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LA SAPA CARAMELO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Estaba la sapa caramelo sentada en la orilla del río cauca en el peñasco más alto de la región </w:t>
      </w:r>
    </w:p>
    <w:p w:rsidR="00000000" w:rsidDel="00000000" w:rsidP="00000000" w:rsidRDefault="00000000" w:rsidRPr="00000000" w14:paraId="00000005">
      <w:pPr>
        <w:rPr/>
      </w:pPr>
      <w:r w:rsidDel="00000000" w:rsidR="00000000" w:rsidRPr="00000000">
        <w:rPr>
          <w:rtl w:val="0"/>
        </w:rPr>
        <w:t xml:space="preserve">Sin pensar en los problemas que tenía solo observando el paisaje que podía ya que la niebla no la dejaba ver, lo único que ella veía eran las gotas que caían y el moco qué salía de su nariz al caba de unos minutos se despejó y podía ver a lo lejos una gran corral con muchas estacas que protegían a los animales con un gran nudo entre alambrados para que no se suelte nunca por el mal clima que hace en este lugar observando más de cerca de podía observar una tapa al lado del barril dónde estos animales comían gracias a esto alguien con problemas y inseguridades pudo relajarse porque al ver este hermoso paisaje le dio esperanza para continuar con su camino</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