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8306"/>
      </w:tblGrid>
      <w:tr>
        <w:trPr>
          <w:trHeight w:val="16798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color="auto" w:val="clear"/>
            <w:tcMar>
              <w:top w:type="dxa" w:w="38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1619250" cy="2171700"/>
                  <wp:effectExtent t="0" r="0" b="0" l="0"/>
                  <wp:docPr id="1" name="foto" descr="Foto de Alejandro González Pérez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4B5563" w:sz="4" w:space="2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606160436</w:t>
            </w:r>
          </w:p>
          <w:p>
            <w:pPr>
              <w:spacing w:after="30"/>
            </w:pPr>
            <w:hyperlink w:history="1" r:id="rIddsgw02sorj9uwmppjewno">
              <w:r>
                <w:rPr>
                  <w:rFonts w:ascii="Arial" w:cs="Arial" w:eastAsia="Arial" w:hAnsi="Arial"/>
                  <w:color w:val="E5E7EB"/>
                  <w:sz w:val="16"/>
                  <w:szCs w:val="16"/>
                </w:rPr>
                <w:t xml:space="preserve">alejandrogonzalezperez1008@gmail.com</w:t>
              </w:r>
            </w:hyperlink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Móstoles, 28932, España</w:t>
            </w:r>
          </w:p>
          <w:p>
            <w:pPr>
              <w:pBdr>
                <w:bottom w:val="single" w:color="4B5563" w:sz="4" w:space="2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Enlaces</w:t>
            </w:r>
          </w:p>
          <w:p>
            <w:pPr>
              <w:spacing w:after="70"/>
            </w:pPr>
            <w:hyperlink w:history="1" r:id="rIdtvyn3oj8wsxitwanhljsl">
              <w:r>
                <w:drawing>
                  <wp:inline distT="0" distB="0" distL="0" distR="0">
                    <wp:extent cx="161925" cy="161925"/>
                    <wp:effectExtent t="0" r="0" b="0" l="0"/>
                    <wp:docPr id="1" name="LinkedIn" descr="Icono de LinkedIn" title="LinkedIn">
                      <a:hlinkClick xmlns:a="http://schemas.openxmlformats.org/drawingml/2006/main" r:id="rIdtvyn3oj8wsxitwanhljsl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tvyn3oj8wsxitwanhljsl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" cy="1619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hyperlink w:history="1" r:id="rIdvetreaerv1eoqlv5lgzq1">
              <w:r>
                <w:rPr>
                  <w:rFonts w:ascii="Arial" w:cs="Arial" w:eastAsia="Arial" w:hAnsi="Arial"/>
                  <w:b/>
                  <w:bCs/>
                  <w:color w:val="FFFFFF"/>
                  <w:sz w:val="18"/>
                  <w:szCs w:val="18"/>
                </w:rPr>
                <w:t xml:space="preserve">LinkedIn</w:t>
              </w:r>
            </w:hyperlink>
          </w:p>
          <w:p>
            <w:pPr>
              <w:spacing w:after="70"/>
            </w:pPr>
            <w:hyperlink w:history="1" r:id="rIdiix4mrzzhdgejryn_o2tl">
              <w:r>
                <w:drawing>
                  <wp:inline distT="0" distB="0" distL="0" distR="0">
                    <wp:extent cx="161925" cy="161925"/>
                    <wp:effectExtent t="0" r="0" b="0" l="0"/>
                    <wp:docPr id="1" name="GitHub" descr="Icono de GitHub" title="GitHub">
                      <a:hlinkClick xmlns:a="http://schemas.openxmlformats.org/drawingml/2006/main" r:id="rIdiix4mrzzhdgejryn_o2tl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iix4mrzzhdgejryn_o2tl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" cy="1619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hyperlink w:history="1" r:id="rId8tykjl88hr4lyholovge4">
              <w:r>
                <w:rPr>
                  <w:rFonts w:ascii="Arial" w:cs="Arial" w:eastAsia="Arial" w:hAnsi="Arial"/>
                  <w:b/>
                  <w:bCs/>
                  <w:color w:val="FFFFFF"/>
                  <w:sz w:val="18"/>
                  <w:szCs w:val="18"/>
                </w:rPr>
                <w:t xml:space="preserve">GitHub</w:t>
              </w:r>
            </w:hyperlink>
          </w:p>
          <w:p>
            <w:pPr>
              <w:spacing w:after="70"/>
            </w:pPr>
            <w:hyperlink w:history="1" r:id="rId8tjn4cvwfjd_afapqrtlr">
              <w:r>
                <w:drawing>
                  <wp:inline distT="0" distB="0" distL="0" distR="0">
                    <wp:extent cx="161925" cy="161925"/>
                    <wp:effectExtent t="0" r="0" b="0" l="0"/>
                    <wp:docPr id="1" name="Portfolio" descr="Icono de Portfolio" title="Portfolio">
                      <a:hlinkClick xmlns:a="http://schemas.openxmlformats.org/drawingml/2006/main" r:id="rId8tjn4cvwfjd_afapqrtlr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8tjn4cvwfjd_afapqrtlr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" cy="1619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hyperlink w:history="1" r:id="rIdlabfrpktrwtipcztvdyyr">
              <w:r>
                <w:rPr>
                  <w:rFonts w:ascii="Arial" w:cs="Arial" w:eastAsia="Arial" w:hAnsi="Arial"/>
                  <w:b/>
                  <w:bCs/>
                  <w:color w:val="FFFFFF"/>
                  <w:sz w:val="18"/>
                  <w:szCs w:val="18"/>
                </w:rPr>
                <w:t xml:space="preserve">Portfolio</w:t>
              </w:r>
            </w:hyperlink>
          </w:p>
          <w:p>
            <w:pPr>
              <w:pBdr>
                <w:bottom w:val="single" w:color="4B5563" w:sz="4" w:space="2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técnicas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Lenguajes: </w:t>
            </w: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PHP, JavaScript, Java, SQL, HTML, CSS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Herramientas: </w:t>
            </w: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Git y GitHub, VS Code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Sistemas: </w:t>
            </w: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Linux</w:t>
            </w:r>
          </w:p>
          <w:p>
            <w:pPr>
              <w:pBdr>
                <w:bottom w:val="single" w:color="4B5563" w:sz="4" w:space="2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Competencias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Comunicación efectiva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Trabajo bajo presión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Resolución de conflictos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Trabajo en equipo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Proactividad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Capacidad de aprendizaje</w:t>
            </w:r>
          </w:p>
          <w:p>
            <w:pPr>
              <w:pBdr>
                <w:bottom w:val="single" w:color="4B5563" w:sz="4" w:space="2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Castellano: </w:t>
            </w: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nativo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Inglés: </w:t>
            </w: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B1</w:t>
            </w:r>
          </w:p>
          <w:p>
            <w:pPr>
              <w:pBdr>
                <w:bottom w:val="single" w:color="4B5563" w:sz="4" w:space="2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Otros datos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Permiso de conducir B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Nacionalidad española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20"/>
              <w:left w:type="dxa" w:w="460"/>
              <w:bottom w:type="dxa" w:w="200"/>
              <w:right w:type="dxa" w:w="4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46"/>
                <w:szCs w:val="46"/>
              </w:rPr>
              <w:t xml:space="preserve">Alejandro González Pérez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Desarrollador Web Junior · Estudiante de 2.º de DAW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Estudiante de 2.º de Desarrollo de Aplicaciones Web con base en PHP, JavaScript, Java y SQL. Construyo proyectos propios, como un videojuego de mazmorras con HTML Canvas, y los publico en mi portfolio. Vengo de varios años de trabajo de cara al público, de donde traigo comunicación, trabajo en equipo y templanza bajo presión. Busco incorporarme a un equipo de desarrollo web para seguir aprendiendo.</w:t>
            </w:r>
          </w:p>
          <w:p>
            <w:pPr>
              <w:pBdr>
                <w:bottom w:val="single" w:color="D1D5DB" w:sz="6" w:space="2"/>
              </w:pBdr>
              <w:spacing w:after="110" w:before="300"/>
            </w:pP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Proyectos</w:t>
            </w:r>
          </w:p>
          <w:p>
            <w:pPr>
              <w:keepNext/>
              <w:tabs>
                <w:tab w:val="right" w:pos="7386"/>
              </w:tabs>
              <w:spacing w:after="20" w:before="150"/>
            </w:pPr>
            <w:hyperlink w:history="1" r:id="rIdfrkwuosi_cxmdkkerjw-c">
              <w:r>
                <w:rPr>
                  <w:rFonts w:ascii="Arial" w:cs="Arial" w:eastAsia="Arial" w:hAnsi="Arial"/>
                  <w:b/>
                  <w:bCs/>
                  <w:color w:val="1D4ED8"/>
                  <w:sz w:val="19"/>
                  <w:szCs w:val="19"/>
                </w:rPr>
                <w:t xml:space="preserve">La Mazmorra Olvidada</w:t>
              </w:r>
            </w:hyperlink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	</w:t>
              <w:t xml:space="preserve">HTML Canvas · JavaScript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Videojuego de aventuras de 18 salas con espada, escudo y arco, tres tipos de enemigos con comportamiento propio y un jefe final. Sin librerías.</w:t>
            </w:r>
          </w:p>
          <w:p>
            <w:pPr>
              <w:pBdr>
                <w:bottom w:val="single" w:color="D1D5DB" w:sz="6" w:space="2"/>
              </w:pBdr>
              <w:spacing w:after="110" w:before="300"/>
            </w:pP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Formación</w:t>
            </w:r>
          </w:p>
          <w:p>
            <w:pPr>
              <w:keepNext/>
              <w:tabs>
                <w:tab w:val="right" w:pos="7386"/>
              </w:tabs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Técnico Superior en Desarrollo de Aplicaciones Web</w:t>
            </w: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	</w:t>
              <w:t xml:space="preserve">Cursando · 2.º curso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IES El Cañaveral, Móstoles</w:t>
            </w:r>
          </w:p>
          <w:p>
            <w:pPr>
              <w:keepNext/>
              <w:tabs>
                <w:tab w:val="right" w:pos="7386"/>
              </w:tabs>
              <w:spacing w:after="20" w:before="15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IA Responsable y Prompt Engineering</w:t>
            </w: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	</w:t>
              <w:t xml:space="preserve">jul – ago 2026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FounderZ, Microsoft</w:t>
            </w:r>
          </w:p>
          <w:p>
            <w:pPr>
              <w:keepNext/>
              <w:tabs>
                <w:tab w:val="right" w:pos="7386"/>
              </w:tabs>
              <w:spacing w:after="20" w:before="15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Bachillerato</w:t>
            </w: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	</w:t>
              <w:t xml:space="preserve">2015 – 2017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IES Clara Campoamor, Móstoles</w:t>
            </w:r>
          </w:p>
          <w:p>
            <w:pPr>
              <w:pBdr>
                <w:bottom w:val="single" w:color="D1D5DB" w:sz="6" w:space="2"/>
              </w:pBdr>
              <w:spacing w:after="110" w:before="300"/>
            </w:pP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Experiencia laboral</w:t>
            </w:r>
          </w:p>
          <w:p>
            <w:pPr>
              <w:keepNext/>
              <w:tabs>
                <w:tab w:val="right" w:pos="7386"/>
              </w:tabs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Dependiente · Inditex, Tres Aguas Massimo Dutti</w:t>
            </w: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	</w:t>
              <w:t xml:space="preserve">julio 2017 – mayo 2018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Utilizó grandes habilidades de comunicación y trato al cliente para atender a los clientes de una manera educada y profesional.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Procesamiento de pagos mediante transacciones en efectivo, crédito y débito, manteniendo la calma y precisión bajo presión.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Desarrolló relaciones sólidas con los clientes gracias a la empatía y la escucha activa, proporcionándoles una experiencia de compra positiva.</w:t>
            </w:r>
          </w:p>
          <w:p>
            <w:pPr>
              <w:keepNext/>
              <w:tabs>
                <w:tab w:val="right" w:pos="7386"/>
              </w:tabs>
              <w:spacing w:after="20" w:before="15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Dependiente · McDonald's, Boadilla del Monte</w:t>
            </w: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	</w:t>
              <w:t xml:space="preserve">octubre 2018 – junio 2019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Procesamiento de pagos mediante transacciones en efectivo, crédito y débito en un entorno de alta afluencia y ritmo exigente.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Proporcionó un servicio excepcional al cliente anticipándose a sus necesidades y respondiendo rápidamente a sus peticiones, demostrando proactividad.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Ayudó en la formación y supervisión de nuevos miembros del personal, aplicando habilidades de liderazgo y trabajo en equipo.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Desarrolló relaciones sólidas con los clientes, resolviendo incidencias con templanza y capacidad de resolución de conflictos.</w:t>
            </w:r>
          </w:p>
          <w:p>
            <w:pPr>
              <w:keepNext/>
              <w:tabs>
                <w:tab w:val="right" w:pos="7386"/>
              </w:tabs>
              <w:spacing w:after="20" w:before="15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Dependiente · Inditex, Xanadú Stradivarius</w:t>
            </w: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	</w:t>
              <w:t xml:space="preserve">septiembre 2021 – junio 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Utilizó grandes habilidades de servicio al cliente para atender a los clientes de una manera educada y profesional.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Procesamiento de pagos mediante transacciones en efectivo, crédito y débito.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Ayudó a los clientes a localizar los productos y respondió a preguntas sobre sus características y precios, mostrando orientación al cliente y atención al detalle.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Desarrolló un profundo conocimiento de la información sobre los productos para responder eficazmente a las consultas de los clientes, reforzando su capacidad de aprendizaje continuo.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line="259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Desarrolló relaciones sólidas con los clientes, proporcionándoles una experiencia de compra positiva.</w:t>
            </w:r>
          </w:p>
        </w:tc>
      </w:tr>
    </w:tbl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sgw02sorj9uwmppjewno" Type="http://schemas.openxmlformats.org/officeDocument/2006/relationships/hyperlink" Target="mailto:alejandrogonzalezperez1008@gmail.com" TargetMode="External"/><Relationship Id="rIdtvyn3oj8wsxitwanhljsl" Type="http://schemas.openxmlformats.org/officeDocument/2006/relationships/hyperlink" Target="https://www.linkedin.com/in/alejandrogonzalezperez10081999/" TargetMode="External"/><Relationship Id="rIdvetreaerv1eoqlv5lgzq1" Type="http://schemas.openxmlformats.org/officeDocument/2006/relationships/hyperlink" Target="https://www.linkedin.com/in/alejandrogonzalezperez10081999/" TargetMode="External"/><Relationship Id="rIdiix4mrzzhdgejryn_o2tl" Type="http://schemas.openxmlformats.org/officeDocument/2006/relationships/hyperlink" Target="https://github.com/alejandrogonzalezperez1008-cmyk" TargetMode="External"/><Relationship Id="rId8tykjl88hr4lyholovge4" Type="http://schemas.openxmlformats.org/officeDocument/2006/relationships/hyperlink" Target="https://github.com/alejandrogonzalezperez1008-cmyk" TargetMode="External"/><Relationship Id="rId8tjn4cvwfjd_afapqrtlr" Type="http://schemas.openxmlformats.org/officeDocument/2006/relationships/hyperlink" Target="https://alejandrogonzalezperez1008-cmyk.github.io/Portfolio/" TargetMode="External"/><Relationship Id="rIdlabfrpktrwtipcztvdyyr" Type="http://schemas.openxmlformats.org/officeDocument/2006/relationships/hyperlink" Target="https://alejandrogonzalezperez1008-cmyk.github.io/Portfolio/" TargetMode="External"/><Relationship Id="rIdfrkwuosi_cxmdkkerjw-c" Type="http://schemas.openxmlformats.org/officeDocument/2006/relationships/hyperlink" Target="https://alejandrogonzalezperez1008-cmyk.github.io/Portfolio/mazmorra.html" TargetMode="External"/><Relationship Id="rId7" Type="http://schemas.openxmlformats.org/officeDocument/2006/relationships/image" Target="media/61ef32ddefd6edd384c2215943ac89682a3edfdf.jpg"/><Relationship Id="rId8" Type="http://schemas.openxmlformats.org/officeDocument/2006/relationships/image" Target="media/eb854e32fe98d7dde06d885a3a67d6e13217ae45.png"/><Relationship Id="rId9" Type="http://schemas.openxmlformats.org/officeDocument/2006/relationships/image" Target="media/4684ecda349db3238e41e2757572a8028b0242a9.png"/><Relationship Id="rId10" Type="http://schemas.openxmlformats.org/officeDocument/2006/relationships/image" Target="media/7d997670e330b03144bedda846afd362423ad57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de Alejandro González Pérez</dc:title>
  <dc:creator>Alejandro González Pérez</dc:creator>
  <cp:lastModifiedBy>Un-named</cp:lastModifiedBy>
  <cp:revision>1</cp:revision>
  <dcterms:created xsi:type="dcterms:W3CDTF">2026-10-06T07:35:36.626Z</dcterms:created>
  <dcterms:modified xsi:type="dcterms:W3CDTF">2026-10-06T07:35:36.626Z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