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C29D8" w14:textId="4002C5FB" w:rsidR="00297B72" w:rsidRDefault="00C44C6B" w:rsidP="004C7251">
      <w:pPr>
        <w:pStyle w:val="Title"/>
        <w:rPr>
          <w:rFonts w:asciiTheme="minorHAnsi" w:hAnsiTheme="minorHAnsi"/>
        </w:rPr>
      </w:pPr>
      <w:r w:rsidRPr="00C44C6B">
        <w:rPr>
          <w:rFonts w:asciiTheme="minorHAnsi" w:hAnsiTheme="minorHAnsi"/>
        </w:rPr>
        <w:t>Dialogue Summarization with Large Language Models</w:t>
      </w:r>
      <w:r>
        <w:rPr>
          <w:rFonts w:asciiTheme="minorHAnsi" w:hAnsiTheme="minorHAnsi"/>
        </w:rPr>
        <w:t xml:space="preserve">: </w:t>
      </w:r>
      <w:r w:rsidR="004C7251" w:rsidRPr="00D17D70">
        <w:rPr>
          <w:rFonts w:asciiTheme="minorHAnsi" w:hAnsiTheme="minorHAnsi"/>
        </w:rPr>
        <w:t>ACME Project</w:t>
      </w:r>
    </w:p>
    <w:p w14:paraId="20AF744E" w14:textId="77777777" w:rsidR="00FF0324" w:rsidRDefault="00FF0324" w:rsidP="00FF0324">
      <w:pPr>
        <w:jc w:val="right"/>
      </w:pPr>
    </w:p>
    <w:p w14:paraId="14E04A68" w14:textId="75A483CC" w:rsidR="00FF0324" w:rsidRPr="003972E0" w:rsidRDefault="00FF0324" w:rsidP="00FF0324">
      <w:pPr>
        <w:jc w:val="right"/>
      </w:pPr>
      <w:r w:rsidRPr="00A95AA1">
        <w:t>Pitch</w:t>
      </w:r>
      <w:r>
        <w:t xml:space="preserve"> b</w:t>
      </w:r>
      <w:r w:rsidRPr="003972E0">
        <w:t xml:space="preserve">y Alejandro Silva </w:t>
      </w:r>
      <w:hyperlink r:id="rId5" w:history="1">
        <w:r w:rsidRPr="003972E0">
          <w:rPr>
            <w:rStyle w:val="Hyperlink"/>
          </w:rPr>
          <w:t>alejandroiq@gmail.com</w:t>
        </w:r>
      </w:hyperlink>
    </w:p>
    <w:p w14:paraId="7C3868EB" w14:textId="77777777" w:rsidR="004C7251" w:rsidRDefault="004C7251" w:rsidP="004C7251"/>
    <w:p w14:paraId="70B80E02" w14:textId="34A1D174" w:rsidR="00FF0324" w:rsidRDefault="0031168A" w:rsidP="0031168A">
      <w:pPr>
        <w:pStyle w:val="Heading2"/>
      </w:pPr>
      <w:r w:rsidRPr="00D17D70">
        <w:t>Problem</w:t>
      </w:r>
      <w:r>
        <w:t xml:space="preserve"> Des</w:t>
      </w:r>
      <w:r w:rsidR="00EF77C3">
        <w:t>cription</w:t>
      </w:r>
      <w:r w:rsidR="00AA4BFD">
        <w:t xml:space="preserve"> - Overview</w:t>
      </w:r>
    </w:p>
    <w:p w14:paraId="39BB8291" w14:textId="77777777" w:rsidR="00EF77C3" w:rsidRPr="00EF77C3" w:rsidRDefault="00EF77C3" w:rsidP="00EF77C3">
      <w:r w:rsidRPr="00EF77C3">
        <w:t>Modern messaging platforms face a critical issue of information overload. In active group chats, users often return to dozens or even hundreds of unread messages. Studies of user behavior suggest:</w:t>
      </w:r>
    </w:p>
    <w:p w14:paraId="698CD180" w14:textId="371DAE7C" w:rsidR="00EF77C3" w:rsidRPr="00EF77C3" w:rsidRDefault="00EF77C3" w:rsidP="00E559DC">
      <w:pPr>
        <w:numPr>
          <w:ilvl w:val="0"/>
          <w:numId w:val="4"/>
        </w:numPr>
      </w:pPr>
      <w:r w:rsidRPr="00EF77C3">
        <w:t xml:space="preserve">Users can spend </w:t>
      </w:r>
      <w:r w:rsidRPr="00EF77C3">
        <w:rPr>
          <w:b/>
          <w:bCs/>
        </w:rPr>
        <w:t>10–15 minutes</w:t>
      </w:r>
      <w:r w:rsidRPr="00EF77C3">
        <w:t xml:space="preserve"> </w:t>
      </w:r>
      <w:r w:rsidR="00242478" w:rsidRPr="00217B80">
        <w:rPr>
          <w:b/>
          <w:bCs/>
        </w:rPr>
        <w:t xml:space="preserve">average </w:t>
      </w:r>
      <w:r w:rsidRPr="00EF77C3">
        <w:t>catching up on just one day’s worth of missed group chat content</w:t>
      </w:r>
      <w:r w:rsidR="00DA34E6">
        <w:t xml:space="preserve"> </w:t>
      </w:r>
      <w:r w:rsidR="00DA34E6" w:rsidRPr="00DA34E6">
        <w:rPr>
          <w:i/>
          <w:iCs/>
          <w:sz w:val="20"/>
          <w:szCs w:val="20"/>
        </w:rPr>
        <w:t>(Source: Deloitte Digital Media Trends, 2023).</w:t>
      </w:r>
    </w:p>
    <w:p w14:paraId="74FBE157" w14:textId="77777777" w:rsidR="00C22CD2" w:rsidRDefault="00EF77C3" w:rsidP="00E559DC">
      <w:pPr>
        <w:numPr>
          <w:ilvl w:val="0"/>
          <w:numId w:val="4"/>
        </w:numPr>
      </w:pPr>
      <w:r w:rsidRPr="00EF77C3">
        <w:t xml:space="preserve">Roughly </w:t>
      </w:r>
      <w:r w:rsidRPr="00EF77C3">
        <w:rPr>
          <w:b/>
          <w:bCs/>
        </w:rPr>
        <w:t>40–50% of users report missing important details</w:t>
      </w:r>
      <w:r w:rsidRPr="00EF77C3">
        <w:t xml:space="preserve"> when returning to ongoing conversations</w:t>
      </w:r>
      <w:r w:rsidR="00DA34E6">
        <w:t xml:space="preserve"> </w:t>
      </w:r>
      <w:r w:rsidR="00DA34E6" w:rsidRPr="00C22CD2">
        <w:rPr>
          <w:i/>
          <w:iCs/>
          <w:sz w:val="20"/>
          <w:szCs w:val="20"/>
        </w:rPr>
        <w:t>(</w:t>
      </w:r>
      <w:r w:rsidR="00CE327E" w:rsidRPr="00C22CD2">
        <w:rPr>
          <w:i/>
          <w:iCs/>
          <w:sz w:val="20"/>
          <w:szCs w:val="20"/>
        </w:rPr>
        <w:t>Source: Pew Research Center, Online Communication Study, 2022</w:t>
      </w:r>
      <w:r w:rsidR="00DA34E6" w:rsidRPr="00C22CD2">
        <w:rPr>
          <w:i/>
          <w:iCs/>
          <w:sz w:val="20"/>
          <w:szCs w:val="20"/>
        </w:rPr>
        <w:t>).</w:t>
      </w:r>
      <w:r w:rsidR="00DA34E6">
        <w:t xml:space="preserve"> </w:t>
      </w:r>
    </w:p>
    <w:p w14:paraId="78607E2F" w14:textId="77777777" w:rsidR="00B07EC8" w:rsidRDefault="00C22CD2" w:rsidP="00E559DC">
      <w:pPr>
        <w:numPr>
          <w:ilvl w:val="0"/>
          <w:numId w:val="4"/>
        </w:numPr>
      </w:pPr>
      <w:r w:rsidRPr="00C22CD2">
        <w:t xml:space="preserve">Engagement drops significantly when users feel overwhelmed; churn risk increases as users disengage from active channels. In fact, platforms have observed up to a 15–20% decrease in daily active engagement among overwhelmed users, with churn risk rising by approximately 12% in this segment </w:t>
      </w:r>
      <w:r w:rsidRPr="00B07EC8">
        <w:rPr>
          <w:i/>
          <w:iCs/>
          <w:sz w:val="20"/>
          <w:szCs w:val="20"/>
        </w:rPr>
        <w:t>(Source: McKinsey Consumer Insights, Digital Engagement Report, 2022)</w:t>
      </w:r>
      <w:r w:rsidRPr="00C22CD2">
        <w:t>.</w:t>
      </w:r>
    </w:p>
    <w:p w14:paraId="5838FA8E" w14:textId="10FA9631" w:rsidR="00EF77C3" w:rsidRPr="00EF77C3" w:rsidRDefault="00EF77C3" w:rsidP="00B07EC8">
      <w:r w:rsidRPr="00EF77C3">
        <w:t xml:space="preserve">This creates a </w:t>
      </w:r>
      <w:r w:rsidRPr="00EF77C3">
        <w:rPr>
          <w:b/>
          <w:bCs/>
        </w:rPr>
        <w:t>pain point</w:t>
      </w:r>
      <w:r w:rsidRPr="00EF77C3">
        <w:t xml:space="preserve"> for Acme Communications: essential context gets buried in lengthy dialogue, reducing user satisfaction and threatening retention.</w:t>
      </w:r>
    </w:p>
    <w:p w14:paraId="7F03EB7F" w14:textId="77777777" w:rsidR="00EF77C3" w:rsidRDefault="00EF77C3" w:rsidP="00EF77C3"/>
    <w:p w14:paraId="6D1A4E7F" w14:textId="77777777" w:rsidR="004F3446" w:rsidRDefault="004F3446" w:rsidP="004F3446">
      <w:pPr>
        <w:pStyle w:val="Heading2"/>
      </w:pPr>
      <w:r w:rsidRPr="004F3446">
        <w:t>Impact Assessment</w:t>
      </w:r>
    </w:p>
    <w:p w14:paraId="42555E32" w14:textId="77777777" w:rsidR="002964F4" w:rsidRPr="002964F4" w:rsidRDefault="002964F4" w:rsidP="002964F4">
      <w:r w:rsidRPr="002964F4">
        <w:t>The consequences of unchecked information overload are significant:</w:t>
      </w:r>
    </w:p>
    <w:p w14:paraId="600B8904" w14:textId="77777777" w:rsidR="002964F4" w:rsidRPr="002964F4" w:rsidRDefault="002964F4" w:rsidP="00E559DC">
      <w:pPr>
        <w:numPr>
          <w:ilvl w:val="0"/>
          <w:numId w:val="5"/>
        </w:numPr>
      </w:pPr>
      <w:r w:rsidRPr="002964F4">
        <w:rPr>
          <w:b/>
          <w:bCs/>
        </w:rPr>
        <w:t>User Experience &amp; Satisfaction</w:t>
      </w:r>
      <w:r w:rsidRPr="002964F4">
        <w:t>: Frustration arises when users cannot quickly locate important details. This diminishes perceived value of the platform.</w:t>
      </w:r>
    </w:p>
    <w:p w14:paraId="35944B06" w14:textId="77777777" w:rsidR="002964F4" w:rsidRPr="002964F4" w:rsidRDefault="002964F4" w:rsidP="00E559DC">
      <w:pPr>
        <w:numPr>
          <w:ilvl w:val="0"/>
          <w:numId w:val="5"/>
        </w:numPr>
      </w:pPr>
      <w:r w:rsidRPr="002964F4">
        <w:rPr>
          <w:b/>
          <w:bCs/>
        </w:rPr>
        <w:t>User Retention &amp; Engagement</w:t>
      </w:r>
      <w:r w:rsidRPr="002964F4">
        <w:t>: Overwhelmed users are less likely to engage actively, leading to fewer interactions and declining daily active user metrics.</w:t>
      </w:r>
    </w:p>
    <w:p w14:paraId="150F0697" w14:textId="1DBC8423" w:rsidR="002964F4" w:rsidRPr="002964F4" w:rsidRDefault="002964F4" w:rsidP="00E559DC">
      <w:pPr>
        <w:numPr>
          <w:ilvl w:val="0"/>
          <w:numId w:val="5"/>
        </w:numPr>
      </w:pPr>
      <w:r w:rsidRPr="002964F4">
        <w:rPr>
          <w:b/>
          <w:bCs/>
        </w:rPr>
        <w:lastRenderedPageBreak/>
        <w:t xml:space="preserve">Competitive </w:t>
      </w:r>
      <w:r w:rsidR="00FD41A4">
        <w:rPr>
          <w:b/>
          <w:bCs/>
        </w:rPr>
        <w:t>D</w:t>
      </w:r>
      <w:r w:rsidR="0093374A">
        <w:rPr>
          <w:b/>
          <w:bCs/>
        </w:rPr>
        <w:t>isadvantage</w:t>
      </w:r>
      <w:r w:rsidRPr="002964F4">
        <w:t>: Rival platforms that offer AI-powered summarization or enhanced information management gain an advantage in attracting and retaining users.</w:t>
      </w:r>
    </w:p>
    <w:p w14:paraId="106CE699" w14:textId="77777777" w:rsidR="002964F4" w:rsidRDefault="002964F4" w:rsidP="002964F4"/>
    <w:p w14:paraId="0224E060" w14:textId="374D8AD7" w:rsidR="003663D2" w:rsidRDefault="003663D2" w:rsidP="003663D2">
      <w:pPr>
        <w:pStyle w:val="Heading2"/>
      </w:pPr>
      <w:r>
        <w:t>Business Question</w:t>
      </w:r>
    </w:p>
    <w:p w14:paraId="3C738097" w14:textId="17298C63" w:rsidR="003663D2" w:rsidRPr="003663D2" w:rsidRDefault="003663D2" w:rsidP="003663D2">
      <w:pPr>
        <w:rPr>
          <w:i/>
          <w:iCs/>
        </w:rPr>
      </w:pPr>
      <w:r w:rsidRPr="003663D2">
        <w:rPr>
          <w:i/>
          <w:iCs/>
        </w:rPr>
        <w:t>Is it possible to leverage automated dialogue summarization while ensuring that summaries remain accurate, concise, and aligned with user expectations?</w:t>
      </w:r>
    </w:p>
    <w:p w14:paraId="0E5DDFCB" w14:textId="77777777" w:rsidR="003663D2" w:rsidRDefault="003663D2" w:rsidP="002964F4"/>
    <w:p w14:paraId="167C2548" w14:textId="7ED292FD" w:rsidR="00D54187" w:rsidRPr="00D54187" w:rsidRDefault="00D54187" w:rsidP="00D54187">
      <w:pPr>
        <w:pStyle w:val="Heading2"/>
      </w:pPr>
      <w:r w:rsidRPr="00D54187">
        <w:t xml:space="preserve">Justification </w:t>
      </w:r>
      <w:r>
        <w:t>for ML</w:t>
      </w:r>
    </w:p>
    <w:p w14:paraId="33AF0423" w14:textId="707D629B" w:rsidR="00D54187" w:rsidRDefault="00D54187" w:rsidP="00D54187">
      <w:r w:rsidRPr="00D54187">
        <w:t xml:space="preserve">The choice of the </w:t>
      </w:r>
      <w:r w:rsidRPr="00D54187">
        <w:rPr>
          <w:b/>
          <w:bCs/>
        </w:rPr>
        <w:t>SAMSum dataset</w:t>
      </w:r>
      <w:r w:rsidRPr="00D54187">
        <w:t xml:space="preserve"> provides a strong foundation for this proof-of-concept. SAMSum mirrors real-world group chat dynamics with concise, informal dialogue and accompanying human-written summaries. This ensures that the model is trained on data highly relevant to A</w:t>
      </w:r>
      <w:r w:rsidR="00AB379D">
        <w:t>CME</w:t>
      </w:r>
      <w:r w:rsidRPr="00D54187">
        <w:t>’s target use case, bridging the gap between technical feasibility and user-centered needs. By leveraging this dataset, the project can demonstrate not only summarization accuracy but also practical business value.</w:t>
      </w:r>
    </w:p>
    <w:p w14:paraId="67D9AC3B" w14:textId="59E7967A" w:rsidR="00763B95" w:rsidRDefault="00763B95" w:rsidP="00763B95">
      <w:r w:rsidRPr="009667AF">
        <w:t xml:space="preserve">In research on human-computer interaction, response delays under </w:t>
      </w:r>
      <w:r w:rsidRPr="009667AF">
        <w:rPr>
          <w:b/>
          <w:bCs/>
        </w:rPr>
        <w:t>1 second</w:t>
      </w:r>
      <w:r w:rsidRPr="009667AF">
        <w:t xml:space="preserve"> maintain seamless user engagement, while delays longer than </w:t>
      </w:r>
      <w:r w:rsidRPr="009667AF">
        <w:rPr>
          <w:b/>
          <w:bCs/>
        </w:rPr>
        <w:t>10 seconds</w:t>
      </w:r>
      <w:r w:rsidRPr="009667AF">
        <w:t xml:space="preserve"> typically cause users to lose focus or abandon the task</w:t>
      </w:r>
      <w:r w:rsidR="0020345F">
        <w:t xml:space="preserve"> </w:t>
      </w:r>
      <w:r w:rsidR="0020345F" w:rsidRPr="00B07EC8">
        <w:rPr>
          <w:i/>
          <w:iCs/>
          <w:sz w:val="20"/>
          <w:szCs w:val="20"/>
        </w:rPr>
        <w:t xml:space="preserve">(Source: </w:t>
      </w:r>
      <w:r w:rsidR="007E0A9E">
        <w:rPr>
          <w:i/>
          <w:iCs/>
          <w:sz w:val="20"/>
          <w:szCs w:val="20"/>
        </w:rPr>
        <w:t>UX User Experience</w:t>
      </w:r>
      <w:r w:rsidR="0020345F" w:rsidRPr="00B07EC8">
        <w:rPr>
          <w:i/>
          <w:iCs/>
          <w:sz w:val="20"/>
          <w:szCs w:val="20"/>
        </w:rPr>
        <w:t xml:space="preserve">, </w:t>
      </w:r>
      <w:r w:rsidR="00A11C27">
        <w:rPr>
          <w:i/>
          <w:iCs/>
          <w:sz w:val="20"/>
          <w:szCs w:val="20"/>
        </w:rPr>
        <w:t>how</w:t>
      </w:r>
      <w:r w:rsidR="001452A3">
        <w:rPr>
          <w:i/>
          <w:iCs/>
          <w:sz w:val="20"/>
          <w:szCs w:val="20"/>
        </w:rPr>
        <w:t xml:space="preserve"> long should the user wait before providing </w:t>
      </w:r>
      <w:r w:rsidR="00A11C27">
        <w:rPr>
          <w:i/>
          <w:iCs/>
          <w:sz w:val="20"/>
          <w:szCs w:val="20"/>
        </w:rPr>
        <w:t>reassurance?</w:t>
      </w:r>
      <w:r w:rsidR="0020345F" w:rsidRPr="00B07EC8">
        <w:rPr>
          <w:i/>
          <w:iCs/>
          <w:sz w:val="20"/>
          <w:szCs w:val="20"/>
        </w:rPr>
        <w:t xml:space="preserve"> 20</w:t>
      </w:r>
      <w:r w:rsidR="007E0A9E">
        <w:rPr>
          <w:i/>
          <w:iCs/>
          <w:sz w:val="20"/>
          <w:szCs w:val="20"/>
        </w:rPr>
        <w:t>18</w:t>
      </w:r>
      <w:r w:rsidR="0020345F" w:rsidRPr="00B07EC8">
        <w:rPr>
          <w:i/>
          <w:iCs/>
          <w:sz w:val="20"/>
          <w:szCs w:val="20"/>
        </w:rPr>
        <w:t>)</w:t>
      </w:r>
      <w:r w:rsidR="0020345F" w:rsidRPr="00C22CD2">
        <w:t>.</w:t>
      </w:r>
      <w:r w:rsidRPr="009667AF">
        <w:t xml:space="preserve">. For our summarization tool, this means our </w:t>
      </w:r>
      <w:r w:rsidRPr="009667AF">
        <w:rPr>
          <w:b/>
          <w:bCs/>
        </w:rPr>
        <w:t>efficiency goal</w:t>
      </w:r>
      <w:r w:rsidRPr="009667AF">
        <w:t xml:space="preserve"> should be generating summaries in under </w:t>
      </w:r>
      <w:r w:rsidRPr="009667AF">
        <w:rPr>
          <w:b/>
          <w:bCs/>
        </w:rPr>
        <w:t>1 second</w:t>
      </w:r>
      <w:r w:rsidRPr="009667AF">
        <w:t xml:space="preserve"> — with fallback performance under </w:t>
      </w:r>
      <w:r w:rsidRPr="009667AF">
        <w:rPr>
          <w:b/>
          <w:bCs/>
        </w:rPr>
        <w:t>10 seconds</w:t>
      </w:r>
      <w:r w:rsidRPr="009667AF">
        <w:t xml:space="preserve"> if providing loading indicators or progress feedback</w:t>
      </w:r>
    </w:p>
    <w:p w14:paraId="2DD393B4" w14:textId="77777777" w:rsidR="00D54187" w:rsidRDefault="00D54187" w:rsidP="002964F4"/>
    <w:p w14:paraId="56F3B5B6" w14:textId="77777777" w:rsidR="00F0660A" w:rsidRPr="00F0660A" w:rsidRDefault="00F0660A" w:rsidP="00F0660A">
      <w:pPr>
        <w:pStyle w:val="Heading2"/>
      </w:pPr>
      <w:r w:rsidRPr="00F0660A">
        <w:t>Dataset Description</w:t>
      </w:r>
    </w:p>
    <w:p w14:paraId="5E8EDA70" w14:textId="54757719" w:rsidR="00F0660A" w:rsidRDefault="00F0660A" w:rsidP="00F0660A">
      <w:r w:rsidRPr="00F0660A">
        <w:t xml:space="preserve">The </w:t>
      </w:r>
      <w:r w:rsidRPr="00F0660A">
        <w:rPr>
          <w:b/>
          <w:bCs/>
        </w:rPr>
        <w:t>SAMSum dataset</w:t>
      </w:r>
      <w:r w:rsidRPr="00F0660A">
        <w:t xml:space="preserve"> contains over 16,000 messenger-like conversations paired with human-written summaries. Conversations are short, informal, and multi-turn, reflecting the dynamics of real-world group chats. Each summary captures the essential points of the dialogue, making the dataset particularly useful for training and evaluating dialogue summarization models. Its size, diversity of topics, and naturalistic style make it an industry-standard benchmark for abstractive summarization tasks.</w:t>
      </w:r>
      <w:r w:rsidR="00A0375A">
        <w:t xml:space="preserve"> </w:t>
      </w:r>
    </w:p>
    <w:p w14:paraId="087940CD" w14:textId="77777777" w:rsidR="002B3D71" w:rsidRDefault="002B3D71" w:rsidP="002964F4">
      <w:r w:rsidRPr="002B3D71">
        <w:t xml:space="preserve">The dataset contains only three columns: the </w:t>
      </w:r>
      <w:r w:rsidRPr="002B3D71">
        <w:rPr>
          <w:b/>
          <w:bCs/>
        </w:rPr>
        <w:t>sample ID</w:t>
      </w:r>
      <w:r w:rsidRPr="002B3D71">
        <w:t xml:space="preserve">, the </w:t>
      </w:r>
      <w:r w:rsidRPr="002B3D71">
        <w:rPr>
          <w:b/>
          <w:bCs/>
        </w:rPr>
        <w:t>dialogue</w:t>
      </w:r>
      <w:r w:rsidRPr="002B3D71">
        <w:t xml:space="preserve">, and its corresponding </w:t>
      </w:r>
      <w:r w:rsidRPr="002B3D71">
        <w:rPr>
          <w:b/>
          <w:bCs/>
        </w:rPr>
        <w:t>summary</w:t>
      </w:r>
      <w:r w:rsidRPr="002B3D71">
        <w:t>. Below are two histograms showing the distribution of word counts for dialogues and their summaries.</w:t>
      </w:r>
    </w:p>
    <w:p w14:paraId="028CE882" w14:textId="4AC52715" w:rsidR="00C916E8" w:rsidRDefault="00C916E8" w:rsidP="002964F4">
      <w:r>
        <w:rPr>
          <w:noProof/>
        </w:rPr>
        <w:lastRenderedPageBreak/>
        <w:drawing>
          <wp:inline distT="0" distB="0" distL="0" distR="0" wp14:anchorId="7267196B" wp14:editId="14093D63">
            <wp:extent cx="5943600" cy="3257550"/>
            <wp:effectExtent l="0" t="0" r="6350" b="0"/>
            <wp:docPr id="1500927289" name="Picture 1" descr="A graph of a distribution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27289" name="Picture 1" descr="A graph of a distribution of word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5FF55B03" w14:textId="10E5A85E" w:rsidR="000B58A4" w:rsidRDefault="000B58A4" w:rsidP="002964F4">
      <w:r>
        <w:rPr>
          <w:noProof/>
        </w:rPr>
        <w:drawing>
          <wp:inline distT="0" distB="0" distL="0" distR="0" wp14:anchorId="18F31A6C" wp14:editId="27D6FDA5">
            <wp:extent cx="5943600" cy="3257550"/>
            <wp:effectExtent l="0" t="0" r="0" b="0"/>
            <wp:docPr id="1978916325" name="Picture 2"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16325" name="Picture 2" descr="A graph of a number of word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56D0C082" w14:textId="757B684E" w:rsidR="002B3D71" w:rsidRDefault="007422CE" w:rsidP="002964F4">
      <w:r w:rsidRPr="007422CE">
        <w:t>Dialogues are often very long and highly variable, while summaries are consistently short and concise. This sharp contrast highlights the core business problem: without automation, users must sift through lengthy, noisy conversations to extract key information. Effective summarization directly addresses this pain point by saving time, improving clarity, and enabling faster decision-making.</w:t>
      </w:r>
    </w:p>
    <w:p w14:paraId="15934247" w14:textId="77777777" w:rsidR="0093374A" w:rsidRPr="0093374A" w:rsidRDefault="0093374A" w:rsidP="0093374A">
      <w:pPr>
        <w:pStyle w:val="Heading2"/>
      </w:pPr>
      <w:r w:rsidRPr="0093374A">
        <w:lastRenderedPageBreak/>
        <w:t>Solution Vision</w:t>
      </w:r>
    </w:p>
    <w:p w14:paraId="4D6269FF" w14:textId="77777777" w:rsidR="0093374A" w:rsidRPr="0093374A" w:rsidRDefault="0093374A" w:rsidP="0093374A">
      <w:r w:rsidRPr="0093374A">
        <w:t xml:space="preserve">We propose developing an </w:t>
      </w:r>
      <w:r w:rsidRPr="0093374A">
        <w:rPr>
          <w:b/>
          <w:bCs/>
        </w:rPr>
        <w:t>automated dialogue summarization system</w:t>
      </w:r>
      <w:r w:rsidRPr="0093374A">
        <w:t xml:space="preserve"> using </w:t>
      </w:r>
      <w:r w:rsidRPr="0093374A">
        <w:rPr>
          <w:b/>
          <w:bCs/>
        </w:rPr>
        <w:t>large language models (LLMs)</w:t>
      </w:r>
      <w:r w:rsidRPr="0093374A">
        <w:t>. This feature will:</w:t>
      </w:r>
    </w:p>
    <w:p w14:paraId="53892B0F" w14:textId="5D9BA3F3" w:rsidR="0093374A" w:rsidRPr="0093374A" w:rsidRDefault="0093374A" w:rsidP="00E559DC">
      <w:pPr>
        <w:numPr>
          <w:ilvl w:val="0"/>
          <w:numId w:val="6"/>
        </w:numPr>
      </w:pPr>
      <w:r w:rsidRPr="0093374A">
        <w:rPr>
          <w:b/>
          <w:bCs/>
        </w:rPr>
        <w:t>Reduce cognitive load</w:t>
      </w:r>
      <w:r w:rsidR="006A71D6">
        <w:rPr>
          <w:b/>
          <w:bCs/>
        </w:rPr>
        <w:t xml:space="preserve"> on users</w:t>
      </w:r>
      <w:r w:rsidRPr="0093374A">
        <w:t xml:space="preserve"> by condensing conversations into concise, accurate summaries.</w:t>
      </w:r>
    </w:p>
    <w:p w14:paraId="5045CCF8" w14:textId="77777777" w:rsidR="0093374A" w:rsidRPr="0093374A" w:rsidRDefault="0093374A" w:rsidP="00E559DC">
      <w:pPr>
        <w:numPr>
          <w:ilvl w:val="0"/>
          <w:numId w:val="6"/>
        </w:numPr>
      </w:pPr>
      <w:r w:rsidRPr="0093374A">
        <w:rPr>
          <w:b/>
          <w:bCs/>
        </w:rPr>
        <w:t>Improve accessibility</w:t>
      </w:r>
      <w:r w:rsidRPr="0093374A">
        <w:t xml:space="preserve"> by allowing users to catch up on conversations in seconds rather than minutes.</w:t>
      </w:r>
    </w:p>
    <w:p w14:paraId="20D51CDD" w14:textId="2F51671B" w:rsidR="0093374A" w:rsidRPr="0093374A" w:rsidRDefault="0093374A" w:rsidP="00E559DC">
      <w:pPr>
        <w:numPr>
          <w:ilvl w:val="0"/>
          <w:numId w:val="6"/>
        </w:numPr>
      </w:pPr>
      <w:r w:rsidRPr="0093374A">
        <w:rPr>
          <w:b/>
          <w:bCs/>
        </w:rPr>
        <w:t>Enhance value proposition</w:t>
      </w:r>
      <w:r w:rsidRPr="0093374A">
        <w:t xml:space="preserve"> by positioning A</w:t>
      </w:r>
      <w:r w:rsidR="00681E55">
        <w:t>CME</w:t>
      </w:r>
      <w:r w:rsidRPr="0093374A">
        <w:t xml:space="preserve"> as an innovator in AI-powered communication tools.</w:t>
      </w:r>
    </w:p>
    <w:p w14:paraId="2AC10ACD" w14:textId="77777777" w:rsidR="0093374A" w:rsidRPr="0093374A" w:rsidRDefault="0093374A" w:rsidP="00E559DC">
      <w:pPr>
        <w:numPr>
          <w:ilvl w:val="0"/>
          <w:numId w:val="6"/>
        </w:numPr>
      </w:pPr>
      <w:r w:rsidRPr="0093374A">
        <w:rPr>
          <w:b/>
          <w:bCs/>
        </w:rPr>
        <w:t>Enable premium features</w:t>
      </w:r>
      <w:r w:rsidRPr="0093374A">
        <w:t xml:space="preserve"> such as smart conversation highlights and personalized daily digests.</w:t>
      </w:r>
    </w:p>
    <w:p w14:paraId="4A219EBC" w14:textId="2A84E1FE" w:rsidR="0014574E" w:rsidRDefault="00F32C8B" w:rsidP="002964F4">
      <w:r w:rsidRPr="00F32C8B">
        <w:t xml:space="preserve">While the solution is designed to deliver strong performance, it is important to acknowledge </w:t>
      </w:r>
      <w:r w:rsidRPr="00F32C8B">
        <w:rPr>
          <w:b/>
          <w:bCs/>
        </w:rPr>
        <w:t>resource limitations</w:t>
      </w:r>
      <w:r w:rsidRPr="00F32C8B">
        <w:t xml:space="preserve">. Training </w:t>
      </w:r>
      <w:r w:rsidR="00E612AF">
        <w:t>medium-</w:t>
      </w:r>
      <w:r w:rsidRPr="00F32C8B">
        <w:t xml:space="preserve">large language models can be computationally expensive, and if a single optimization step requires </w:t>
      </w:r>
      <w:r w:rsidRPr="00F32C8B">
        <w:rPr>
          <w:b/>
          <w:bCs/>
        </w:rPr>
        <w:t>30+ minutes of training time</w:t>
      </w:r>
      <w:r w:rsidRPr="00F32C8B">
        <w:t xml:space="preserve">, the cost in time and resources outweighs the marginal gains. As a result, while there may still be </w:t>
      </w:r>
      <w:r w:rsidRPr="00E612AF">
        <w:t>room for further improvement</w:t>
      </w:r>
      <w:r w:rsidRPr="00F32C8B">
        <w:t xml:space="preserve">, practical constraints </w:t>
      </w:r>
      <w:r w:rsidR="0014574E">
        <w:t xml:space="preserve">require </w:t>
      </w:r>
      <w:r w:rsidR="0014574E" w:rsidRPr="00F32C8B">
        <w:t>stopping</w:t>
      </w:r>
      <w:r w:rsidRPr="00F32C8B">
        <w:t xml:space="preserve"> at a point where the model already meets success criteria. </w:t>
      </w:r>
      <w:r w:rsidR="007C6D8D" w:rsidRPr="00F32C8B">
        <w:t xml:space="preserve">This </w:t>
      </w:r>
      <w:r w:rsidR="007C6D8D">
        <w:t>is</w:t>
      </w:r>
      <w:r w:rsidR="007C6D8D" w:rsidRPr="00F32C8B">
        <w:t xml:space="preserve"> a </w:t>
      </w:r>
      <w:r w:rsidR="007C6D8D" w:rsidRPr="00F32C8B">
        <w:rPr>
          <w:b/>
          <w:bCs/>
        </w:rPr>
        <w:t>trade-off</w:t>
      </w:r>
      <w:r w:rsidR="00EA2005">
        <w:t>:</w:t>
      </w:r>
      <w:r w:rsidR="007C6D8D">
        <w:t xml:space="preserve"> </w:t>
      </w:r>
      <w:r w:rsidR="007C6D8D" w:rsidRPr="00F32C8B">
        <w:t xml:space="preserve"> </w:t>
      </w:r>
      <w:r w:rsidR="007C6D8D" w:rsidRPr="005D66CF">
        <w:t>optimization beyond this point yields diminishing returns for the business cas</w:t>
      </w:r>
      <w:r w:rsidR="007C6D8D">
        <w:t>e</w:t>
      </w:r>
      <w:r w:rsidR="007C6D8D" w:rsidRPr="00F32C8B">
        <w:t>.</w:t>
      </w:r>
    </w:p>
    <w:p w14:paraId="1DF6CC39" w14:textId="03226B4A" w:rsidR="0093374A" w:rsidRDefault="00F32C8B" w:rsidP="002964F4">
      <w:r w:rsidRPr="00F32C8B">
        <w:t xml:space="preserve">To address this, </w:t>
      </w:r>
      <w:r w:rsidR="00EA2005">
        <w:t>I am</w:t>
      </w:r>
      <w:r w:rsidRPr="00F32C8B">
        <w:t xml:space="preserve"> investing in </w:t>
      </w:r>
      <w:r w:rsidRPr="00F32C8B">
        <w:rPr>
          <w:b/>
          <w:bCs/>
        </w:rPr>
        <w:t>GPU capacity</w:t>
      </w:r>
      <w:r w:rsidR="00EA2005">
        <w:rPr>
          <w:b/>
          <w:bCs/>
        </w:rPr>
        <w:t xml:space="preserve"> in Colab</w:t>
      </w:r>
      <w:r w:rsidRPr="00F32C8B">
        <w:t xml:space="preserve">, since relying on CPU is entirely impractical given the extreme slowness of the process. </w:t>
      </w:r>
    </w:p>
    <w:p w14:paraId="60B6C5A4" w14:textId="77777777" w:rsidR="00F32C8B" w:rsidRDefault="00F32C8B" w:rsidP="002964F4"/>
    <w:p w14:paraId="3B5EB510" w14:textId="77777777" w:rsidR="00961FFA" w:rsidRPr="00961FFA" w:rsidRDefault="00961FFA" w:rsidP="00961FFA">
      <w:pPr>
        <w:pStyle w:val="Heading2"/>
      </w:pPr>
      <w:r w:rsidRPr="00961FFA">
        <w:t>Success Criteria</w:t>
      </w:r>
    </w:p>
    <w:p w14:paraId="3B54E8E6" w14:textId="77777777" w:rsidR="00961FFA" w:rsidRPr="00837E9E" w:rsidRDefault="00961FFA" w:rsidP="00961FFA">
      <w:r w:rsidRPr="00837E9E">
        <w:t xml:space="preserve">To measure success, we set clear </w:t>
      </w:r>
      <w:r w:rsidRPr="00837E9E">
        <w:rPr>
          <w:b/>
          <w:bCs/>
        </w:rPr>
        <w:t>technical</w:t>
      </w:r>
      <w:r w:rsidRPr="00837E9E">
        <w:t xml:space="preserve"> and </w:t>
      </w:r>
      <w:r w:rsidRPr="00837E9E">
        <w:rPr>
          <w:b/>
          <w:bCs/>
        </w:rPr>
        <w:t>business</w:t>
      </w:r>
      <w:r w:rsidRPr="00837E9E">
        <w:t xml:space="preserve"> goals:</w:t>
      </w:r>
    </w:p>
    <w:p w14:paraId="4377A156" w14:textId="77777777" w:rsidR="00961FFA" w:rsidRPr="00837E9E" w:rsidRDefault="00961FFA" w:rsidP="00E559DC">
      <w:pPr>
        <w:numPr>
          <w:ilvl w:val="0"/>
          <w:numId w:val="7"/>
        </w:numPr>
      </w:pPr>
      <w:r w:rsidRPr="00837E9E">
        <w:rPr>
          <w:b/>
          <w:bCs/>
        </w:rPr>
        <w:t>Summarization Quality</w:t>
      </w:r>
      <w:r w:rsidRPr="00837E9E">
        <w:t xml:space="preserve">: Achieve </w:t>
      </w:r>
      <w:r w:rsidRPr="00837E9E">
        <w:rPr>
          <w:b/>
          <w:bCs/>
        </w:rPr>
        <w:t>ROUGE-1/ROUGE-2 ≥ 0.35–0.40</w:t>
      </w:r>
      <w:r w:rsidRPr="00837E9E">
        <w:t xml:space="preserve"> against human-written benchmarks on the SAMSum dataset.</w:t>
      </w:r>
    </w:p>
    <w:p w14:paraId="2F7E6696" w14:textId="2CAED685" w:rsidR="00961FFA" w:rsidRDefault="00961FFA" w:rsidP="00E559DC">
      <w:pPr>
        <w:numPr>
          <w:ilvl w:val="0"/>
          <w:numId w:val="7"/>
        </w:numPr>
      </w:pPr>
      <w:r w:rsidRPr="00837E9E">
        <w:rPr>
          <w:b/>
          <w:bCs/>
        </w:rPr>
        <w:t>Efficiency</w:t>
      </w:r>
      <w:r w:rsidRPr="00837E9E">
        <w:t xml:space="preserve">: Generate summaries in </w:t>
      </w:r>
      <w:r w:rsidR="00343076" w:rsidRPr="00837E9E">
        <w:t>short time</w:t>
      </w:r>
      <w:r w:rsidRPr="00837E9E">
        <w:t>, ensuring seamless user experience.</w:t>
      </w:r>
      <w:r w:rsidR="00B457A0" w:rsidRPr="00837E9E">
        <w:t xml:space="preserve"> Additionally, target a compression ratio (summary length ÷ dialogue length) of approximately </w:t>
      </w:r>
      <w:r w:rsidR="00837E9E" w:rsidRPr="00837E9E">
        <w:t>20%</w:t>
      </w:r>
      <w:r w:rsidR="00B457A0" w:rsidRPr="00837E9E">
        <w:t>–</w:t>
      </w:r>
      <w:r w:rsidR="00837E9E" w:rsidRPr="00837E9E">
        <w:t>30%.</w:t>
      </w:r>
    </w:p>
    <w:p w14:paraId="19E314D2" w14:textId="7AE61426" w:rsidR="00101ACC" w:rsidRPr="00837E9E" w:rsidRDefault="00101ACC" w:rsidP="00E559DC">
      <w:pPr>
        <w:numPr>
          <w:ilvl w:val="0"/>
          <w:numId w:val="7"/>
        </w:numPr>
      </w:pPr>
      <w:r w:rsidRPr="00101ACC">
        <w:rPr>
          <w:b/>
          <w:bCs/>
        </w:rPr>
        <w:t>Human Judgment (qualitative):</w:t>
      </w:r>
      <w:r w:rsidRPr="00101ACC">
        <w:t xml:space="preserve"> Select 2–3 dialogues from the validation set, compare the generated summaries against both</w:t>
      </w:r>
      <w:r w:rsidRPr="0063380D">
        <w:t xml:space="preserve"> the input dialogue and the reference summary</w:t>
      </w:r>
      <w:r w:rsidR="00832E00">
        <w:t xml:space="preserve">. We could </w:t>
      </w:r>
      <w:r w:rsidR="001141FE">
        <w:t>also</w:t>
      </w:r>
      <w:r w:rsidRPr="0063380D">
        <w:t xml:space="preserve"> manually judge clarity, conciseness, and </w:t>
      </w:r>
      <w:r w:rsidRPr="0063380D">
        <w:lastRenderedPageBreak/>
        <w:t>faithfulness. Success is defined as the generated summary b</w:t>
      </w:r>
      <w:r w:rsidRPr="00101ACC">
        <w:t xml:space="preserve">eing </w:t>
      </w:r>
      <w:r w:rsidRPr="00101ACC">
        <w:rPr>
          <w:i/>
          <w:iCs/>
        </w:rPr>
        <w:t>understandable and aligned with the original conversation</w:t>
      </w:r>
      <w:r w:rsidRPr="00101ACC">
        <w:t xml:space="preserve"> in most test cases</w:t>
      </w:r>
      <w:r w:rsidR="0063380D">
        <w:t>.</w:t>
      </w:r>
    </w:p>
    <w:p w14:paraId="6A46E8CC" w14:textId="02DDEA8E" w:rsidR="00961FFA" w:rsidRPr="00045103" w:rsidRDefault="003D2F1C" w:rsidP="002964F4">
      <w:r w:rsidRPr="00045103">
        <w:rPr>
          <w:b/>
          <w:bCs/>
        </w:rPr>
        <w:t>Measurement Plan</w:t>
      </w:r>
      <w:r w:rsidRPr="00045103">
        <w:t>: Throughout development, we will track ROUGE on the validation set after major change</w:t>
      </w:r>
      <w:r w:rsidR="00F26F3D">
        <w:t>s</w:t>
      </w:r>
      <w:r w:rsidRPr="00045103">
        <w:t xml:space="preserve"> </w:t>
      </w:r>
      <w:r w:rsidR="00045103">
        <w:t xml:space="preserve">in parameters </w:t>
      </w:r>
      <w:r w:rsidRPr="00045103">
        <w:t xml:space="preserve">to guide model selection. Efficiency will be measured only on the finalized, optimized model to reflect realistic usage. For human judgment, we will do a single side-by-side example early on to compare candidate models, and a final 2–3 example </w:t>
      </w:r>
      <w:r w:rsidR="00D835F6" w:rsidRPr="00045103">
        <w:t>reviews</w:t>
      </w:r>
      <w:r w:rsidRPr="00045103">
        <w:t xml:space="preserve"> on the best model to confirm clarity, conciseness, and faithfulness before sign-off.</w:t>
      </w:r>
    </w:p>
    <w:p w14:paraId="3D390168" w14:textId="3DC7ED1B" w:rsidR="0065037E" w:rsidRDefault="0065037E" w:rsidP="0065037E">
      <w:pPr>
        <w:pStyle w:val="Heading2"/>
      </w:pPr>
      <w:r>
        <w:t>Stakeholders</w:t>
      </w:r>
    </w:p>
    <w:p w14:paraId="1117865C" w14:textId="374A9A33" w:rsidR="00920B23" w:rsidRDefault="00920B23" w:rsidP="00920B23">
      <w:r w:rsidRPr="00920B23">
        <w:rPr>
          <w:b/>
          <w:bCs/>
        </w:rPr>
        <w:t>Acme Communications Product Team</w:t>
      </w:r>
      <w:r>
        <w:t xml:space="preserve"> will be the primary stakeholder. They are responsible for defining requirements and evaluating whether the summarization feature aligns with user needs and strategic goals.</w:t>
      </w:r>
    </w:p>
    <w:p w14:paraId="6013C52B" w14:textId="0469D209" w:rsidR="0065037E" w:rsidRPr="0065037E" w:rsidRDefault="00920B23" w:rsidP="00920B23">
      <w:r>
        <w:t xml:space="preserve">Other </w:t>
      </w:r>
      <w:r w:rsidR="008D058B">
        <w:t>stakeholders’</w:t>
      </w:r>
      <w:r w:rsidR="00D349C6">
        <w:t xml:space="preserve"> worth mention</w:t>
      </w:r>
      <w:r w:rsidR="005D5C2E">
        <w:t>ing</w:t>
      </w:r>
      <w:r w:rsidR="00D349C6">
        <w:t xml:space="preserve"> are </w:t>
      </w:r>
      <w:r>
        <w:t>Engineering &amp; Data Science Teams</w:t>
      </w:r>
      <w:r w:rsidR="00D349C6">
        <w:t xml:space="preserve">, </w:t>
      </w:r>
      <w:r>
        <w:t>UX/Design Team</w:t>
      </w:r>
      <w:r w:rsidR="00D349C6">
        <w:t xml:space="preserve"> and </w:t>
      </w:r>
      <w:r>
        <w:t>End Users</w:t>
      </w:r>
      <w:r w:rsidR="00D349C6">
        <w:t>.</w:t>
      </w:r>
    </w:p>
    <w:p w14:paraId="4263D569" w14:textId="77777777" w:rsidR="00841A9D" w:rsidRDefault="00841A9D"/>
    <w:p w14:paraId="4EF19312" w14:textId="487CAAD7" w:rsidR="00F13A2D" w:rsidRPr="0044202B" w:rsidRDefault="004C7251" w:rsidP="0044202B">
      <w:pPr>
        <w:pStyle w:val="Heading2"/>
        <w:rPr>
          <w:rFonts w:asciiTheme="minorHAnsi" w:hAnsiTheme="minorHAnsi"/>
        </w:rPr>
      </w:pPr>
      <w:r w:rsidRPr="00D17D70">
        <w:rPr>
          <w:rFonts w:asciiTheme="minorHAnsi" w:hAnsiTheme="minorHAnsi"/>
        </w:rPr>
        <w:t xml:space="preserve">Problem Solving </w:t>
      </w:r>
      <w:r w:rsidR="00F8684E" w:rsidRPr="00D17D70">
        <w:rPr>
          <w:rFonts w:asciiTheme="minorHAnsi" w:hAnsiTheme="minorHAnsi"/>
        </w:rPr>
        <w:t>Process</w:t>
      </w:r>
      <w:r w:rsidR="004F7B3E" w:rsidRPr="00D17D70">
        <w:rPr>
          <w:rFonts w:asciiTheme="minorHAnsi" w:hAnsiTheme="minorHAnsi"/>
        </w:rPr>
        <w:t xml:space="preserve"> – Process Framework</w:t>
      </w:r>
    </w:p>
    <w:p w14:paraId="558A7B32" w14:textId="76C8B1FF" w:rsidR="00512092" w:rsidRDefault="00787A98" w:rsidP="00E559DC">
      <w:pPr>
        <w:pStyle w:val="Heading3"/>
        <w:numPr>
          <w:ilvl w:val="0"/>
          <w:numId w:val="2"/>
        </w:numPr>
      </w:pPr>
      <w:r w:rsidRPr="00D17D70">
        <w:t>Data Exploration and Preparation:</w:t>
      </w:r>
    </w:p>
    <w:p w14:paraId="078B1764" w14:textId="4CE0A48B" w:rsidR="00B95234" w:rsidRDefault="00895EFF" w:rsidP="00E559DC">
      <w:pPr>
        <w:pStyle w:val="ListParagraph"/>
        <w:numPr>
          <w:ilvl w:val="1"/>
          <w:numId w:val="2"/>
        </w:numPr>
        <w:rPr>
          <w:b/>
          <w:bCs/>
        </w:rPr>
      </w:pPr>
      <w:r w:rsidRPr="00A12D9B">
        <w:rPr>
          <w:b/>
          <w:bCs/>
        </w:rPr>
        <w:t>Load the SAMSum dataset and explore its structure.</w:t>
      </w:r>
    </w:p>
    <w:p w14:paraId="68930E4E" w14:textId="2223BDED" w:rsidR="00A235F9" w:rsidRDefault="00A235F9" w:rsidP="00E559DC">
      <w:pPr>
        <w:pStyle w:val="ListParagraph"/>
        <w:numPr>
          <w:ilvl w:val="0"/>
          <w:numId w:val="1"/>
        </w:numPr>
        <w:tabs>
          <w:tab w:val="left" w:pos="360"/>
        </w:tabs>
        <w:ind w:left="720"/>
      </w:pPr>
      <w:r w:rsidRPr="00D17D70">
        <w:t>Import and dataset loading: The SAMSum dataset was imported from Hugging Face (knkarthick/samsum)</w:t>
      </w:r>
    </w:p>
    <w:p w14:paraId="1FF55262" w14:textId="21662B48" w:rsidR="00B95234" w:rsidRDefault="00B95234" w:rsidP="00E559DC">
      <w:pPr>
        <w:pStyle w:val="ListParagraph"/>
        <w:numPr>
          <w:ilvl w:val="0"/>
          <w:numId w:val="1"/>
        </w:numPr>
        <w:tabs>
          <w:tab w:val="left" w:pos="810"/>
        </w:tabs>
        <w:ind w:left="720"/>
      </w:pPr>
      <w:r w:rsidRPr="00D17D70">
        <w:t>Shape for train (14,732), validation (818), and test (819) subsets. This provided the foundation for all subsequent exploratory analysis and preprocessing.</w:t>
      </w:r>
    </w:p>
    <w:p w14:paraId="0DF9AA58" w14:textId="6C76B5EF" w:rsidR="005F07D2" w:rsidRPr="00D17D70" w:rsidRDefault="005F07D2" w:rsidP="00E559DC">
      <w:pPr>
        <w:pStyle w:val="ListParagraph"/>
        <w:numPr>
          <w:ilvl w:val="0"/>
          <w:numId w:val="1"/>
        </w:numPr>
        <w:tabs>
          <w:tab w:val="left" w:pos="360"/>
        </w:tabs>
        <w:ind w:left="720"/>
      </w:pPr>
      <w:r w:rsidRPr="00D17D70">
        <w:t>Shape for train (</w:t>
      </w:r>
      <w:r>
        <w:t>90%</w:t>
      </w:r>
      <w:r w:rsidRPr="00D17D70">
        <w:t>), validation (</w:t>
      </w:r>
      <w:r>
        <w:t>5%</w:t>
      </w:r>
      <w:r w:rsidRPr="00D17D70">
        <w:t>), and test (</w:t>
      </w:r>
      <w:r>
        <w:t>5%</w:t>
      </w:r>
      <w:r w:rsidRPr="00D17D70">
        <w:t>) subsets. This provided the foundation for all subsequent exploratory analysis and preprocessing.</w:t>
      </w:r>
    </w:p>
    <w:p w14:paraId="5FBEBCD5" w14:textId="77777777" w:rsidR="007C42D3" w:rsidRDefault="007C42D3" w:rsidP="00A235F9">
      <w:pPr>
        <w:pStyle w:val="ListParagraph"/>
      </w:pPr>
    </w:p>
    <w:p w14:paraId="7193479B" w14:textId="28337238" w:rsidR="00895EFF" w:rsidRPr="00294A74" w:rsidRDefault="00895EFF" w:rsidP="00E559DC">
      <w:pPr>
        <w:pStyle w:val="ListParagraph"/>
        <w:numPr>
          <w:ilvl w:val="1"/>
          <w:numId w:val="2"/>
        </w:numPr>
        <w:rPr>
          <w:b/>
          <w:bCs/>
        </w:rPr>
      </w:pPr>
      <w:r w:rsidRPr="00294A74">
        <w:rPr>
          <w:b/>
          <w:bCs/>
        </w:rPr>
        <w:t>Analyze the characteristics of the dialogues and summaries.</w:t>
      </w:r>
    </w:p>
    <w:p w14:paraId="560CE810" w14:textId="09B72F83" w:rsidR="00E44330" w:rsidRPr="00D17D70" w:rsidRDefault="00E44330" w:rsidP="00E559DC">
      <w:pPr>
        <w:pStyle w:val="ListParagraph"/>
        <w:numPr>
          <w:ilvl w:val="0"/>
          <w:numId w:val="22"/>
        </w:numPr>
        <w:tabs>
          <w:tab w:val="left" w:pos="360"/>
        </w:tabs>
        <w:ind w:left="720"/>
      </w:pPr>
      <w:r w:rsidRPr="00D17D70">
        <w:t>Data quality: A single missing dialogue was identified in the training set and removed. No missing values were found in the validation or test splits. This ensures data integrity across all partitions.</w:t>
      </w:r>
    </w:p>
    <w:p w14:paraId="36C43E8E" w14:textId="22EDFA4B" w:rsidR="00754522" w:rsidRPr="00D17D70" w:rsidRDefault="00754522" w:rsidP="00E559DC">
      <w:pPr>
        <w:pStyle w:val="ListParagraph"/>
        <w:numPr>
          <w:ilvl w:val="0"/>
          <w:numId w:val="22"/>
        </w:numPr>
        <w:tabs>
          <w:tab w:val="left" w:pos="360"/>
        </w:tabs>
        <w:ind w:left="720"/>
      </w:pPr>
      <w:r w:rsidRPr="00D17D70">
        <w:t>Describe the data</w:t>
      </w:r>
      <w:r w:rsidR="00111A70" w:rsidRPr="00D17D70">
        <w:t>: (count, mean, percentiles, std, min, max)</w:t>
      </w:r>
      <w:r w:rsidR="006E2C35" w:rsidRPr="00D17D70">
        <w:t xml:space="preserve"> and </w:t>
      </w:r>
      <w:r w:rsidR="003E67E3" w:rsidRPr="00D17D70">
        <w:t>show</w:t>
      </w:r>
      <w:r w:rsidR="006E2C35" w:rsidRPr="00D17D70">
        <w:t xml:space="preserve"> first 5 rows of the train split as a DataFrame (head)</w:t>
      </w:r>
    </w:p>
    <w:p w14:paraId="28BDEA8C" w14:textId="77777777" w:rsidR="006E2C35" w:rsidRPr="00D17D70" w:rsidRDefault="00717687" w:rsidP="00E559DC">
      <w:pPr>
        <w:pStyle w:val="ListParagraph"/>
        <w:numPr>
          <w:ilvl w:val="0"/>
          <w:numId w:val="22"/>
        </w:numPr>
        <w:tabs>
          <w:tab w:val="left" w:pos="360"/>
        </w:tabs>
        <w:ind w:left="720"/>
      </w:pPr>
      <w:r w:rsidRPr="00D17D70">
        <w:t>Turns distribution: Conversations typically involve multiple speakers turns, with an average of ~10–15 words per turn. This indicates that the dataset captures genuine back-and-forth interactions rather than monologues.</w:t>
      </w:r>
      <w:r w:rsidR="006E2C35" w:rsidRPr="00D17D70">
        <w:t xml:space="preserve"> Human-written summaries are </w:t>
      </w:r>
      <w:r w:rsidR="006E2C35" w:rsidRPr="00D17D70">
        <w:lastRenderedPageBreak/>
        <w:t>much shorter than the dialogues, with an average compression ratio of ~0.15–0.20. This confirms that the summarization task requires distilling long input into concise outputs.</w:t>
      </w:r>
    </w:p>
    <w:p w14:paraId="172BA6F2" w14:textId="6FD571E6" w:rsidR="00117602" w:rsidRPr="00D17D70" w:rsidRDefault="00787A98" w:rsidP="00E559DC">
      <w:pPr>
        <w:pStyle w:val="ListParagraph"/>
        <w:numPr>
          <w:ilvl w:val="0"/>
          <w:numId w:val="22"/>
        </w:numPr>
        <w:tabs>
          <w:tab w:val="left" w:pos="360"/>
        </w:tabs>
        <w:ind w:left="720"/>
      </w:pPr>
      <w:r w:rsidRPr="00D17D70">
        <w:t>Length variability</w:t>
      </w:r>
      <w:r w:rsidR="006D096B" w:rsidRPr="00D17D70">
        <w:t xml:space="preserve"> and Edge cases:</w:t>
      </w:r>
      <w:r w:rsidRPr="00D17D70">
        <w:t xml:space="preserve"> Dialogues range from extremely short (just a few words) to several hundred words. This reflects real conversational diversity, from quick exchanges (“pizza or pasta?”) to long multi-turn discussions.</w:t>
      </w:r>
      <w:r w:rsidR="006D096B" w:rsidRPr="00D17D70">
        <w:t xml:space="preserve"> </w:t>
      </w:r>
      <w:r w:rsidR="003D4817" w:rsidRPr="00D17D70">
        <w:t>The dataset includes both minimal dialogues (3 words) and very long ones (hundreds of words), which justifies setting high maximum input lengths during preprocessing.</w:t>
      </w:r>
    </w:p>
    <w:p w14:paraId="7A540D48" w14:textId="77777777" w:rsidR="00787A98" w:rsidRPr="00D17D70" w:rsidRDefault="00787A98" w:rsidP="00E559DC">
      <w:pPr>
        <w:pStyle w:val="ListParagraph"/>
        <w:numPr>
          <w:ilvl w:val="0"/>
          <w:numId w:val="22"/>
        </w:numPr>
        <w:tabs>
          <w:tab w:val="left" w:pos="360"/>
        </w:tabs>
        <w:ind w:left="720"/>
      </w:pPr>
      <w:r w:rsidRPr="00D17D70">
        <w:t>Vocabulary richness: The training dialogues contain around 28,935 unique words (after removing English stopwords). This large vocabulary reflects the informal, varied nature of chat-style text, including colloquialisms, personal names, and spelling variations.</w:t>
      </w:r>
    </w:p>
    <w:p w14:paraId="0088852F" w14:textId="77777777" w:rsidR="003D05D2" w:rsidRPr="00D17D70" w:rsidRDefault="003D05D2" w:rsidP="003D05D2">
      <w:pPr>
        <w:pStyle w:val="ListParagraph"/>
      </w:pPr>
    </w:p>
    <w:p w14:paraId="7717E0F5" w14:textId="48DD30BA" w:rsidR="00A4188E" w:rsidRDefault="00860039" w:rsidP="00E559DC">
      <w:pPr>
        <w:pStyle w:val="ListParagraph"/>
        <w:numPr>
          <w:ilvl w:val="1"/>
          <w:numId w:val="2"/>
        </w:numPr>
        <w:spacing w:line="240" w:lineRule="auto"/>
        <w:rPr>
          <w:b/>
          <w:bCs/>
        </w:rPr>
      </w:pPr>
      <w:r w:rsidRPr="00955371">
        <w:rPr>
          <w:b/>
          <w:bCs/>
        </w:rPr>
        <w:t>Prepare the data for input to the BERT model</w:t>
      </w:r>
    </w:p>
    <w:p w14:paraId="666268DB" w14:textId="65F6C9DB" w:rsidR="00DA5D77" w:rsidRDefault="00FF1BAD" w:rsidP="00E559DC">
      <w:pPr>
        <w:pStyle w:val="ListParagraph"/>
        <w:numPr>
          <w:ilvl w:val="0"/>
          <w:numId w:val="23"/>
        </w:numPr>
        <w:tabs>
          <w:tab w:val="left" w:pos="360"/>
        </w:tabs>
        <w:ind w:left="720"/>
      </w:pPr>
      <w:r w:rsidRPr="00FB62D6">
        <w:t>Implement appropriate tokenization</w:t>
      </w:r>
      <w:r w:rsidR="00FB62D6">
        <w:t xml:space="preserve">: </w:t>
      </w:r>
    </w:p>
    <w:p w14:paraId="48E157A1" w14:textId="77777777" w:rsidR="00955371" w:rsidRDefault="00DB0F66" w:rsidP="00E559DC">
      <w:pPr>
        <w:pStyle w:val="ListParagraph"/>
        <w:numPr>
          <w:ilvl w:val="1"/>
          <w:numId w:val="23"/>
        </w:numPr>
        <w:ind w:left="1080"/>
      </w:pPr>
      <w:r w:rsidRPr="00FB62D6">
        <w:t>Tokenizer &amp; lengths: Used BERT2BERT tokenizer with max_input_len=512 (long dialogues) and max_target_len=128 (short summaries), per EDA.</w:t>
      </w:r>
      <w:r w:rsidR="00FB62D6" w:rsidRPr="00FB62D6">
        <w:t xml:space="preserve"> </w:t>
      </w:r>
    </w:p>
    <w:p w14:paraId="0F4F3D2B" w14:textId="619FC1F9" w:rsidR="00DB0F66" w:rsidRPr="00FB62D6" w:rsidRDefault="009E0D49" w:rsidP="00E559DC">
      <w:pPr>
        <w:pStyle w:val="ListParagraph"/>
        <w:numPr>
          <w:ilvl w:val="1"/>
          <w:numId w:val="23"/>
        </w:numPr>
        <w:ind w:left="1080"/>
      </w:pPr>
      <w:r w:rsidRPr="00FB62D6">
        <w:t>Define p</w:t>
      </w:r>
      <w:r w:rsidR="00DB0F66" w:rsidRPr="00FB62D6">
        <w:t>reprocess function: Tokenizes dialogue → input_ids</w:t>
      </w:r>
      <w:r w:rsidR="00CE6CC2" w:rsidRPr="00FB62D6">
        <w:t xml:space="preserve"> &amp; </w:t>
      </w:r>
      <w:r w:rsidR="00DB0F66" w:rsidRPr="00FB62D6">
        <w:t>attention_mask and summary → labels (seq2seq-compatible).</w:t>
      </w:r>
    </w:p>
    <w:p w14:paraId="3A29EAB6" w14:textId="2958820D" w:rsidR="00DA5D77" w:rsidRPr="009A2C3A" w:rsidRDefault="007F51CE" w:rsidP="00E559DC">
      <w:pPr>
        <w:pStyle w:val="ListParagraph"/>
        <w:numPr>
          <w:ilvl w:val="0"/>
          <w:numId w:val="23"/>
        </w:numPr>
        <w:tabs>
          <w:tab w:val="left" w:pos="360"/>
        </w:tabs>
        <w:ind w:left="720"/>
      </w:pPr>
      <w:r w:rsidRPr="00DA5D77">
        <w:t>Create training and validation splits</w:t>
      </w:r>
      <w:r w:rsidR="00DA5D77" w:rsidRPr="00DA5D77">
        <w:t xml:space="preserve">: </w:t>
      </w:r>
    </w:p>
    <w:p w14:paraId="18AE9B98" w14:textId="77777777" w:rsidR="00DA5D77" w:rsidRPr="00AF2F8C" w:rsidRDefault="00E53437" w:rsidP="00E559DC">
      <w:pPr>
        <w:pStyle w:val="ListParagraph"/>
        <w:numPr>
          <w:ilvl w:val="0"/>
          <w:numId w:val="24"/>
        </w:numPr>
        <w:tabs>
          <w:tab w:val="left" w:pos="360"/>
        </w:tabs>
        <w:ind w:left="1170"/>
      </w:pPr>
      <w:r w:rsidRPr="00AF2F8C">
        <w:t>Applied preprocess() to train and validation</w:t>
      </w:r>
      <w:r w:rsidR="008A3FF2" w:rsidRPr="00AF2F8C">
        <w:t xml:space="preserve"> from the tokenizer and length from the step </w:t>
      </w:r>
      <w:r w:rsidR="00D20F4F" w:rsidRPr="00AF2F8C">
        <w:t>above</w:t>
      </w:r>
      <w:r w:rsidR="00F81FFB" w:rsidRPr="00AF2F8C">
        <w:t xml:space="preserve">. </w:t>
      </w:r>
    </w:p>
    <w:p w14:paraId="437805EF" w14:textId="24A99465" w:rsidR="00E53437" w:rsidRPr="00DA5D77" w:rsidRDefault="00EB7314" w:rsidP="00E559DC">
      <w:pPr>
        <w:pStyle w:val="ListParagraph"/>
        <w:numPr>
          <w:ilvl w:val="0"/>
          <w:numId w:val="24"/>
        </w:numPr>
        <w:tabs>
          <w:tab w:val="left" w:pos="360"/>
        </w:tabs>
        <w:ind w:left="1170"/>
        <w:rPr>
          <w:color w:val="333333"/>
        </w:rPr>
      </w:pPr>
      <w:r w:rsidRPr="00AF2F8C">
        <w:t>Dataset was already split by source, so no manual split creation was required</w:t>
      </w:r>
      <w:r w:rsidRPr="009A2C3A">
        <w:t>.</w:t>
      </w:r>
      <w:r w:rsidR="00F81FFB" w:rsidRPr="00DA5D77">
        <w:rPr>
          <w:color w:val="333333"/>
        </w:rPr>
        <w:t xml:space="preserve"> </w:t>
      </w:r>
    </w:p>
    <w:p w14:paraId="20A1912B" w14:textId="1526747C" w:rsidR="00DA5D77" w:rsidRPr="009A2C3A" w:rsidRDefault="007F51CE" w:rsidP="00E559DC">
      <w:pPr>
        <w:pStyle w:val="ListParagraph"/>
        <w:numPr>
          <w:ilvl w:val="0"/>
          <w:numId w:val="23"/>
        </w:numPr>
        <w:tabs>
          <w:tab w:val="left" w:pos="360"/>
        </w:tabs>
        <w:ind w:left="720"/>
      </w:pPr>
      <w:r w:rsidRPr="009A2C3A">
        <w:t>Build data loaders for efficient model training</w:t>
      </w:r>
      <w:r w:rsidR="00DA5D77" w:rsidRPr="009A2C3A">
        <w:t xml:space="preserve">: </w:t>
      </w:r>
    </w:p>
    <w:p w14:paraId="5757DBD0" w14:textId="4C4C27D9" w:rsidR="00336985" w:rsidRPr="007B11CC" w:rsidRDefault="00336985" w:rsidP="00E559DC">
      <w:pPr>
        <w:pStyle w:val="ListParagraph"/>
        <w:numPr>
          <w:ilvl w:val="0"/>
          <w:numId w:val="25"/>
        </w:numPr>
        <w:tabs>
          <w:tab w:val="left" w:pos="360"/>
        </w:tabs>
        <w:ind w:left="1170"/>
      </w:pPr>
      <w:r w:rsidRPr="007B11CC">
        <w:t>Set PyTorch format: Kept only training-relevant columns (input_ids, attention_mask, labels) and converted them to tensors → less memory &amp; faster I/O (Flatiron: resource-aware).</w:t>
      </w:r>
    </w:p>
    <w:p w14:paraId="5BD1FEF0" w14:textId="61319FD4" w:rsidR="00336985" w:rsidRPr="00D17D70" w:rsidRDefault="00336985" w:rsidP="00E559DC">
      <w:pPr>
        <w:pStyle w:val="ListParagraph"/>
        <w:numPr>
          <w:ilvl w:val="0"/>
          <w:numId w:val="25"/>
        </w:numPr>
        <w:tabs>
          <w:tab w:val="left" w:pos="360"/>
        </w:tabs>
        <w:ind w:left="1170"/>
      </w:pPr>
      <w:r w:rsidRPr="00D17D70">
        <w:t>Dynamic padding: Used DataCollatorForSeq2Seq with padding="longest" and label_pad_token_id=-100 (masked in loss); pad_to_multiple_of=8 for GPU efficiency (Flatiron</w:t>
      </w:r>
      <w:r w:rsidR="00D20F4F" w:rsidRPr="00D17D70">
        <w:t xml:space="preserve"> consideration</w:t>
      </w:r>
      <w:r w:rsidRPr="00D17D70">
        <w:t>: resource-aware).</w:t>
      </w:r>
    </w:p>
    <w:p w14:paraId="5EEE056D" w14:textId="77777777" w:rsidR="00336985" w:rsidRPr="00D17D70" w:rsidRDefault="00336985" w:rsidP="00E559DC">
      <w:pPr>
        <w:pStyle w:val="ListParagraph"/>
        <w:numPr>
          <w:ilvl w:val="0"/>
          <w:numId w:val="25"/>
        </w:numPr>
        <w:tabs>
          <w:tab w:val="left" w:pos="360"/>
        </w:tabs>
        <w:ind w:left="1170"/>
      </w:pPr>
      <w:r w:rsidRPr="00D17D70">
        <w:t>Subset toggle for fast iteration: USE_SMALL_SUBSET=True to prototype on ~1–5% of data (e.g., 800/200) before scaling up (Flatiron: start with a subset, balance time vs. performance).</w:t>
      </w:r>
    </w:p>
    <w:p w14:paraId="2A65F1DE" w14:textId="66A75DE4" w:rsidR="00860039" w:rsidRPr="00D17D70" w:rsidRDefault="00336985" w:rsidP="00E559DC">
      <w:pPr>
        <w:pStyle w:val="ListParagraph"/>
        <w:numPr>
          <w:ilvl w:val="0"/>
          <w:numId w:val="25"/>
        </w:numPr>
        <w:tabs>
          <w:tab w:val="left" w:pos="360"/>
        </w:tabs>
        <w:ind w:left="1170"/>
      </w:pPr>
      <w:r w:rsidRPr="00D17D70">
        <w:t>DataLoaders: Built train_loader / val_loader with conservative BATCH_SIZE and worker settings appropriate for Colab</w:t>
      </w:r>
      <w:r w:rsidR="00947AF2" w:rsidRPr="00D17D70">
        <w:t xml:space="preserve"> (Apply Pytorch)</w:t>
      </w:r>
      <w:r w:rsidRPr="00D17D70">
        <w:t>.</w:t>
      </w:r>
    </w:p>
    <w:p w14:paraId="2D6BA1AE" w14:textId="77777777" w:rsidR="00860039" w:rsidRPr="00D17D70" w:rsidRDefault="00860039" w:rsidP="00A4188E">
      <w:pPr>
        <w:pStyle w:val="ListParagraph"/>
      </w:pPr>
    </w:p>
    <w:p w14:paraId="0A485380" w14:textId="77777777" w:rsidR="008C13CE" w:rsidRPr="00D17D70" w:rsidRDefault="008C13CE" w:rsidP="008C13CE">
      <w:pPr>
        <w:pStyle w:val="ListParagraph"/>
      </w:pPr>
    </w:p>
    <w:p w14:paraId="66E0A246" w14:textId="1FC8C751" w:rsidR="008C13CE" w:rsidRPr="00D17D70" w:rsidRDefault="008C13CE" w:rsidP="00E559DC">
      <w:pPr>
        <w:pStyle w:val="Heading3"/>
        <w:numPr>
          <w:ilvl w:val="0"/>
          <w:numId w:val="2"/>
        </w:numPr>
      </w:pPr>
      <w:r w:rsidRPr="00D17D70">
        <w:lastRenderedPageBreak/>
        <w:t>Model architecture selection and implementation</w:t>
      </w:r>
    </w:p>
    <w:p w14:paraId="75116BD3" w14:textId="4B5FFE96" w:rsidR="00E809EE" w:rsidRPr="00D17D70" w:rsidRDefault="00CA4ED1" w:rsidP="00E559DC">
      <w:pPr>
        <w:pStyle w:val="ListParagraph"/>
        <w:numPr>
          <w:ilvl w:val="1"/>
          <w:numId w:val="2"/>
        </w:numPr>
        <w:tabs>
          <w:tab w:val="num" w:pos="720"/>
        </w:tabs>
        <w:rPr>
          <w:b/>
          <w:bCs/>
        </w:rPr>
      </w:pPr>
      <w:r w:rsidRPr="00D17D70">
        <w:rPr>
          <w:b/>
          <w:bCs/>
        </w:rPr>
        <w:t>Implement an encoder-decoder architecture using BERT.</w:t>
      </w:r>
    </w:p>
    <w:p w14:paraId="6B056360" w14:textId="01D7BBED" w:rsidR="00E809EE" w:rsidRPr="00D17D70" w:rsidRDefault="00BA702E" w:rsidP="00BA702E">
      <w:pPr>
        <w:pStyle w:val="ListParagraph"/>
        <w:tabs>
          <w:tab w:val="num" w:pos="720"/>
        </w:tabs>
      </w:pPr>
      <w:r w:rsidRPr="00D17D70">
        <w:t>Adopt a pretrained BERT2BERT encoder–decoder (BERT encoder + BERT decoder).  Meets the “use BERT” requirement, is free, stable, and purpose-built for abstractive summarization. Initialize tokenizer/model from the same checkpoint; set decoder start (CLS), end (SEP), and pad tokens; keep max input = 512 and target ≈ 128.</w:t>
      </w:r>
      <w:r w:rsidR="00B204F8" w:rsidRPr="00D17D70">
        <w:t xml:space="preserve"> </w:t>
      </w:r>
    </w:p>
    <w:p w14:paraId="128E8D84" w14:textId="77777777" w:rsidR="00B204F8" w:rsidRPr="00D17D70" w:rsidRDefault="00B204F8" w:rsidP="00BA702E">
      <w:pPr>
        <w:pStyle w:val="ListParagraph"/>
        <w:tabs>
          <w:tab w:val="num" w:pos="720"/>
        </w:tabs>
      </w:pPr>
    </w:p>
    <w:p w14:paraId="5E9D4D8C" w14:textId="53B4D737" w:rsidR="00E809EE" w:rsidRPr="00D17D70" w:rsidRDefault="00CA4ED1" w:rsidP="00E559DC">
      <w:pPr>
        <w:pStyle w:val="ListParagraph"/>
        <w:numPr>
          <w:ilvl w:val="1"/>
          <w:numId w:val="2"/>
        </w:numPr>
        <w:tabs>
          <w:tab w:val="num" w:pos="720"/>
        </w:tabs>
        <w:rPr>
          <w:b/>
          <w:bCs/>
        </w:rPr>
      </w:pPr>
      <w:r w:rsidRPr="00D17D70">
        <w:rPr>
          <w:b/>
          <w:bCs/>
        </w:rPr>
        <w:t>Configure the model for the summarization task.</w:t>
      </w:r>
    </w:p>
    <w:p w14:paraId="62686A0C" w14:textId="14D398C6" w:rsidR="00E809EE" w:rsidRPr="00D17D70" w:rsidRDefault="00644E9B" w:rsidP="00644E9B">
      <w:pPr>
        <w:pStyle w:val="ListParagraph"/>
      </w:pPr>
      <w:r w:rsidRPr="00D17D70">
        <w:t>Training config: Small, resource-aware start—batch size=8, epochs=1, LR=5e-5, weight decay=0.01, mixed precision on GPU. Use ROUGE</w:t>
      </w:r>
      <w:r w:rsidR="00A50767" w:rsidRPr="00D17D70">
        <w:t xml:space="preserve">. </w:t>
      </w:r>
      <w:r w:rsidRPr="00D17D70">
        <w:t>Trainer builds cleanly with datasets/collator/metrics; periodic eval runs; ROUGE reports reliably; checkpoints save per schedule.</w:t>
      </w:r>
    </w:p>
    <w:p w14:paraId="3D45BED5" w14:textId="77777777" w:rsidR="00A50767" w:rsidRPr="00D17D70" w:rsidRDefault="00A50767" w:rsidP="00644E9B">
      <w:pPr>
        <w:pStyle w:val="ListParagraph"/>
      </w:pPr>
    </w:p>
    <w:p w14:paraId="7EDAE9C2" w14:textId="48C255F5" w:rsidR="00CA4ED1" w:rsidRPr="00D17D70" w:rsidRDefault="00CA4ED1" w:rsidP="00E559DC">
      <w:pPr>
        <w:pStyle w:val="ListParagraph"/>
        <w:numPr>
          <w:ilvl w:val="1"/>
          <w:numId w:val="2"/>
        </w:numPr>
        <w:tabs>
          <w:tab w:val="num" w:pos="720"/>
        </w:tabs>
        <w:rPr>
          <w:b/>
          <w:bCs/>
        </w:rPr>
      </w:pPr>
      <w:r w:rsidRPr="00D17D70">
        <w:rPr>
          <w:b/>
          <w:bCs/>
        </w:rPr>
        <w:t>Set up the necessary components:</w:t>
      </w:r>
    </w:p>
    <w:p w14:paraId="2F46AF5D" w14:textId="77777777" w:rsidR="00CA4ED1" w:rsidRPr="00D17D70" w:rsidRDefault="00CA4ED1" w:rsidP="00E559DC">
      <w:pPr>
        <w:numPr>
          <w:ilvl w:val="3"/>
          <w:numId w:val="3"/>
        </w:numPr>
      </w:pPr>
      <w:r w:rsidRPr="00D17D70">
        <w:t>Encoder (BERT-based)</w:t>
      </w:r>
    </w:p>
    <w:p w14:paraId="2BA647E3" w14:textId="01C33725" w:rsidR="00374E80" w:rsidRPr="00D17D70" w:rsidRDefault="00374E80" w:rsidP="00374E80">
      <w:pPr>
        <w:ind w:left="720"/>
      </w:pPr>
      <w:r w:rsidRPr="00D17D70">
        <w:t>Use a pretrained BERT2BERT checkpoint (BERT encoder + BERT decoder) as the main architecture.</w:t>
      </w:r>
    </w:p>
    <w:p w14:paraId="45C24E3D" w14:textId="305094B1" w:rsidR="00CA4ED1" w:rsidRPr="00D17D70" w:rsidRDefault="00CA4ED1" w:rsidP="00E559DC">
      <w:pPr>
        <w:numPr>
          <w:ilvl w:val="3"/>
          <w:numId w:val="3"/>
        </w:numPr>
      </w:pPr>
      <w:r w:rsidRPr="00D17D70">
        <w:t>Generation mechanism to include the decoder. A decoder example can be Chat GPT-2 or model on huggingface. </w:t>
      </w:r>
      <w:r w:rsidRPr="00D17D70">
        <w:br/>
      </w:r>
      <w:r w:rsidR="00374E80" w:rsidRPr="00D17D70">
        <w:t xml:space="preserve">Use the BERT decoder within BERT2BERT and call generate() for summaries. </w:t>
      </w:r>
    </w:p>
    <w:p w14:paraId="4A4050A1" w14:textId="223D482A" w:rsidR="00CA4ED1" w:rsidRPr="00D17D70" w:rsidRDefault="00CA4ED1" w:rsidP="00670B28">
      <w:pPr>
        <w:ind w:left="720"/>
      </w:pPr>
      <w:r w:rsidRPr="00D17D70">
        <w:t>Try to find a free model that will give proof-of-concept for text. </w:t>
      </w:r>
    </w:p>
    <w:p w14:paraId="53623077" w14:textId="59F18F74" w:rsidR="00150150" w:rsidRPr="00D17D70" w:rsidRDefault="00150150" w:rsidP="00150150">
      <w:pPr>
        <w:ind w:left="720"/>
      </w:pPr>
      <w:r w:rsidRPr="00D17D70">
        <w:t>Primary PoC: patrickvonplaten/bert2bert_cnn_daily_mail (free on Hugging Face). We will run a quick generation to verify the pipeline, then fine-tune on SAMSum.</w:t>
      </w:r>
    </w:p>
    <w:p w14:paraId="76DB6073" w14:textId="77777777" w:rsidR="00CA4ED1" w:rsidRPr="00D17D70" w:rsidRDefault="00CA4ED1" w:rsidP="00CA4ED1"/>
    <w:p w14:paraId="6534DB71" w14:textId="2C6ACA14" w:rsidR="00900A56" w:rsidRPr="00D17D70" w:rsidRDefault="00900A56" w:rsidP="00E559DC">
      <w:pPr>
        <w:pStyle w:val="Heading3"/>
        <w:numPr>
          <w:ilvl w:val="0"/>
          <w:numId w:val="2"/>
        </w:numPr>
      </w:pPr>
      <w:r w:rsidRPr="00D17D70">
        <w:t xml:space="preserve">Training </w:t>
      </w:r>
      <w:r w:rsidR="004B495E" w:rsidRPr="00D17D70">
        <w:t>And Optimization</w:t>
      </w:r>
    </w:p>
    <w:p w14:paraId="56B3215C" w14:textId="76D9651D" w:rsidR="00F13357" w:rsidRPr="00ED698F" w:rsidRDefault="004B495E" w:rsidP="00E559DC">
      <w:pPr>
        <w:pStyle w:val="ListParagraph"/>
        <w:numPr>
          <w:ilvl w:val="1"/>
          <w:numId w:val="2"/>
        </w:numPr>
        <w:spacing w:before="300" w:after="300"/>
        <w:ind w:right="300"/>
        <w:rPr>
          <w:b/>
          <w:bCs/>
          <w:color w:val="333333"/>
        </w:rPr>
      </w:pPr>
      <w:r w:rsidRPr="00ED698F">
        <w:rPr>
          <w:b/>
          <w:bCs/>
        </w:rPr>
        <w:t>Implement the training loop.</w:t>
      </w:r>
    </w:p>
    <w:p w14:paraId="71A77F7B" w14:textId="750C93EC" w:rsidR="00AE65E9" w:rsidRPr="00D17D70" w:rsidRDefault="00D17D70" w:rsidP="00AE65E9">
      <w:pPr>
        <w:pStyle w:val="ListParagraph"/>
        <w:spacing w:before="300" w:after="300"/>
        <w:ind w:right="300"/>
        <w:rPr>
          <w:color w:val="333333"/>
        </w:rPr>
      </w:pPr>
      <w:r w:rsidRPr="00D17D70">
        <w:rPr>
          <w:color w:val="333333"/>
        </w:rPr>
        <w:t>The loop will include checkpointing, periodic evaluation, and early stopping to ensure efficiency and prevent overfitting</w:t>
      </w:r>
      <w:r w:rsidR="00D55774">
        <w:rPr>
          <w:color w:val="333333"/>
        </w:rPr>
        <w:t xml:space="preserve">. </w:t>
      </w:r>
      <w:r w:rsidR="00D55774" w:rsidRPr="00D17D70">
        <w:rPr>
          <w:color w:val="333333"/>
        </w:rPr>
        <w:t>We will fine-tune the encoder–decoder model using Hugging Face’s Seq2SeqTrainer, configuring resource-aware training on GPU.</w:t>
      </w:r>
    </w:p>
    <w:p w14:paraId="41800C87" w14:textId="77777777" w:rsidR="00D17D70" w:rsidRPr="00D17D70" w:rsidRDefault="00D17D70" w:rsidP="00AE65E9">
      <w:pPr>
        <w:pStyle w:val="ListParagraph"/>
        <w:spacing w:before="300" w:after="300"/>
        <w:ind w:right="300"/>
        <w:rPr>
          <w:color w:val="333333"/>
        </w:rPr>
      </w:pPr>
    </w:p>
    <w:p w14:paraId="06521909" w14:textId="77777777" w:rsidR="00F13357" w:rsidRPr="00ED698F" w:rsidRDefault="00F13357" w:rsidP="00E559DC">
      <w:pPr>
        <w:pStyle w:val="ListParagraph"/>
        <w:numPr>
          <w:ilvl w:val="1"/>
          <w:numId w:val="2"/>
        </w:numPr>
        <w:spacing w:before="300" w:after="300"/>
        <w:ind w:right="300"/>
        <w:rPr>
          <w:b/>
          <w:bCs/>
        </w:rPr>
      </w:pPr>
      <w:r w:rsidRPr="00ED698F">
        <w:rPr>
          <w:b/>
          <w:bCs/>
        </w:rPr>
        <w:t>Set up appropriate loss functions and evaluation metrics.</w:t>
      </w:r>
    </w:p>
    <w:p w14:paraId="33E01D4C" w14:textId="38C0F4E3" w:rsidR="00507368" w:rsidRDefault="00D429DA" w:rsidP="00507368">
      <w:pPr>
        <w:pStyle w:val="ListParagraph"/>
        <w:spacing w:before="300" w:after="300"/>
        <w:ind w:right="300"/>
      </w:pPr>
      <w:r>
        <w:lastRenderedPageBreak/>
        <w:t>B</w:t>
      </w:r>
      <w:r w:rsidR="00507368" w:rsidRPr="00507368">
        <w:t>uilt-in cross-entropy loss for sequence generation and apply ROUGE scores as the primary evaluation metrics, with ROUGE-Lsum guiding early stopping and model selection.</w:t>
      </w:r>
    </w:p>
    <w:p w14:paraId="41CF3EE8" w14:textId="77777777" w:rsidR="009A667A" w:rsidRPr="00D17D70" w:rsidRDefault="009A667A" w:rsidP="00507368">
      <w:pPr>
        <w:pStyle w:val="ListParagraph"/>
        <w:spacing w:before="300" w:after="300"/>
        <w:ind w:right="300"/>
      </w:pPr>
    </w:p>
    <w:p w14:paraId="23054FBD" w14:textId="75923D99" w:rsidR="00F13357" w:rsidRPr="00CB4AF5" w:rsidRDefault="00F13357" w:rsidP="00E559DC">
      <w:pPr>
        <w:pStyle w:val="ListParagraph"/>
        <w:numPr>
          <w:ilvl w:val="1"/>
          <w:numId w:val="2"/>
        </w:numPr>
        <w:spacing w:before="300" w:after="300"/>
        <w:ind w:right="300"/>
        <w:rPr>
          <w:b/>
          <w:bCs/>
        </w:rPr>
      </w:pPr>
      <w:r w:rsidRPr="00CB4AF5">
        <w:rPr>
          <w:b/>
          <w:bCs/>
        </w:rPr>
        <w:t>Configure optimization parameters.</w:t>
      </w:r>
    </w:p>
    <w:p w14:paraId="5D47D86D" w14:textId="57E7912F" w:rsidR="00A22ACA" w:rsidRDefault="00A22ACA" w:rsidP="00A22ACA">
      <w:pPr>
        <w:pStyle w:val="ListParagraph"/>
        <w:spacing w:before="300" w:after="300"/>
        <w:ind w:right="300"/>
      </w:pPr>
      <w:r>
        <w:t>R</w:t>
      </w:r>
      <w:r w:rsidRPr="00A22ACA">
        <w:t>efine the training setup by explicitly configuring the optimizer, learning rate schedule, warmup, gradient clipping, and label smoothing, while keeping GPU-aware settings for efficient and stable training.</w:t>
      </w:r>
    </w:p>
    <w:p w14:paraId="08896144" w14:textId="77777777" w:rsidR="00A22ACA" w:rsidRPr="00D17D70" w:rsidRDefault="00A22ACA" w:rsidP="00A22ACA">
      <w:pPr>
        <w:pStyle w:val="ListParagraph"/>
        <w:spacing w:before="300" w:after="300"/>
        <w:ind w:right="300"/>
      </w:pPr>
    </w:p>
    <w:p w14:paraId="1DD0DAD2" w14:textId="77777777" w:rsidR="00F13357" w:rsidRPr="00CB4AF5" w:rsidRDefault="00F13357" w:rsidP="00E559DC">
      <w:pPr>
        <w:pStyle w:val="ListParagraph"/>
        <w:numPr>
          <w:ilvl w:val="1"/>
          <w:numId w:val="2"/>
        </w:numPr>
        <w:spacing w:before="300" w:after="300"/>
        <w:ind w:right="300"/>
        <w:rPr>
          <w:b/>
          <w:bCs/>
        </w:rPr>
      </w:pPr>
      <w:r w:rsidRPr="00CB4AF5">
        <w:rPr>
          <w:b/>
          <w:bCs/>
        </w:rPr>
        <w:t>Implement early stopping and checkpointing.</w:t>
      </w:r>
    </w:p>
    <w:p w14:paraId="491D334B" w14:textId="0EB9FB7B" w:rsidR="00A01FF3" w:rsidRDefault="00A01FF3" w:rsidP="00A01FF3">
      <w:pPr>
        <w:pStyle w:val="ListParagraph"/>
        <w:spacing w:before="300" w:after="300"/>
        <w:ind w:right="300"/>
      </w:pPr>
      <w:r>
        <w:t>I</w:t>
      </w:r>
      <w:r w:rsidRPr="00A01FF3">
        <w:t>ntegrate early stopping and periodic checkpointing so training halts when validation performance stops improving, while automatically retaining the best model.</w:t>
      </w:r>
    </w:p>
    <w:p w14:paraId="395B9134" w14:textId="77777777" w:rsidR="00A01FF3" w:rsidRPr="00D17D70" w:rsidRDefault="00A01FF3" w:rsidP="00A01FF3">
      <w:pPr>
        <w:pStyle w:val="ListParagraph"/>
        <w:spacing w:before="300" w:after="300"/>
        <w:ind w:right="300"/>
      </w:pPr>
    </w:p>
    <w:p w14:paraId="70675B41" w14:textId="77777777" w:rsidR="00F13357" w:rsidRPr="00E9442F" w:rsidRDefault="00F13357" w:rsidP="00E559DC">
      <w:pPr>
        <w:pStyle w:val="ListParagraph"/>
        <w:numPr>
          <w:ilvl w:val="1"/>
          <w:numId w:val="2"/>
        </w:numPr>
        <w:spacing w:before="300" w:after="300"/>
        <w:ind w:right="300"/>
        <w:rPr>
          <w:b/>
          <w:bCs/>
        </w:rPr>
      </w:pPr>
      <w:r w:rsidRPr="00E9442F">
        <w:rPr>
          <w:b/>
          <w:bCs/>
        </w:rPr>
        <w:t>Monitor training progress.</w:t>
      </w:r>
    </w:p>
    <w:p w14:paraId="04C26A85" w14:textId="659C8AF6" w:rsidR="00CD4BAD" w:rsidRDefault="00E9442F" w:rsidP="00CD4BAD">
      <w:pPr>
        <w:pStyle w:val="ListParagraph"/>
        <w:spacing w:before="300" w:after="300"/>
        <w:ind w:right="300"/>
      </w:pPr>
      <w:r w:rsidRPr="00E9442F">
        <w:t>Track loss and ROUGE with periodic logs</w:t>
      </w:r>
      <w:r w:rsidR="005601ED">
        <w:t xml:space="preserve"> and </w:t>
      </w:r>
      <w:r w:rsidRPr="00E9442F">
        <w:t>eval</w:t>
      </w:r>
      <w:r w:rsidR="005601ED">
        <w:t>uations,</w:t>
      </w:r>
      <w:r w:rsidRPr="00E9442F">
        <w:t xml:space="preserve"> persist</w:t>
      </w:r>
      <w:r w:rsidR="005601ED">
        <w:t>ing</w:t>
      </w:r>
      <w:r w:rsidRPr="00E9442F">
        <w:t xml:space="preserve"> metrics</w:t>
      </w:r>
      <w:r w:rsidR="005601ED">
        <w:t xml:space="preserve"> and </w:t>
      </w:r>
      <w:r w:rsidRPr="00E9442F">
        <w:t xml:space="preserve">state </w:t>
      </w:r>
      <w:r w:rsidR="005601ED">
        <w:t xml:space="preserve">files </w:t>
      </w:r>
      <w:r w:rsidRPr="00E9442F">
        <w:t>for reproducible monitoring</w:t>
      </w:r>
      <w:r w:rsidR="002019D6">
        <w:t>.</w:t>
      </w:r>
    </w:p>
    <w:p w14:paraId="0AE5EA1C" w14:textId="14FD3BEF" w:rsidR="003E5045" w:rsidRDefault="003E5045" w:rsidP="003E5045">
      <w:pPr>
        <w:pStyle w:val="ListParagraph"/>
        <w:numPr>
          <w:ilvl w:val="2"/>
          <w:numId w:val="2"/>
        </w:numPr>
        <w:spacing w:before="300" w:after="300"/>
        <w:ind w:right="300"/>
      </w:pPr>
      <w:r>
        <w:t>Train and evaluate BERT2BERT with a small subset</w:t>
      </w:r>
      <w:r w:rsidR="002019D6">
        <w:t xml:space="preserve"> </w:t>
      </w:r>
      <w:r w:rsidR="002019D6" w:rsidRPr="002019D6">
        <w:t>(≈800/200/200).</w:t>
      </w:r>
    </w:p>
    <w:p w14:paraId="35029D7D" w14:textId="6A100897" w:rsidR="003E5045" w:rsidRDefault="003E5045" w:rsidP="003E5045">
      <w:pPr>
        <w:pStyle w:val="ListParagraph"/>
        <w:numPr>
          <w:ilvl w:val="2"/>
          <w:numId w:val="2"/>
        </w:numPr>
        <w:spacing w:before="300" w:after="300"/>
        <w:ind w:right="300"/>
      </w:pPr>
      <w:r>
        <w:t>Train and evaluate BERT+GPT2 with a small subset</w:t>
      </w:r>
    </w:p>
    <w:p w14:paraId="6183A7F5" w14:textId="6E13E2F1" w:rsidR="003E5045" w:rsidRDefault="003E5045" w:rsidP="003E5045">
      <w:pPr>
        <w:pStyle w:val="ListParagraph"/>
        <w:numPr>
          <w:ilvl w:val="2"/>
          <w:numId w:val="2"/>
        </w:numPr>
        <w:spacing w:before="300" w:after="300"/>
        <w:ind w:right="300"/>
      </w:pPr>
      <w:r>
        <w:t xml:space="preserve">Compare two models, in this case BERT2BERT vs BERT+GPT2 according to the ROGUE metrics, we will select the best model, which it will be the baseline for the </w:t>
      </w:r>
      <w:r w:rsidR="000C692E">
        <w:t xml:space="preserve">subsequent </w:t>
      </w:r>
      <w:r>
        <w:t>optimization</w:t>
      </w:r>
    </w:p>
    <w:p w14:paraId="503BCCA8" w14:textId="77777777" w:rsidR="00E9442F" w:rsidRPr="00D17D70" w:rsidRDefault="00E9442F" w:rsidP="00CD4BAD">
      <w:pPr>
        <w:pStyle w:val="ListParagraph"/>
        <w:spacing w:before="300" w:after="300"/>
        <w:ind w:right="300"/>
      </w:pPr>
    </w:p>
    <w:p w14:paraId="4824AE35" w14:textId="77777777" w:rsidR="00F13357" w:rsidRDefault="00F13357" w:rsidP="00E559DC">
      <w:pPr>
        <w:pStyle w:val="ListParagraph"/>
        <w:numPr>
          <w:ilvl w:val="1"/>
          <w:numId w:val="2"/>
        </w:numPr>
        <w:spacing w:before="300" w:after="300"/>
        <w:ind w:right="300"/>
        <w:rPr>
          <w:b/>
          <w:bCs/>
          <w:color w:val="333333"/>
        </w:rPr>
      </w:pPr>
      <w:r w:rsidRPr="00E25E18">
        <w:rPr>
          <w:b/>
          <w:bCs/>
        </w:rPr>
        <w:t>Manage comput</w:t>
      </w:r>
      <w:r w:rsidRPr="00E25E18">
        <w:rPr>
          <w:b/>
          <w:bCs/>
          <w:color w:val="333333"/>
        </w:rPr>
        <w:t>ational resources effectively.</w:t>
      </w:r>
    </w:p>
    <w:p w14:paraId="23AD977D" w14:textId="4AE8732B" w:rsidR="00DD2F47" w:rsidRDefault="00DD2F47" w:rsidP="001530E7">
      <w:pPr>
        <w:pStyle w:val="ListParagraph"/>
        <w:spacing w:before="300" w:after="300"/>
        <w:ind w:right="300"/>
      </w:pPr>
      <w:r>
        <w:t>O</w:t>
      </w:r>
      <w:r w:rsidR="0090757E" w:rsidRPr="00DD2F47">
        <w:t>ptimize GPU usage (A100 or L4) through mixed precision, length-grouped batches, and conservative generation/evaluation settings to fit memory, accelerate training, and avoid waste. Precision settings are configured as: bf16=True, fp16=False, tf32=True. These practices were applied consistently in S</w:t>
      </w:r>
      <w:r w:rsidR="0090757E" w:rsidRPr="0090757E">
        <w:t>ections 3.1–3.5 to establish the baseline with efficient GPU performance.</w:t>
      </w:r>
      <w:r w:rsidR="00D93D2C" w:rsidRPr="00D93D2C">
        <w:t xml:space="preserve"> </w:t>
      </w:r>
    </w:p>
    <w:p w14:paraId="15277B3D" w14:textId="0A2C19B6" w:rsidR="001530E7" w:rsidRDefault="001530E7" w:rsidP="001530E7">
      <w:pPr>
        <w:pStyle w:val="ListParagraph"/>
        <w:spacing w:before="300" w:after="300"/>
        <w:ind w:right="300"/>
      </w:pPr>
      <w:r w:rsidRPr="00D93D2C">
        <w:t xml:space="preserve">This </w:t>
      </w:r>
      <w:r w:rsidR="00DD2F47">
        <w:t xml:space="preserve">stage </w:t>
      </w:r>
      <w:r w:rsidRPr="00D93D2C">
        <w:t>is divided in</w:t>
      </w:r>
      <w:r w:rsidR="00DD2F47">
        <w:t>to</w:t>
      </w:r>
      <w:r w:rsidRPr="00D93D2C">
        <w:t xml:space="preserve"> </w:t>
      </w:r>
      <w:r w:rsidR="00DD2F47">
        <w:t>two optimization phases</w:t>
      </w:r>
      <w:r w:rsidRPr="00D93D2C">
        <w:t>:</w:t>
      </w:r>
    </w:p>
    <w:p w14:paraId="754EF173" w14:textId="77777777" w:rsidR="009175E0" w:rsidRPr="00D93D2C" w:rsidRDefault="009175E0" w:rsidP="001530E7">
      <w:pPr>
        <w:pStyle w:val="ListParagraph"/>
        <w:spacing w:before="300" w:after="300"/>
        <w:ind w:right="300"/>
      </w:pPr>
    </w:p>
    <w:p w14:paraId="372EA87E" w14:textId="16089013" w:rsidR="001530E7" w:rsidRDefault="008A0816" w:rsidP="001530E7">
      <w:pPr>
        <w:pStyle w:val="ListParagraph"/>
        <w:numPr>
          <w:ilvl w:val="2"/>
          <w:numId w:val="2"/>
        </w:numPr>
        <w:spacing w:before="300" w:after="300"/>
        <w:ind w:right="300"/>
      </w:pPr>
      <w:r w:rsidRPr="008A0816">
        <w:rPr>
          <w:b/>
          <w:bCs/>
        </w:rPr>
        <w:t>Training Hyperparameter Optimization (Phase A)</w:t>
      </w:r>
      <w:r w:rsidRPr="008A0816">
        <w:br/>
        <w:t>After selecting the best baseline model, we will explore core training parameters that affect learning and generalization, including learning rate, label smoothing, and weight decay. The objective is to identify the most stable and performant training configuration.</w:t>
      </w:r>
    </w:p>
    <w:p w14:paraId="1402AA24" w14:textId="1C9D7075" w:rsidR="001530E7" w:rsidRPr="00AC48FF" w:rsidRDefault="008370D7" w:rsidP="001530E7">
      <w:pPr>
        <w:pStyle w:val="ListParagraph"/>
        <w:numPr>
          <w:ilvl w:val="2"/>
          <w:numId w:val="2"/>
        </w:numPr>
        <w:spacing w:before="300" w:after="300"/>
        <w:ind w:right="300"/>
      </w:pPr>
      <w:r w:rsidRPr="008370D7">
        <w:rPr>
          <w:b/>
          <w:bCs/>
        </w:rPr>
        <w:t>Decoding Parameter Optimization (Phase B)</w:t>
      </w:r>
      <w:r>
        <w:rPr>
          <w:b/>
          <w:bCs/>
        </w:rPr>
        <w:t>:</w:t>
      </w:r>
      <w:r w:rsidRPr="008370D7">
        <w:br/>
        <w:t xml:space="preserve">Once the optimal training setup is established, we will tune decoding </w:t>
      </w:r>
      <w:r w:rsidRPr="008370D7">
        <w:lastRenderedPageBreak/>
        <w:t>strategies to maximize summary fluency and conciseness. Parameters include beam size, maximum generation length, length penalty, and no-repeat n-gram size. These runs require no retraining, only re-evaluation with different decoding configurations. The goal is to identify inference settings that yield the best ROUGE without compromising runtime.</w:t>
      </w:r>
    </w:p>
    <w:p w14:paraId="142CC877" w14:textId="77777777" w:rsidR="000E140A" w:rsidRDefault="000E140A" w:rsidP="000E140A">
      <w:pPr>
        <w:pStyle w:val="ListParagraph"/>
      </w:pPr>
    </w:p>
    <w:p w14:paraId="79B4CD31" w14:textId="46FDEB4C" w:rsidR="00845A7F" w:rsidRDefault="00742B52" w:rsidP="00E559DC">
      <w:pPr>
        <w:pStyle w:val="Heading2"/>
        <w:numPr>
          <w:ilvl w:val="0"/>
          <w:numId w:val="2"/>
        </w:numPr>
      </w:pPr>
      <w:r>
        <w:t>Evaluation and Analysis</w:t>
      </w:r>
    </w:p>
    <w:p w14:paraId="5453E2AD" w14:textId="1C7BAB29" w:rsidR="00386499" w:rsidRDefault="00DE5464" w:rsidP="00DE5464">
      <w:pPr>
        <w:pStyle w:val="ListParagraph"/>
        <w:spacing w:before="300" w:after="300"/>
        <w:ind w:right="300"/>
        <w:rPr>
          <w:color w:val="333333"/>
        </w:rPr>
      </w:pPr>
      <w:r w:rsidRPr="00386499">
        <w:rPr>
          <w:color w:val="333333"/>
        </w:rPr>
        <w:t xml:space="preserve">Evaluation scope &amp; phase checks. </w:t>
      </w:r>
      <w:r w:rsidR="006822EE" w:rsidRPr="006822EE">
        <w:rPr>
          <w:color w:val="333333"/>
        </w:rPr>
        <w:t>Steps 4.1–4.5 apply to the optimization process described in 3.6. After Phase B, the best decoding configuration will be selected on the small dataset, and only then will training and evaluation be scaled to the full dataset for final reporting. Efficiency metrics will be considered at that stage, not during optimization.</w:t>
      </w:r>
    </w:p>
    <w:p w14:paraId="01103300" w14:textId="77777777" w:rsidR="006822EE" w:rsidRDefault="006822EE" w:rsidP="00DE5464">
      <w:pPr>
        <w:pStyle w:val="ListParagraph"/>
        <w:spacing w:before="300" w:after="300"/>
        <w:ind w:right="300"/>
        <w:rPr>
          <w:b/>
          <w:bCs/>
          <w:color w:val="333333"/>
        </w:rPr>
      </w:pPr>
    </w:p>
    <w:p w14:paraId="512231E4" w14:textId="58C93571" w:rsidR="00BC0A77" w:rsidRDefault="00BC0A77" w:rsidP="00E559DC">
      <w:pPr>
        <w:pStyle w:val="ListParagraph"/>
        <w:numPr>
          <w:ilvl w:val="1"/>
          <w:numId w:val="2"/>
        </w:numPr>
        <w:spacing w:before="300" w:after="300"/>
        <w:ind w:right="300"/>
        <w:rPr>
          <w:b/>
          <w:bCs/>
          <w:color w:val="333333"/>
        </w:rPr>
      </w:pPr>
      <w:r w:rsidRPr="00BC0A77">
        <w:rPr>
          <w:b/>
          <w:bCs/>
          <w:color w:val="333333"/>
        </w:rPr>
        <w:t>Evaluate model performance using ROUGE scores.</w:t>
      </w:r>
    </w:p>
    <w:p w14:paraId="7ECCB3D7" w14:textId="77777777" w:rsidR="005B02E8" w:rsidRPr="005B02E8" w:rsidRDefault="005B02E8" w:rsidP="005B02E8">
      <w:pPr>
        <w:pStyle w:val="ListParagraph"/>
        <w:spacing w:before="300" w:after="300"/>
        <w:ind w:right="300"/>
        <w:rPr>
          <w:color w:val="333333"/>
        </w:rPr>
      </w:pPr>
      <w:r w:rsidRPr="005B02E8">
        <w:rPr>
          <w:color w:val="333333"/>
        </w:rPr>
        <w:t>In line with 3.6, validation ROUGE-L serves as the primary criterion for progression between phases. ROUGE-L is prioritized because it captures overall sequence-level overlap and is widely used as the standard metric in summarization tasks. If multiple runs are close in performance, preference is given first to higher ROUGE-2, which emphasizes bigram consistency and reflects local coherence, and then to lower evaluation loss, which ensures stability of the training process. When improvements are only marginal, a limited number of additional runs may be explored near the best configuration; otherwise, the process advances to the next phase to conserve compute.</w:t>
      </w:r>
    </w:p>
    <w:p w14:paraId="256629C5" w14:textId="7C2659E6" w:rsidR="00963FEB" w:rsidRDefault="005B02E8" w:rsidP="005B02E8">
      <w:pPr>
        <w:pStyle w:val="ListParagraph"/>
        <w:spacing w:before="300" w:after="300"/>
        <w:ind w:right="300"/>
        <w:rPr>
          <w:color w:val="333333"/>
        </w:rPr>
      </w:pPr>
      <w:r w:rsidRPr="005B02E8">
        <w:rPr>
          <w:color w:val="333333"/>
        </w:rPr>
        <w:t>After these checks, evaluation is conducted on the validation/test splits, collecting ROUGE-1, ROUGE-2, ROUGE-L, and ROUGE-Lsum to measure n-gram overlap with human-written summaries.</w:t>
      </w:r>
    </w:p>
    <w:p w14:paraId="5213BF00" w14:textId="77777777" w:rsidR="006822EE" w:rsidRDefault="006822EE" w:rsidP="005B02E8">
      <w:pPr>
        <w:pStyle w:val="ListParagraph"/>
        <w:spacing w:before="300" w:after="300"/>
        <w:ind w:right="300"/>
        <w:rPr>
          <w:color w:val="333333"/>
        </w:rPr>
      </w:pPr>
    </w:p>
    <w:p w14:paraId="4DB2BE03" w14:textId="2980E6C7" w:rsidR="00BC0A77" w:rsidRDefault="00BC0A77" w:rsidP="00E559DC">
      <w:pPr>
        <w:pStyle w:val="ListParagraph"/>
        <w:numPr>
          <w:ilvl w:val="1"/>
          <w:numId w:val="2"/>
        </w:numPr>
        <w:spacing w:before="300" w:after="300"/>
        <w:ind w:right="300"/>
        <w:rPr>
          <w:b/>
          <w:bCs/>
          <w:color w:val="333333"/>
        </w:rPr>
      </w:pPr>
      <w:r w:rsidRPr="00BC0A77">
        <w:rPr>
          <w:b/>
          <w:bCs/>
          <w:color w:val="333333"/>
        </w:rPr>
        <w:t>Analyze model outputs qualitatively.</w:t>
      </w:r>
    </w:p>
    <w:p w14:paraId="3842DC00" w14:textId="6540D7D0" w:rsidR="001A3287" w:rsidRDefault="00A963AA" w:rsidP="001A3287">
      <w:pPr>
        <w:pStyle w:val="ListParagraph"/>
        <w:spacing w:before="300" w:after="300"/>
        <w:ind w:right="300"/>
        <w:rPr>
          <w:color w:val="333333"/>
        </w:rPr>
      </w:pPr>
      <w:r w:rsidRPr="00A963AA">
        <w:rPr>
          <w:color w:val="333333"/>
        </w:rPr>
        <w:t>Select 2–3 representative dialogues. Judge clarity, conciseness, faithfulness. Success = outputs are understandable and aligned with the dialogue in most cases.</w:t>
      </w:r>
    </w:p>
    <w:p w14:paraId="61072DF1" w14:textId="77777777" w:rsidR="006822EE" w:rsidRPr="00A963AA" w:rsidRDefault="006822EE" w:rsidP="001A3287">
      <w:pPr>
        <w:pStyle w:val="ListParagraph"/>
        <w:spacing w:before="300" w:after="300"/>
        <w:ind w:right="300"/>
        <w:rPr>
          <w:color w:val="333333"/>
        </w:rPr>
      </w:pPr>
    </w:p>
    <w:p w14:paraId="5D305434" w14:textId="77777777" w:rsidR="00BC0A77" w:rsidRDefault="00BC0A77" w:rsidP="00E559DC">
      <w:pPr>
        <w:pStyle w:val="ListParagraph"/>
        <w:numPr>
          <w:ilvl w:val="1"/>
          <w:numId w:val="2"/>
        </w:numPr>
        <w:spacing w:before="300" w:after="300"/>
        <w:ind w:right="300"/>
        <w:rPr>
          <w:b/>
          <w:bCs/>
          <w:color w:val="333333"/>
        </w:rPr>
      </w:pPr>
      <w:r w:rsidRPr="00BC0A77">
        <w:rPr>
          <w:b/>
          <w:bCs/>
          <w:color w:val="333333"/>
        </w:rPr>
        <w:t>Compare generated summaries with reference summaries.</w:t>
      </w:r>
    </w:p>
    <w:p w14:paraId="5EEB9694" w14:textId="59C119A7" w:rsidR="005F1A70" w:rsidRDefault="005F1A70" w:rsidP="005F1A70">
      <w:pPr>
        <w:pStyle w:val="ListParagraph"/>
        <w:spacing w:before="300" w:after="300"/>
        <w:ind w:right="300"/>
        <w:rPr>
          <w:color w:val="333333"/>
        </w:rPr>
      </w:pPr>
      <w:r w:rsidRPr="005F1A70">
        <w:rPr>
          <w:color w:val="333333"/>
        </w:rPr>
        <w:t>Check how closely outputs align with the gold-standard human summaries</w:t>
      </w:r>
      <w:r w:rsidR="00692976">
        <w:rPr>
          <w:color w:val="333333"/>
        </w:rPr>
        <w:t xml:space="preserve"> (Dataset)</w:t>
      </w:r>
      <w:r>
        <w:rPr>
          <w:color w:val="333333"/>
        </w:rPr>
        <w:t xml:space="preserve"> and </w:t>
      </w:r>
      <w:r w:rsidR="00715FFD">
        <w:rPr>
          <w:color w:val="333333"/>
        </w:rPr>
        <w:t>n</w:t>
      </w:r>
      <w:r w:rsidRPr="005F1A70">
        <w:rPr>
          <w:color w:val="333333"/>
        </w:rPr>
        <w:t>ote whether key facts and conversation outcomes are preserved.</w:t>
      </w:r>
    </w:p>
    <w:p w14:paraId="539AE240" w14:textId="77777777" w:rsidR="006822EE" w:rsidRPr="005F1A70" w:rsidRDefault="006822EE" w:rsidP="005F1A70">
      <w:pPr>
        <w:pStyle w:val="ListParagraph"/>
        <w:spacing w:before="300" w:after="300"/>
        <w:ind w:right="300"/>
        <w:rPr>
          <w:color w:val="333333"/>
        </w:rPr>
      </w:pPr>
    </w:p>
    <w:p w14:paraId="221B23F0" w14:textId="77777777" w:rsidR="00BC0A77" w:rsidRDefault="00BC0A77" w:rsidP="00E559DC">
      <w:pPr>
        <w:pStyle w:val="ListParagraph"/>
        <w:numPr>
          <w:ilvl w:val="1"/>
          <w:numId w:val="2"/>
        </w:numPr>
        <w:spacing w:before="300" w:after="300"/>
        <w:ind w:right="300"/>
        <w:rPr>
          <w:b/>
          <w:bCs/>
          <w:color w:val="333333"/>
        </w:rPr>
      </w:pPr>
      <w:r w:rsidRPr="00BC0A77">
        <w:rPr>
          <w:b/>
          <w:bCs/>
          <w:color w:val="333333"/>
        </w:rPr>
        <w:lastRenderedPageBreak/>
        <w:t>Identify patterns in model successes and failures.</w:t>
      </w:r>
    </w:p>
    <w:p w14:paraId="30E8AAE0" w14:textId="389FEF56" w:rsidR="00162354" w:rsidRPr="00162354" w:rsidRDefault="00162354" w:rsidP="00162354">
      <w:pPr>
        <w:pStyle w:val="ListParagraph"/>
        <w:spacing w:before="300" w:after="300"/>
        <w:ind w:right="300"/>
        <w:rPr>
          <w:color w:val="333333"/>
        </w:rPr>
      </w:pPr>
      <w:r w:rsidRPr="00162354">
        <w:rPr>
          <w:color w:val="333333"/>
        </w:rPr>
        <w:t>The patterns in the sample (2-3) would be categorized by:</w:t>
      </w:r>
    </w:p>
    <w:p w14:paraId="441EFFCE" w14:textId="77777777" w:rsidR="00715FFD" w:rsidRDefault="00715FFD" w:rsidP="00E559DC">
      <w:pPr>
        <w:pStyle w:val="ListParagraph"/>
        <w:numPr>
          <w:ilvl w:val="0"/>
          <w:numId w:val="20"/>
        </w:numPr>
        <w:spacing w:before="300" w:after="300"/>
        <w:ind w:right="300"/>
        <w:rPr>
          <w:color w:val="333333"/>
        </w:rPr>
      </w:pPr>
      <w:r w:rsidRPr="00715FFD">
        <w:rPr>
          <w:color w:val="333333"/>
        </w:rPr>
        <w:t>Success cases: shorter, well-structured dialogues → concise, accurate summaries.</w:t>
      </w:r>
    </w:p>
    <w:p w14:paraId="3C799DB3" w14:textId="0ADFBB3E" w:rsidR="00715FFD" w:rsidRDefault="00715FFD" w:rsidP="00E559DC">
      <w:pPr>
        <w:pStyle w:val="ListParagraph"/>
        <w:numPr>
          <w:ilvl w:val="0"/>
          <w:numId w:val="20"/>
        </w:numPr>
        <w:spacing w:before="300" w:after="300"/>
        <w:ind w:right="300"/>
        <w:rPr>
          <w:color w:val="333333"/>
        </w:rPr>
      </w:pPr>
      <w:r w:rsidRPr="00715FFD">
        <w:rPr>
          <w:color w:val="333333"/>
        </w:rPr>
        <w:t>Failure cases: very long or noisy dialogues → dropped details, hallucinations, or redundant phrases.</w:t>
      </w:r>
    </w:p>
    <w:p w14:paraId="6483AB3B" w14:textId="77777777" w:rsidR="006822EE" w:rsidRDefault="006822EE" w:rsidP="006822EE">
      <w:pPr>
        <w:pStyle w:val="ListParagraph"/>
        <w:spacing w:before="300" w:after="300"/>
        <w:ind w:left="1080" w:right="300"/>
        <w:rPr>
          <w:color w:val="333333"/>
        </w:rPr>
      </w:pPr>
    </w:p>
    <w:p w14:paraId="063E67E3" w14:textId="77777777" w:rsidR="00BC0A77" w:rsidRDefault="00BC0A77" w:rsidP="00E559DC">
      <w:pPr>
        <w:pStyle w:val="ListParagraph"/>
        <w:numPr>
          <w:ilvl w:val="1"/>
          <w:numId w:val="2"/>
        </w:numPr>
        <w:spacing w:before="300" w:after="300"/>
        <w:ind w:right="300"/>
        <w:rPr>
          <w:b/>
          <w:bCs/>
          <w:color w:val="333333"/>
        </w:rPr>
      </w:pPr>
      <w:r w:rsidRPr="00BC0A77">
        <w:rPr>
          <w:b/>
          <w:bCs/>
          <w:color w:val="333333"/>
        </w:rPr>
        <w:t>Consider model limitations and potential improvements.</w:t>
      </w:r>
    </w:p>
    <w:p w14:paraId="33249D92" w14:textId="77777777" w:rsidR="00F86FDD" w:rsidRPr="00F86FDD" w:rsidRDefault="00F86FDD" w:rsidP="00F86FDD">
      <w:pPr>
        <w:pStyle w:val="ListParagraph"/>
        <w:spacing w:before="300" w:after="300"/>
        <w:ind w:right="300"/>
        <w:rPr>
          <w:color w:val="333333"/>
        </w:rPr>
      </w:pPr>
      <w:r w:rsidRPr="00F86FDD">
        <w:rPr>
          <w:color w:val="333333"/>
        </w:rPr>
        <w:t>Limitations: small dataset, risk of factual drift, sensitivity to max length.</w:t>
      </w:r>
    </w:p>
    <w:p w14:paraId="00DCCA1F" w14:textId="717512E2" w:rsidR="00AC4097" w:rsidRDefault="00F86FDD" w:rsidP="00F86FDD">
      <w:pPr>
        <w:pStyle w:val="ListParagraph"/>
        <w:spacing w:before="300" w:after="300"/>
        <w:ind w:right="300"/>
        <w:rPr>
          <w:color w:val="333333"/>
        </w:rPr>
      </w:pPr>
      <w:r w:rsidRPr="00F86FDD">
        <w:rPr>
          <w:color w:val="333333"/>
        </w:rPr>
        <w:t>Improvements: more training epochs, hyperparameter tuning (beam size, LR), domain adaptation, or larger pretrained models (e.g., BART, T5).</w:t>
      </w:r>
    </w:p>
    <w:p w14:paraId="612C5019" w14:textId="77777777" w:rsidR="006822EE" w:rsidRPr="00F86FDD" w:rsidRDefault="006822EE" w:rsidP="00F86FDD">
      <w:pPr>
        <w:pStyle w:val="ListParagraph"/>
        <w:spacing w:before="300" w:after="300"/>
        <w:ind w:right="300"/>
        <w:rPr>
          <w:color w:val="333333"/>
        </w:rPr>
      </w:pPr>
    </w:p>
    <w:p w14:paraId="568F9925" w14:textId="36B99318" w:rsidR="00BC0A77" w:rsidRDefault="00BC0A77" w:rsidP="00E559DC">
      <w:pPr>
        <w:pStyle w:val="Heading2"/>
        <w:numPr>
          <w:ilvl w:val="0"/>
          <w:numId w:val="2"/>
        </w:numPr>
      </w:pPr>
      <w:r>
        <w:t>Documentation and Presentation</w:t>
      </w:r>
    </w:p>
    <w:p w14:paraId="0E80216C" w14:textId="77777777" w:rsidR="002D7314" w:rsidRDefault="002D7314" w:rsidP="00E559DC">
      <w:pPr>
        <w:pStyle w:val="ListParagraph"/>
        <w:numPr>
          <w:ilvl w:val="1"/>
          <w:numId w:val="2"/>
        </w:numPr>
        <w:spacing w:before="300" w:after="300"/>
        <w:ind w:right="300"/>
        <w:rPr>
          <w:b/>
          <w:bCs/>
          <w:color w:val="333333"/>
        </w:rPr>
      </w:pPr>
      <w:r w:rsidRPr="002D7314">
        <w:rPr>
          <w:b/>
          <w:bCs/>
          <w:color w:val="333333"/>
        </w:rPr>
        <w:t>Document your approach and findings.</w:t>
      </w:r>
    </w:p>
    <w:p w14:paraId="7DB788FF" w14:textId="242767B4" w:rsidR="00A82AA0" w:rsidRDefault="00013A77" w:rsidP="00013A77">
      <w:pPr>
        <w:pStyle w:val="ListParagraph"/>
        <w:spacing w:before="300" w:after="300"/>
        <w:ind w:right="300"/>
        <w:rPr>
          <w:color w:val="333333"/>
        </w:rPr>
      </w:pPr>
      <w:r>
        <w:rPr>
          <w:color w:val="333333"/>
        </w:rPr>
        <w:t>All the decisions and results will be identified in the Colab Notebook</w:t>
      </w:r>
    </w:p>
    <w:p w14:paraId="5CB8193C" w14:textId="77777777" w:rsidR="00AC4097" w:rsidRPr="00013A77" w:rsidRDefault="00AC4097" w:rsidP="00013A77">
      <w:pPr>
        <w:pStyle w:val="ListParagraph"/>
        <w:spacing w:before="300" w:after="300"/>
        <w:ind w:right="300"/>
        <w:rPr>
          <w:color w:val="333333"/>
        </w:rPr>
      </w:pPr>
    </w:p>
    <w:p w14:paraId="648EF0DE" w14:textId="77777777" w:rsidR="002D7314" w:rsidRDefault="002D7314" w:rsidP="00E559DC">
      <w:pPr>
        <w:pStyle w:val="ListParagraph"/>
        <w:numPr>
          <w:ilvl w:val="1"/>
          <w:numId w:val="2"/>
        </w:numPr>
        <w:spacing w:before="300" w:after="300"/>
        <w:ind w:right="300"/>
        <w:rPr>
          <w:b/>
          <w:bCs/>
          <w:color w:val="333333"/>
        </w:rPr>
      </w:pPr>
      <w:r w:rsidRPr="002D7314">
        <w:rPr>
          <w:b/>
          <w:bCs/>
          <w:color w:val="333333"/>
        </w:rPr>
        <w:t>Create visualizations to illustrate results.</w:t>
      </w:r>
    </w:p>
    <w:p w14:paraId="3053C33A" w14:textId="23126E0C" w:rsidR="00013A77" w:rsidRDefault="00AC4097" w:rsidP="00013A77">
      <w:pPr>
        <w:pStyle w:val="ListParagraph"/>
        <w:spacing w:before="300" w:after="300"/>
        <w:ind w:right="300"/>
        <w:rPr>
          <w:color w:val="333333"/>
        </w:rPr>
      </w:pPr>
      <w:r>
        <w:rPr>
          <w:color w:val="333333"/>
        </w:rPr>
        <w:t>The result will be presented in a visualization</w:t>
      </w:r>
      <w:r w:rsidR="00720B5D">
        <w:rPr>
          <w:color w:val="333333"/>
        </w:rPr>
        <w:t>: Top ten unique words in result</w:t>
      </w:r>
      <w:r w:rsidR="004A1A9A">
        <w:rPr>
          <w:color w:val="333333"/>
        </w:rPr>
        <w:t xml:space="preserve">, Histogram with the length of the summaries, </w:t>
      </w:r>
      <w:r w:rsidR="00B568A1">
        <w:rPr>
          <w:color w:val="333333"/>
        </w:rPr>
        <w:t xml:space="preserve">Histogram Average words per summary, </w:t>
      </w:r>
      <w:r w:rsidR="00B11782">
        <w:rPr>
          <w:color w:val="333333"/>
        </w:rPr>
        <w:t>Histogram compression ratio</w:t>
      </w:r>
    </w:p>
    <w:p w14:paraId="17C945A9" w14:textId="77777777" w:rsidR="00AC4097" w:rsidRPr="00013A77" w:rsidRDefault="00AC4097" w:rsidP="00013A77">
      <w:pPr>
        <w:pStyle w:val="ListParagraph"/>
        <w:spacing w:before="300" w:after="300"/>
        <w:ind w:right="300"/>
        <w:rPr>
          <w:color w:val="333333"/>
        </w:rPr>
      </w:pPr>
    </w:p>
    <w:p w14:paraId="5ABB5D2C" w14:textId="77777777" w:rsidR="002D7314" w:rsidRDefault="002D7314" w:rsidP="00E559DC">
      <w:pPr>
        <w:pStyle w:val="ListParagraph"/>
        <w:numPr>
          <w:ilvl w:val="1"/>
          <w:numId w:val="2"/>
        </w:numPr>
        <w:spacing w:before="300" w:after="300"/>
        <w:ind w:right="300"/>
        <w:rPr>
          <w:b/>
          <w:bCs/>
          <w:color w:val="333333"/>
        </w:rPr>
      </w:pPr>
      <w:r w:rsidRPr="002D7314">
        <w:rPr>
          <w:b/>
          <w:bCs/>
          <w:color w:val="333333"/>
        </w:rPr>
        <w:t>Prepare a concise presentation of your solution.</w:t>
      </w:r>
    </w:p>
    <w:p w14:paraId="20E449FE" w14:textId="77777777" w:rsidR="00702BCF" w:rsidRPr="00013A77" w:rsidRDefault="00702BCF" w:rsidP="00702BCF">
      <w:pPr>
        <w:pStyle w:val="ListParagraph"/>
        <w:spacing w:before="300" w:after="300"/>
        <w:ind w:right="300"/>
        <w:rPr>
          <w:color w:val="333333"/>
        </w:rPr>
      </w:pPr>
      <w:r>
        <w:rPr>
          <w:color w:val="333333"/>
        </w:rPr>
        <w:t>The result will be explained in a Power Point presentation</w:t>
      </w:r>
    </w:p>
    <w:p w14:paraId="1FE087C6" w14:textId="77777777" w:rsidR="003C3A76" w:rsidRPr="003C3A76" w:rsidRDefault="003C3A76" w:rsidP="003C3A76">
      <w:pPr>
        <w:pStyle w:val="ListParagraph"/>
        <w:spacing w:before="300" w:after="300"/>
        <w:ind w:right="300"/>
        <w:rPr>
          <w:color w:val="333333"/>
        </w:rPr>
      </w:pPr>
    </w:p>
    <w:p w14:paraId="60F249BC" w14:textId="77777777" w:rsidR="002D7314" w:rsidRDefault="002D7314" w:rsidP="00E559DC">
      <w:pPr>
        <w:pStyle w:val="ListParagraph"/>
        <w:numPr>
          <w:ilvl w:val="1"/>
          <w:numId w:val="2"/>
        </w:numPr>
        <w:spacing w:before="300" w:after="300"/>
        <w:ind w:right="300"/>
        <w:rPr>
          <w:b/>
          <w:bCs/>
          <w:color w:val="333333"/>
        </w:rPr>
      </w:pPr>
      <w:r w:rsidRPr="002D7314">
        <w:rPr>
          <w:b/>
          <w:bCs/>
          <w:color w:val="333333"/>
        </w:rPr>
        <w:t>Discuss potential applications and extensions.</w:t>
      </w:r>
    </w:p>
    <w:p w14:paraId="6550D55F" w14:textId="22EFBB94" w:rsidR="00AC4097" w:rsidRPr="00AC4097" w:rsidRDefault="00AC4097" w:rsidP="00AC4097">
      <w:pPr>
        <w:pStyle w:val="ListParagraph"/>
        <w:spacing w:before="300" w:after="300"/>
        <w:ind w:right="300"/>
        <w:rPr>
          <w:color w:val="333333"/>
        </w:rPr>
      </w:pPr>
      <w:r w:rsidRPr="00AC4097">
        <w:rPr>
          <w:color w:val="333333"/>
        </w:rPr>
        <w:t>Recommendations and challenges</w:t>
      </w:r>
      <w:r>
        <w:rPr>
          <w:color w:val="333333"/>
        </w:rPr>
        <w:t xml:space="preserve"> for future tasks</w:t>
      </w:r>
    </w:p>
    <w:p w14:paraId="3484B43B" w14:textId="5492602B" w:rsidR="00BC0A77" w:rsidRPr="002D7314" w:rsidRDefault="00BC0A77" w:rsidP="002D7314">
      <w:pPr>
        <w:spacing w:before="300" w:after="300"/>
        <w:ind w:right="300"/>
        <w:rPr>
          <w:b/>
          <w:bCs/>
          <w:color w:val="333333"/>
        </w:rPr>
      </w:pPr>
    </w:p>
    <w:p w14:paraId="17187F75" w14:textId="28CCFDE4" w:rsidR="00742B52" w:rsidRDefault="001C388F" w:rsidP="00797C97">
      <w:pPr>
        <w:pStyle w:val="Heading2"/>
      </w:pPr>
      <w:r>
        <w:t>Conceptual Representation</w:t>
      </w:r>
    </w:p>
    <w:p w14:paraId="17AE54E2" w14:textId="068F045B" w:rsidR="001C388F" w:rsidRDefault="006656E8" w:rsidP="001C388F">
      <w:r>
        <w:t xml:space="preserve">The following </w:t>
      </w:r>
      <w:r w:rsidR="00B42615">
        <w:t xml:space="preserve">visual represents the five core steps </w:t>
      </w:r>
    </w:p>
    <w:p w14:paraId="76BB22A2" w14:textId="77777777" w:rsidR="00841A9D" w:rsidRDefault="00841A9D" w:rsidP="001C388F"/>
    <w:p w14:paraId="1B9CA101" w14:textId="3D10CCF2" w:rsidR="00FE4A32" w:rsidRDefault="00ED40C0" w:rsidP="001C388F">
      <w:r w:rsidRPr="00ED40C0">
        <w:rPr>
          <w:noProof/>
        </w:rPr>
        <w:lastRenderedPageBreak/>
        <w:drawing>
          <wp:inline distT="0" distB="0" distL="0" distR="0" wp14:anchorId="489327B2" wp14:editId="611C2308">
            <wp:extent cx="5943600" cy="3962400"/>
            <wp:effectExtent l="0" t="0" r="0" b="19050"/>
            <wp:docPr id="1501382655" name="Diagram 1">
              <a:extLst xmlns:a="http://schemas.openxmlformats.org/drawingml/2006/main">
                <a:ext uri="{FF2B5EF4-FFF2-40B4-BE49-F238E27FC236}">
                  <a16:creationId xmlns:a16="http://schemas.microsoft.com/office/drawing/2014/main" id="{A0D67896-2A12-98EE-153C-05259408A00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0D9B523" w14:textId="1C7ED856" w:rsidR="00765A72" w:rsidRDefault="00765A72"/>
    <w:p w14:paraId="00FCFCB3" w14:textId="3DE8B51D" w:rsidR="005B1C21" w:rsidRDefault="005B1C21" w:rsidP="005B1C21">
      <w:pPr>
        <w:pStyle w:val="Heading2"/>
      </w:pPr>
      <w:r>
        <w:t>Metho</w:t>
      </w:r>
      <w:r w:rsidR="00480704">
        <w:t>dology and Justification</w:t>
      </w:r>
    </w:p>
    <w:p w14:paraId="737D188D" w14:textId="77777777" w:rsidR="00694760" w:rsidRDefault="00694760" w:rsidP="00694760"/>
    <w:p w14:paraId="29029BDE" w14:textId="4ED8F007" w:rsidR="00480704" w:rsidRDefault="00480704" w:rsidP="00694760">
      <w:pPr>
        <w:pStyle w:val="Heading3"/>
      </w:pPr>
      <w:r w:rsidRPr="00480704">
        <w:t>Why BERT-based encoder-decoder architecture is appropriate for this task</w:t>
      </w:r>
      <w:r>
        <w:t>?</w:t>
      </w:r>
    </w:p>
    <w:p w14:paraId="4A08FD59" w14:textId="77777777" w:rsidR="00111DA5" w:rsidRPr="00111DA5" w:rsidRDefault="00111DA5" w:rsidP="00111DA5">
      <w:r w:rsidRPr="00111DA5">
        <w:t xml:space="preserve">A BERT-based encoder–decoder is well suited for </w:t>
      </w:r>
      <w:r w:rsidRPr="00111DA5">
        <w:rPr>
          <w:b/>
          <w:bCs/>
        </w:rPr>
        <w:t>dialogue summarization</w:t>
      </w:r>
      <w:r w:rsidRPr="00111DA5">
        <w:t xml:space="preserve"> because:</w:t>
      </w:r>
    </w:p>
    <w:p w14:paraId="55EC16C6" w14:textId="77777777" w:rsidR="00111DA5" w:rsidRPr="00111DA5" w:rsidRDefault="00111DA5" w:rsidP="00E559DC">
      <w:pPr>
        <w:numPr>
          <w:ilvl w:val="0"/>
          <w:numId w:val="8"/>
        </w:numPr>
      </w:pPr>
      <w:r w:rsidRPr="00111DA5">
        <w:rPr>
          <w:b/>
          <w:bCs/>
        </w:rPr>
        <w:t>Deep bidirectional understanding.</w:t>
      </w:r>
      <w:r w:rsidRPr="00111DA5">
        <w:br/>
        <w:t>The encoder is BERT, which reads each dialogue turn with full left-to-right and right-to-left context. This is critical in conversations where meaning depends on the back-and-forth between speakers.</w:t>
      </w:r>
    </w:p>
    <w:p w14:paraId="5D3282CB" w14:textId="77777777" w:rsidR="00111DA5" w:rsidRPr="00111DA5" w:rsidRDefault="00111DA5" w:rsidP="00E559DC">
      <w:pPr>
        <w:numPr>
          <w:ilvl w:val="0"/>
          <w:numId w:val="8"/>
        </w:numPr>
      </w:pPr>
      <w:r w:rsidRPr="00111DA5">
        <w:rPr>
          <w:b/>
          <w:bCs/>
        </w:rPr>
        <w:t>Natural abstractive generation.</w:t>
      </w:r>
      <w:r w:rsidRPr="00111DA5">
        <w:br/>
        <w:t xml:space="preserve">The decoder, also BERT (or GPT-style in a hybrid), is trained to generate new sentences rather than copy chunks of the input. This matches the SAMSum task, which requires concise </w:t>
      </w:r>
      <w:r w:rsidRPr="00111DA5">
        <w:rPr>
          <w:i/>
          <w:iCs/>
        </w:rPr>
        <w:t>abstractive</w:t>
      </w:r>
      <w:r w:rsidRPr="00111DA5">
        <w:t xml:space="preserve"> summaries rather than simple extracts.</w:t>
      </w:r>
    </w:p>
    <w:p w14:paraId="75D08FEB" w14:textId="77777777" w:rsidR="00111DA5" w:rsidRPr="00111DA5" w:rsidRDefault="00111DA5" w:rsidP="00E559DC">
      <w:pPr>
        <w:numPr>
          <w:ilvl w:val="0"/>
          <w:numId w:val="8"/>
        </w:numPr>
      </w:pPr>
      <w:r w:rsidRPr="00111DA5">
        <w:rPr>
          <w:b/>
          <w:bCs/>
        </w:rPr>
        <w:t>Free, pretrained availability.</w:t>
      </w:r>
      <w:r w:rsidRPr="00111DA5">
        <w:br/>
        <w:t xml:space="preserve">Hugging Face provides pretrained BERT2BERT models (e.g., CNN/Daily Mail </w:t>
      </w:r>
      <w:r w:rsidRPr="00111DA5">
        <w:lastRenderedPageBreak/>
        <w:t>checkpoint), giving us a strong starting point at no cost. This reduces training time and makes the solution feasible in a bootcamp/Colab setting.</w:t>
      </w:r>
    </w:p>
    <w:p w14:paraId="5D2E12F8" w14:textId="77777777" w:rsidR="00111DA5" w:rsidRPr="00111DA5" w:rsidRDefault="00111DA5" w:rsidP="00E559DC">
      <w:pPr>
        <w:numPr>
          <w:ilvl w:val="0"/>
          <w:numId w:val="8"/>
        </w:numPr>
      </w:pPr>
      <w:r w:rsidRPr="00111DA5">
        <w:rPr>
          <w:b/>
          <w:bCs/>
        </w:rPr>
        <w:t>Proven performance in NLP.</w:t>
      </w:r>
      <w:r w:rsidRPr="00111DA5">
        <w:br/>
        <w:t>Encoder–decoder transformers are the state-of-the-art backbone for text-to-text tasks (translation, summarization, dialogue modeling). BERT-based versions bring stability and strong language understanding into this architecture.</w:t>
      </w:r>
    </w:p>
    <w:p w14:paraId="538FD54B" w14:textId="3174B078" w:rsidR="00111DA5" w:rsidRDefault="002B6302" w:rsidP="00111DA5">
      <w:r>
        <w:t xml:space="preserve">In few words, </w:t>
      </w:r>
      <w:r w:rsidRPr="002B6302">
        <w:rPr>
          <w:b/>
          <w:bCs/>
        </w:rPr>
        <w:t>BERT encoder–decoder</w:t>
      </w:r>
      <w:r w:rsidRPr="002B6302">
        <w:t xml:space="preserve"> </w:t>
      </w:r>
      <w:r>
        <w:t xml:space="preserve">is the best option </w:t>
      </w:r>
      <w:r w:rsidRPr="002B6302">
        <w:t xml:space="preserve">because it </w:t>
      </w:r>
      <w:r w:rsidRPr="002B6302">
        <w:rPr>
          <w:i/>
          <w:iCs/>
        </w:rPr>
        <w:t>understands dialogues deeply</w:t>
      </w:r>
      <w:r w:rsidRPr="002B6302">
        <w:t xml:space="preserve"> and can </w:t>
      </w:r>
      <w:r w:rsidRPr="002B6302">
        <w:rPr>
          <w:i/>
          <w:iCs/>
        </w:rPr>
        <w:t>generate concise summaries naturally</w:t>
      </w:r>
      <w:r w:rsidRPr="002B6302">
        <w:t>. It is free, pretrained, and proven effective for summarization tasks like SAMSum.</w:t>
      </w:r>
    </w:p>
    <w:p w14:paraId="24162E2C" w14:textId="77777777" w:rsidR="00765A72" w:rsidRPr="00480704" w:rsidRDefault="00765A72" w:rsidP="00111DA5"/>
    <w:p w14:paraId="39563ADC" w14:textId="77777777" w:rsidR="00765A72" w:rsidRDefault="00765A72" w:rsidP="00765A72">
      <w:pPr>
        <w:pStyle w:val="Heading3"/>
      </w:pPr>
      <w:r w:rsidRPr="00765A72">
        <w:t>Advantages of fine-tuning pre-trained models vs. training from scratch</w:t>
      </w:r>
    </w:p>
    <w:p w14:paraId="26D0F077" w14:textId="1A956A60" w:rsidR="00F32B22" w:rsidRPr="002A6880" w:rsidRDefault="0045110C" w:rsidP="00E559DC">
      <w:pPr>
        <w:pStyle w:val="ListParagraph"/>
        <w:numPr>
          <w:ilvl w:val="0"/>
          <w:numId w:val="9"/>
        </w:numPr>
        <w:rPr>
          <w:b/>
          <w:bCs/>
        </w:rPr>
      </w:pPr>
      <w:r w:rsidRPr="002A6880">
        <w:rPr>
          <w:b/>
          <w:bCs/>
        </w:rPr>
        <w:t>Massive knowledge transfer.</w:t>
      </w:r>
    </w:p>
    <w:p w14:paraId="1432A75B" w14:textId="77777777" w:rsidR="00F32B22" w:rsidRPr="002A6880" w:rsidRDefault="0045110C" w:rsidP="008727FD">
      <w:pPr>
        <w:ind w:left="720"/>
      </w:pPr>
      <w:r w:rsidRPr="002A6880">
        <w:t>Pretrained models like BERT have already been trained on billions of words. Fine-tuning reuses this rich language understanding, so the model already “knows” grammar, semantics, and common expressions before seeing our dataset.</w:t>
      </w:r>
    </w:p>
    <w:p w14:paraId="1A60CDC8" w14:textId="4B140082" w:rsidR="008727FD" w:rsidRPr="008727FD" w:rsidRDefault="0045110C" w:rsidP="00E559DC">
      <w:pPr>
        <w:pStyle w:val="ListParagraph"/>
        <w:numPr>
          <w:ilvl w:val="0"/>
          <w:numId w:val="9"/>
        </w:numPr>
      </w:pPr>
      <w:r w:rsidRPr="008727FD">
        <w:rPr>
          <w:b/>
          <w:bCs/>
        </w:rPr>
        <w:t>Data efficiency.</w:t>
      </w:r>
    </w:p>
    <w:p w14:paraId="2280B02B" w14:textId="2C7EDFEA" w:rsidR="0045110C" w:rsidRDefault="0045110C" w:rsidP="002A6880">
      <w:pPr>
        <w:ind w:left="720"/>
      </w:pPr>
      <w:r>
        <w:t>The SAMSum dataset is relatively small (~16k dialogues). Training from scratch would lead to poor generalization, but fine-tuning lets us adapt a large pretrained model with much less labeled data.</w:t>
      </w:r>
    </w:p>
    <w:p w14:paraId="60EB59B9" w14:textId="77777777" w:rsidR="002A6880" w:rsidRPr="002A6880" w:rsidRDefault="0045110C" w:rsidP="00E559DC">
      <w:pPr>
        <w:pStyle w:val="ListParagraph"/>
        <w:numPr>
          <w:ilvl w:val="0"/>
          <w:numId w:val="9"/>
        </w:numPr>
      </w:pPr>
      <w:r w:rsidRPr="002A6880">
        <w:rPr>
          <w:b/>
          <w:bCs/>
        </w:rPr>
        <w:t>Faster convergence.</w:t>
      </w:r>
    </w:p>
    <w:p w14:paraId="5DF2368D" w14:textId="7392C70E" w:rsidR="0045110C" w:rsidRDefault="0045110C" w:rsidP="006C5F47">
      <w:pPr>
        <w:ind w:left="720"/>
      </w:pPr>
      <w:r>
        <w:t>Pretrained weights start close to a good solution, so the model reaches high performance in far fewer epochs compared to scratch training, saving both time and compute.</w:t>
      </w:r>
    </w:p>
    <w:p w14:paraId="641225AF" w14:textId="1B28AFB4" w:rsidR="0045110C" w:rsidRPr="006C5F47" w:rsidRDefault="0045110C" w:rsidP="00E559DC">
      <w:pPr>
        <w:pStyle w:val="ListParagraph"/>
        <w:numPr>
          <w:ilvl w:val="0"/>
          <w:numId w:val="9"/>
        </w:numPr>
        <w:rPr>
          <w:b/>
          <w:bCs/>
        </w:rPr>
      </w:pPr>
      <w:r w:rsidRPr="006C5F47">
        <w:rPr>
          <w:b/>
          <w:bCs/>
        </w:rPr>
        <w:t>Lower compute cost.</w:t>
      </w:r>
    </w:p>
    <w:p w14:paraId="273CA1A3" w14:textId="77777777" w:rsidR="0045110C" w:rsidRDefault="0045110C" w:rsidP="006C5F47">
      <w:pPr>
        <w:ind w:left="720"/>
      </w:pPr>
      <w:r>
        <w:t>Pretraining transformers from scratch requires enormous GPU resources (weeks on clusters). Fine-tuning only needs modest resources (e.g., Colab GPU) and is feasible in an academic/bootcamp setting.</w:t>
      </w:r>
    </w:p>
    <w:p w14:paraId="2E761776" w14:textId="75EFFFE3" w:rsidR="0045110C" w:rsidRPr="006C5F47" w:rsidRDefault="0045110C" w:rsidP="00E559DC">
      <w:pPr>
        <w:pStyle w:val="ListParagraph"/>
        <w:numPr>
          <w:ilvl w:val="0"/>
          <w:numId w:val="9"/>
        </w:numPr>
        <w:rPr>
          <w:b/>
          <w:bCs/>
        </w:rPr>
      </w:pPr>
      <w:r w:rsidRPr="006C5F47">
        <w:rPr>
          <w:b/>
          <w:bCs/>
        </w:rPr>
        <w:t>Proven best practice.</w:t>
      </w:r>
    </w:p>
    <w:p w14:paraId="0376E274" w14:textId="036ED0C1" w:rsidR="00765A72" w:rsidRPr="00765A72" w:rsidRDefault="0045110C" w:rsidP="006C5F47">
      <w:pPr>
        <w:ind w:left="720"/>
      </w:pPr>
      <w:r>
        <w:t>State-of-the-art results across NLP tasks (summarization, translation, question answering) all come from fine-tuning pretrained models rather than training from scratch.</w:t>
      </w:r>
    </w:p>
    <w:p w14:paraId="6EFE5F7F" w14:textId="23572B6D" w:rsidR="00480704" w:rsidRDefault="009160D2" w:rsidP="009160D2">
      <w:r w:rsidRPr="00887A03">
        <w:lastRenderedPageBreak/>
        <w:t>We fine-tune a pretrained BERT2BERT because it’s faster, cheaper, and more accurate.</w:t>
      </w:r>
      <w:r w:rsidR="00887A03">
        <w:t xml:space="preserve"> </w:t>
      </w:r>
      <w:r w:rsidRPr="009160D2">
        <w:t>Training from scratch would demand huge data</w:t>
      </w:r>
      <w:r w:rsidR="00887A03">
        <w:t xml:space="preserve">, human power </w:t>
      </w:r>
      <w:r w:rsidRPr="009160D2">
        <w:t xml:space="preserve">and compute </w:t>
      </w:r>
      <w:r w:rsidR="00887A03">
        <w:t xml:space="preserve">resources </w:t>
      </w:r>
      <w:r w:rsidRPr="009160D2">
        <w:t>we don’t have, while fine-tuning transfers knowledge from general language into our specific dialogue summarization task.</w:t>
      </w:r>
    </w:p>
    <w:p w14:paraId="6D8A5EFC" w14:textId="77777777" w:rsidR="009160D2" w:rsidRDefault="009160D2" w:rsidP="009160D2"/>
    <w:p w14:paraId="01AA2E4E" w14:textId="7B7DFF12" w:rsidR="00694760" w:rsidRPr="00694760" w:rsidRDefault="00694760" w:rsidP="00694760">
      <w:pPr>
        <w:pStyle w:val="Heading3"/>
      </w:pPr>
      <w:r w:rsidRPr="00694760">
        <w:t>Why certain evaluation metrics (ROUGE, human evaluation) are most suitable</w:t>
      </w:r>
      <w:r>
        <w:t>?</w:t>
      </w:r>
    </w:p>
    <w:p w14:paraId="0C5D478F" w14:textId="77777777" w:rsidR="00E8460D" w:rsidRPr="00E8460D" w:rsidRDefault="00E8460D" w:rsidP="00E559DC">
      <w:pPr>
        <w:numPr>
          <w:ilvl w:val="0"/>
          <w:numId w:val="10"/>
        </w:numPr>
      </w:pPr>
      <w:r w:rsidRPr="00E8460D">
        <w:rPr>
          <w:b/>
          <w:bCs/>
        </w:rPr>
        <w:t>ROUGE (automated, objective).</w:t>
      </w:r>
    </w:p>
    <w:p w14:paraId="718EE980" w14:textId="77777777" w:rsidR="00E8460D" w:rsidRPr="00E8460D" w:rsidRDefault="00E8460D" w:rsidP="00E559DC">
      <w:pPr>
        <w:numPr>
          <w:ilvl w:val="1"/>
          <w:numId w:val="10"/>
        </w:numPr>
      </w:pPr>
      <w:r w:rsidRPr="00E8460D">
        <w:t>ROUGE measures the overlap of words and phrases between the generated summary and the human-written reference.</w:t>
      </w:r>
    </w:p>
    <w:p w14:paraId="12A0C851" w14:textId="77777777" w:rsidR="00E8460D" w:rsidRPr="00E8460D" w:rsidRDefault="00E8460D" w:rsidP="00E559DC">
      <w:pPr>
        <w:numPr>
          <w:ilvl w:val="1"/>
          <w:numId w:val="10"/>
        </w:numPr>
      </w:pPr>
      <w:r w:rsidRPr="00E8460D">
        <w:t>It captures how much key information was preserved, which is critical for evaluating summarization quality.</w:t>
      </w:r>
    </w:p>
    <w:p w14:paraId="3D3185CC" w14:textId="77777777" w:rsidR="00E8460D" w:rsidRPr="00E8460D" w:rsidRDefault="00E8460D" w:rsidP="00E559DC">
      <w:pPr>
        <w:numPr>
          <w:ilvl w:val="1"/>
          <w:numId w:val="10"/>
        </w:numPr>
      </w:pPr>
      <w:r w:rsidRPr="00E8460D">
        <w:t>ROUGE is fast, reproducible, and widely accepted in the NLP community, making results easy to benchmark against prior work.</w:t>
      </w:r>
    </w:p>
    <w:p w14:paraId="2FE6A9B1" w14:textId="77777777" w:rsidR="00E8460D" w:rsidRPr="00E8460D" w:rsidRDefault="00E8460D" w:rsidP="00E559DC">
      <w:pPr>
        <w:numPr>
          <w:ilvl w:val="0"/>
          <w:numId w:val="10"/>
        </w:numPr>
      </w:pPr>
      <w:r w:rsidRPr="00E8460D">
        <w:rPr>
          <w:b/>
          <w:bCs/>
        </w:rPr>
        <w:t>Human evaluation (subjective, nuanced).</w:t>
      </w:r>
    </w:p>
    <w:p w14:paraId="3F08C930" w14:textId="77777777" w:rsidR="00E8460D" w:rsidRPr="00E8460D" w:rsidRDefault="00E8460D" w:rsidP="00E559DC">
      <w:pPr>
        <w:numPr>
          <w:ilvl w:val="1"/>
          <w:numId w:val="10"/>
        </w:numPr>
      </w:pPr>
      <w:r w:rsidRPr="00E8460D">
        <w:t>Automated scores like ROUGE cannot judge fluency, coherence, or factual consistency.</w:t>
      </w:r>
    </w:p>
    <w:p w14:paraId="4F1B00C4" w14:textId="59A5F355" w:rsidR="00E8460D" w:rsidRPr="00E8460D" w:rsidRDefault="00E8460D" w:rsidP="00E559DC">
      <w:pPr>
        <w:numPr>
          <w:ilvl w:val="1"/>
          <w:numId w:val="10"/>
        </w:numPr>
      </w:pPr>
      <w:r w:rsidRPr="00E8460D">
        <w:t xml:space="preserve">Human reviewers can assess whether the summary </w:t>
      </w:r>
      <w:r w:rsidR="00861D15" w:rsidRPr="00E8460D">
        <w:t>reads</w:t>
      </w:r>
      <w:r w:rsidRPr="00E8460D">
        <w:rPr>
          <w:i/>
          <w:iCs/>
        </w:rPr>
        <w:t xml:space="preserve"> well</w:t>
      </w:r>
      <w:r w:rsidRPr="00E8460D">
        <w:t>, is faithful to the dialogue, and useful to an end-user.</w:t>
      </w:r>
    </w:p>
    <w:p w14:paraId="59F9403C" w14:textId="77777777" w:rsidR="00E8460D" w:rsidRPr="00E8460D" w:rsidRDefault="00E8460D" w:rsidP="00E559DC">
      <w:pPr>
        <w:numPr>
          <w:ilvl w:val="1"/>
          <w:numId w:val="10"/>
        </w:numPr>
      </w:pPr>
      <w:r w:rsidRPr="00E8460D">
        <w:t>This balances the limitations of automated metrics by adding a quality check from a user perspective.</w:t>
      </w:r>
    </w:p>
    <w:p w14:paraId="4A222041" w14:textId="2FE91328" w:rsidR="00E8460D" w:rsidRPr="00E8460D" w:rsidRDefault="00E8460D" w:rsidP="00E559DC">
      <w:pPr>
        <w:numPr>
          <w:ilvl w:val="0"/>
          <w:numId w:val="10"/>
        </w:numPr>
      </w:pPr>
      <w:r w:rsidRPr="00E8460D">
        <w:rPr>
          <w:b/>
          <w:bCs/>
        </w:rPr>
        <w:t>Why these are most suitable together</w:t>
      </w:r>
      <w:r>
        <w:rPr>
          <w:b/>
          <w:bCs/>
        </w:rPr>
        <w:t>?</w:t>
      </w:r>
    </w:p>
    <w:p w14:paraId="1A3C2B04" w14:textId="77777777" w:rsidR="00E8460D" w:rsidRPr="00E8460D" w:rsidRDefault="00E8460D" w:rsidP="00E559DC">
      <w:pPr>
        <w:numPr>
          <w:ilvl w:val="1"/>
          <w:numId w:val="10"/>
        </w:numPr>
      </w:pPr>
      <w:r w:rsidRPr="00E8460D">
        <w:t>ROUGE gives a scalable, quantitative baseline.</w:t>
      </w:r>
    </w:p>
    <w:p w14:paraId="114B0449" w14:textId="77777777" w:rsidR="00E8460D" w:rsidRPr="00E8460D" w:rsidRDefault="00E8460D" w:rsidP="00E559DC">
      <w:pPr>
        <w:numPr>
          <w:ilvl w:val="1"/>
          <w:numId w:val="10"/>
        </w:numPr>
      </w:pPr>
      <w:r w:rsidRPr="00E8460D">
        <w:t>Human evaluation ensures real-world usefulness and readability.</w:t>
      </w:r>
    </w:p>
    <w:p w14:paraId="05F0111B" w14:textId="3A0AE3D1" w:rsidR="00E8460D" w:rsidRPr="00E8460D" w:rsidRDefault="00E8460D" w:rsidP="00E559DC">
      <w:pPr>
        <w:numPr>
          <w:ilvl w:val="1"/>
          <w:numId w:val="10"/>
        </w:numPr>
      </w:pPr>
      <w:r w:rsidRPr="00E8460D">
        <w:t xml:space="preserve">Using both covers both information accuracy (ROUGE) and language quality </w:t>
      </w:r>
      <w:r w:rsidR="006155B6">
        <w:t xml:space="preserve">or </w:t>
      </w:r>
      <w:r w:rsidRPr="00E8460D">
        <w:t>human judgment.</w:t>
      </w:r>
    </w:p>
    <w:p w14:paraId="1136AC48" w14:textId="41F14857" w:rsidR="00765A72" w:rsidRDefault="0094104E" w:rsidP="00694760">
      <w:r w:rsidRPr="0094104E">
        <w:t xml:space="preserve">ROUGE </w:t>
      </w:r>
      <w:r>
        <w:t xml:space="preserve">is used </w:t>
      </w:r>
      <w:r w:rsidRPr="0094104E">
        <w:t xml:space="preserve">because it’s the standard automated metric for </w:t>
      </w:r>
      <w:r w:rsidR="007E3A89" w:rsidRPr="0094104E">
        <w:t>summarization and</w:t>
      </w:r>
      <w:r w:rsidRPr="0094104E">
        <w:t xml:space="preserve"> complement</w:t>
      </w:r>
      <w:r>
        <w:t>s</w:t>
      </w:r>
      <w:r w:rsidRPr="0094104E">
        <w:t xml:space="preserve"> with human evaluation because </w:t>
      </w:r>
      <w:r>
        <w:t>they</w:t>
      </w:r>
      <w:r w:rsidRPr="0094104E">
        <w:t xml:space="preserve"> can judge fluency and usefulness better than numbers alone.</w:t>
      </w:r>
    </w:p>
    <w:p w14:paraId="72A00EB0" w14:textId="77777777" w:rsidR="0094104E" w:rsidRDefault="0094104E" w:rsidP="00694760"/>
    <w:p w14:paraId="5CB75CA1" w14:textId="77777777" w:rsidR="006155B6" w:rsidRDefault="006155B6" w:rsidP="006155B6">
      <w:pPr>
        <w:pStyle w:val="Heading3"/>
      </w:pPr>
      <w:r w:rsidRPr="006155B6">
        <w:lastRenderedPageBreak/>
        <w:t>Appropriate optimization techniques for this specific NLP task</w:t>
      </w:r>
    </w:p>
    <w:p w14:paraId="469C5E94" w14:textId="0B959C66" w:rsidR="00263D0B" w:rsidRPr="006155B6" w:rsidRDefault="00263D0B" w:rsidP="00263D0B">
      <w:r>
        <w:t>Following some potential techniques that could be explore</w:t>
      </w:r>
    </w:p>
    <w:p w14:paraId="2B1C8C9B" w14:textId="77777777" w:rsidR="007C3F6D" w:rsidRDefault="00CE362C" w:rsidP="00E559DC">
      <w:pPr>
        <w:pStyle w:val="ListParagraph"/>
        <w:numPr>
          <w:ilvl w:val="0"/>
          <w:numId w:val="11"/>
        </w:numPr>
      </w:pPr>
      <w:r w:rsidRPr="007C3F6D">
        <w:rPr>
          <w:b/>
          <w:bCs/>
        </w:rPr>
        <w:t>AdamW Optimizer</w:t>
      </w:r>
      <w:r w:rsidR="00E103E3" w:rsidRPr="007C3F6D">
        <w:rPr>
          <w:b/>
          <w:bCs/>
        </w:rPr>
        <w:t xml:space="preserve">: </w:t>
      </w:r>
      <w:r w:rsidRPr="00CE362C">
        <w:t>Widely used for transformer models</w:t>
      </w:r>
      <w:r w:rsidR="00E103E3">
        <w:t>, c</w:t>
      </w:r>
      <w:r w:rsidRPr="00CE362C">
        <w:t>ombines Adam’s adaptive learning rates with weight decay to reduce overfitting</w:t>
      </w:r>
      <w:r w:rsidR="00E103E3">
        <w:t xml:space="preserve"> and h</w:t>
      </w:r>
      <w:r w:rsidRPr="00CE362C">
        <w:t>elps stabilize fine-tuning on small datasets like SAMSum.</w:t>
      </w:r>
    </w:p>
    <w:p w14:paraId="5DC9E36A" w14:textId="77777777" w:rsidR="00C86312" w:rsidRDefault="00CE362C" w:rsidP="00E559DC">
      <w:pPr>
        <w:pStyle w:val="ListParagraph"/>
        <w:numPr>
          <w:ilvl w:val="0"/>
          <w:numId w:val="12"/>
        </w:numPr>
      </w:pPr>
      <w:r w:rsidRPr="00CE362C">
        <w:rPr>
          <w:b/>
          <w:bCs/>
        </w:rPr>
        <w:t>Learning rate scheduling</w:t>
      </w:r>
      <w:r w:rsidR="007C3F6D" w:rsidRPr="00C86312">
        <w:rPr>
          <w:b/>
          <w:bCs/>
        </w:rPr>
        <w:t xml:space="preserve">: </w:t>
      </w:r>
      <w:r w:rsidRPr="00CE362C">
        <w:t>Using a small constant learning rate (e.g., 5e-5) is effective for pretrained transformers</w:t>
      </w:r>
      <w:r w:rsidR="007C3F6D">
        <w:t xml:space="preserve"> and it can be </w:t>
      </w:r>
      <w:r w:rsidRPr="00CE362C">
        <w:t>combined with a warm-up phase to avoid large gradient updates at the start of training.</w:t>
      </w:r>
    </w:p>
    <w:p w14:paraId="0C92A086" w14:textId="77777777" w:rsidR="00263D0B" w:rsidRDefault="00CE362C" w:rsidP="00E559DC">
      <w:pPr>
        <w:pStyle w:val="ListParagraph"/>
        <w:numPr>
          <w:ilvl w:val="0"/>
          <w:numId w:val="13"/>
        </w:numPr>
      </w:pPr>
      <w:r w:rsidRPr="00CE362C">
        <w:t xml:space="preserve"> </w:t>
      </w:r>
      <w:r w:rsidRPr="00CE362C">
        <w:rPr>
          <w:b/>
          <w:bCs/>
        </w:rPr>
        <w:t>Gradient clipping</w:t>
      </w:r>
      <w:r w:rsidR="00C86312" w:rsidRPr="00263D0B">
        <w:rPr>
          <w:b/>
          <w:bCs/>
        </w:rPr>
        <w:t xml:space="preserve">: </w:t>
      </w:r>
      <w:r w:rsidRPr="00CE362C">
        <w:t>Prevents exploding gradients in long sequences, ensuring stable training.</w:t>
      </w:r>
    </w:p>
    <w:p w14:paraId="76E097A0" w14:textId="77777777" w:rsidR="00263D0B" w:rsidRDefault="00CE362C" w:rsidP="00E559DC">
      <w:pPr>
        <w:pStyle w:val="ListParagraph"/>
        <w:numPr>
          <w:ilvl w:val="0"/>
          <w:numId w:val="14"/>
        </w:numPr>
      </w:pPr>
      <w:r w:rsidRPr="00CE362C">
        <w:rPr>
          <w:b/>
          <w:bCs/>
        </w:rPr>
        <w:t>Early stopping</w:t>
      </w:r>
      <w:r w:rsidR="00263D0B" w:rsidRPr="00263D0B">
        <w:rPr>
          <w:b/>
          <w:bCs/>
        </w:rPr>
        <w:t xml:space="preserve">: </w:t>
      </w:r>
      <w:r w:rsidRPr="00CE362C">
        <w:t>Monitors validation performance and halts training when no improvement is observed</w:t>
      </w:r>
      <w:r w:rsidR="00263D0B">
        <w:t xml:space="preserve"> and s</w:t>
      </w:r>
      <w:r w:rsidRPr="00CE362C">
        <w:t>aves compute and prevents overfitting.</w:t>
      </w:r>
    </w:p>
    <w:p w14:paraId="0F818CAC" w14:textId="77777777" w:rsidR="00870701" w:rsidRDefault="00CE362C" w:rsidP="00E559DC">
      <w:pPr>
        <w:pStyle w:val="ListParagraph"/>
        <w:numPr>
          <w:ilvl w:val="0"/>
          <w:numId w:val="15"/>
        </w:numPr>
      </w:pPr>
      <w:r w:rsidRPr="00CE362C">
        <w:rPr>
          <w:b/>
          <w:bCs/>
        </w:rPr>
        <w:t>Mixed precision training (fp16)</w:t>
      </w:r>
      <w:r w:rsidR="00263D0B" w:rsidRPr="00870701">
        <w:rPr>
          <w:b/>
          <w:bCs/>
        </w:rPr>
        <w:t xml:space="preserve">: </w:t>
      </w:r>
      <w:r w:rsidRPr="00CE362C">
        <w:t>Reduces memory use and speeds up training on GPUs while maintaining accuracy</w:t>
      </w:r>
      <w:r w:rsidR="00870701">
        <w:t>. It’s p</w:t>
      </w:r>
      <w:r w:rsidRPr="00CE362C">
        <w:t>articularly useful in Colab or limited GPU settings</w:t>
      </w:r>
      <w:r w:rsidR="00870701">
        <w:t xml:space="preserve"> (like mine)</w:t>
      </w:r>
      <w:r w:rsidRPr="00CE362C">
        <w:t>.</w:t>
      </w:r>
    </w:p>
    <w:p w14:paraId="09F55127" w14:textId="4AEC3DCD" w:rsidR="00CE362C" w:rsidRPr="00CE362C" w:rsidRDefault="00CE362C" w:rsidP="00E559DC">
      <w:pPr>
        <w:pStyle w:val="ListParagraph"/>
        <w:numPr>
          <w:ilvl w:val="0"/>
          <w:numId w:val="16"/>
        </w:numPr>
      </w:pPr>
      <w:r w:rsidRPr="00CE362C">
        <w:rPr>
          <w:b/>
          <w:bCs/>
        </w:rPr>
        <w:t>Dynamic padding with masked loss</w:t>
      </w:r>
      <w:r w:rsidR="00870701" w:rsidRPr="0034634A">
        <w:rPr>
          <w:b/>
          <w:bCs/>
        </w:rPr>
        <w:t xml:space="preserve">: </w:t>
      </w:r>
      <w:r w:rsidRPr="00CE362C">
        <w:t>Ensures batches are padded only to the longest sequence in the batch</w:t>
      </w:r>
      <w:r w:rsidR="0034634A">
        <w:t xml:space="preserve"> and l</w:t>
      </w:r>
      <w:r w:rsidRPr="00CE362C">
        <w:t>abels are padded with -100 so padding tokens don’t affect loss computation.</w:t>
      </w:r>
    </w:p>
    <w:p w14:paraId="01145261" w14:textId="67220201" w:rsidR="006155B6" w:rsidRPr="00765A72" w:rsidRDefault="0034634A" w:rsidP="006155B6">
      <w:r w:rsidRPr="0034634A">
        <w:t>AdamW was used with a small learning rate, gradient clipping, and early stopping to make training stable and efficient</w:t>
      </w:r>
      <w:r w:rsidR="006343CC">
        <w:t xml:space="preserve"> w</w:t>
      </w:r>
      <w:r w:rsidRPr="0034634A">
        <w:t>ith mixed precision and dynamic padding</w:t>
      </w:r>
      <w:r w:rsidR="008E32FC">
        <w:t xml:space="preserve"> </w:t>
      </w:r>
      <w:r w:rsidR="006343CC">
        <w:t>in</w:t>
      </w:r>
      <w:r w:rsidR="008E32FC">
        <w:t xml:space="preserve"> </w:t>
      </w:r>
      <w:r w:rsidR="008E32FC" w:rsidRPr="008E32FC">
        <w:t>Seq2Seq</w:t>
      </w:r>
      <w:r w:rsidR="006343CC">
        <w:t>.</w:t>
      </w:r>
      <w:r w:rsidRPr="0034634A">
        <w:t xml:space="preserve"> </w:t>
      </w:r>
      <w:r w:rsidR="006343CC">
        <w:t xml:space="preserve">Thanks to them, </w:t>
      </w:r>
      <w:r w:rsidRPr="0034634A">
        <w:t>GPU memory and time</w:t>
      </w:r>
      <w:r w:rsidR="006343CC">
        <w:t xml:space="preserve"> was saved, which is </w:t>
      </w:r>
      <w:r w:rsidRPr="0034634A">
        <w:t>critical for summarization on long dialogues.</w:t>
      </w:r>
    </w:p>
    <w:p w14:paraId="3BAB21C1" w14:textId="77777777" w:rsidR="00787A98" w:rsidRPr="00D17D70" w:rsidRDefault="00787A98" w:rsidP="00787A98"/>
    <w:p w14:paraId="0410215D" w14:textId="7EDE1B09" w:rsidR="00787A98" w:rsidRDefault="00A31F67" w:rsidP="00A31F67">
      <w:pPr>
        <w:pStyle w:val="Heading2"/>
      </w:pPr>
      <w:r>
        <w:t>Alignment with Requirements</w:t>
      </w:r>
    </w:p>
    <w:p w14:paraId="246AD8DB" w14:textId="77777777" w:rsidR="00AE54B3" w:rsidRDefault="00AE54B3" w:rsidP="007C746D">
      <w:pPr>
        <w:rPr>
          <w:b/>
          <w:bCs/>
        </w:rPr>
      </w:pPr>
    </w:p>
    <w:p w14:paraId="5C6FF353" w14:textId="1D3F674E" w:rsidR="007C746D" w:rsidRDefault="007C746D" w:rsidP="008D5E5C">
      <w:pPr>
        <w:pStyle w:val="Heading3"/>
      </w:pPr>
      <w:r w:rsidRPr="00DE5289">
        <w:t>Fulfills all project deliverable requirements</w:t>
      </w:r>
    </w:p>
    <w:p w14:paraId="35526BFF" w14:textId="77777777" w:rsidR="00AE54B3" w:rsidRPr="009644A9" w:rsidRDefault="00AE54B3" w:rsidP="00AE54B3">
      <w:r>
        <w:t xml:space="preserve">The deliverables </w:t>
      </w:r>
      <w:r w:rsidRPr="00AE54B3">
        <w:t>approach aligns with the Flatiron Lab learning objectives required</w:t>
      </w:r>
      <w:r>
        <w:t>:</w:t>
      </w:r>
    </w:p>
    <w:p w14:paraId="15847205" w14:textId="4AF92B78" w:rsidR="00233FF6" w:rsidRPr="00233FF6" w:rsidRDefault="001E6C06" w:rsidP="00233FF6">
      <w:r w:rsidRPr="001E6C06">
        <w:rPr>
          <w:b/>
          <w:bCs/>
        </w:rPr>
        <w:t>Implement an encoder-decoder architecture using pre-trained BERT models</w:t>
      </w:r>
      <w:r>
        <w:rPr>
          <w:b/>
          <w:bCs/>
        </w:rPr>
        <w:t xml:space="preserve">: </w:t>
      </w:r>
      <w:r w:rsidR="00524AA0" w:rsidRPr="00524AA0">
        <w:t>it</w:t>
      </w:r>
      <w:r w:rsidR="00233FF6">
        <w:rPr>
          <w:b/>
          <w:bCs/>
        </w:rPr>
        <w:t xml:space="preserve"> </w:t>
      </w:r>
      <w:r w:rsidR="00233FF6" w:rsidRPr="00233FF6">
        <w:t xml:space="preserve">will be </w:t>
      </w:r>
      <w:r w:rsidR="00233FF6">
        <w:t>i</w:t>
      </w:r>
      <w:r w:rsidR="00233FF6" w:rsidRPr="00233FF6">
        <w:t>mplemented with a free pretrained BERT2BERT checkpoint; special tokens configured; generation enabled via generate()</w:t>
      </w:r>
      <w:r w:rsidR="007A3972">
        <w:t xml:space="preserve">. </w:t>
      </w:r>
      <w:r w:rsidR="007A43B4">
        <w:t>This</w:t>
      </w:r>
      <w:r w:rsidR="007A3972">
        <w:t xml:space="preserve"> is </w:t>
      </w:r>
      <w:r w:rsidR="00524AA0">
        <w:t>part of m</w:t>
      </w:r>
      <w:r w:rsidR="00524AA0" w:rsidRPr="00524AA0">
        <w:t>odel architecture selection and implementation</w:t>
      </w:r>
    </w:p>
    <w:p w14:paraId="1516F605" w14:textId="5D4D2C9F" w:rsidR="00233FF6" w:rsidRPr="00233FF6" w:rsidRDefault="003C6620" w:rsidP="00233FF6">
      <w:r w:rsidRPr="001F63C4">
        <w:t xml:space="preserve">For </w:t>
      </w:r>
      <w:r w:rsidR="001F63C4" w:rsidRPr="009644A9">
        <w:rPr>
          <w:b/>
          <w:bCs/>
        </w:rPr>
        <w:t>d</w:t>
      </w:r>
      <w:r w:rsidR="00233FF6" w:rsidRPr="00233FF6">
        <w:rPr>
          <w:b/>
          <w:bCs/>
        </w:rPr>
        <w:t>ata prep</w:t>
      </w:r>
      <w:r>
        <w:rPr>
          <w:b/>
          <w:bCs/>
        </w:rPr>
        <w:t>aration</w:t>
      </w:r>
      <w:r w:rsidRPr="006653B2">
        <w:t>, it will be used</w:t>
      </w:r>
      <w:r w:rsidR="00233FF6" w:rsidRPr="00233FF6">
        <w:t xml:space="preserve"> </w:t>
      </w:r>
      <w:r w:rsidR="001F63C4">
        <w:t>t</w:t>
      </w:r>
      <w:r w:rsidR="00233FF6" w:rsidRPr="00233FF6">
        <w:t>okenization for dialogues (≤512 tokens) and summaries (≤128), dynamic padding, label masking, and cleaned splits.</w:t>
      </w:r>
      <w:r w:rsidR="001F63C4">
        <w:t xml:space="preserve"> The number are </w:t>
      </w:r>
      <w:r w:rsidR="001F63C4">
        <w:lastRenderedPageBreak/>
        <w:t xml:space="preserve">chosen to </w:t>
      </w:r>
      <w:r w:rsidR="00251F4F">
        <w:t>demonstrate a decrease of the characters</w:t>
      </w:r>
      <w:r w:rsidR="00AA64E7">
        <w:t>. T</w:t>
      </w:r>
      <w:r w:rsidR="00AA64E7" w:rsidRPr="00AA64E7">
        <w:t>he dataset</w:t>
      </w:r>
      <w:r w:rsidR="00AA64E7">
        <w:t xml:space="preserve"> will </w:t>
      </w:r>
      <w:r w:rsidR="00384BB7">
        <w:t xml:space="preserve">also </w:t>
      </w:r>
      <w:r w:rsidR="00AA64E7">
        <w:t xml:space="preserve">be </w:t>
      </w:r>
      <w:r w:rsidR="00AA64E7" w:rsidRPr="00AA64E7">
        <w:t>analyze</w:t>
      </w:r>
      <w:r w:rsidR="00384BB7">
        <w:t>d</w:t>
      </w:r>
      <w:r w:rsidR="00AA64E7" w:rsidRPr="00AA64E7">
        <w:t>, clean missing values</w:t>
      </w:r>
      <w:r w:rsidR="00384BB7">
        <w:t xml:space="preserve"> and</w:t>
      </w:r>
      <w:r w:rsidR="00AA64E7" w:rsidRPr="00AA64E7">
        <w:t xml:space="preserve"> build loaders.</w:t>
      </w:r>
      <w:r w:rsidR="007A43B4">
        <w:t xml:space="preserve"> This is part of m</w:t>
      </w:r>
      <w:r w:rsidR="007A43B4" w:rsidRPr="00524AA0">
        <w:t>odel architecture selection and implementation</w:t>
      </w:r>
      <w:r w:rsidR="0094521D">
        <w:t xml:space="preserve"> and dataset exploration and preparation</w:t>
      </w:r>
    </w:p>
    <w:p w14:paraId="2CE8ED3E" w14:textId="4D71FD16" w:rsidR="00233FF6" w:rsidRPr="00233FF6" w:rsidRDefault="00233FF6" w:rsidP="00233FF6">
      <w:r w:rsidRPr="00233FF6">
        <w:rPr>
          <w:b/>
          <w:bCs/>
        </w:rPr>
        <w:t>Training &amp; evaluation</w:t>
      </w:r>
      <w:r w:rsidR="00251F4F">
        <w:rPr>
          <w:b/>
          <w:bCs/>
        </w:rPr>
        <w:t xml:space="preserve"> </w:t>
      </w:r>
      <w:r w:rsidR="00B25C4C">
        <w:t>with</w:t>
      </w:r>
      <w:r w:rsidR="00251F4F">
        <w:t xml:space="preserve"> r</w:t>
      </w:r>
      <w:r w:rsidRPr="00233FF6">
        <w:t>esource-aware Seq2SeqTrainer setup, ROUGE-based evaluation, optional early stopping, and reproducible seeds.</w:t>
      </w:r>
      <w:r w:rsidR="0042522D">
        <w:t xml:space="preserve"> All in Training and Optimization</w:t>
      </w:r>
    </w:p>
    <w:p w14:paraId="7EE22BAD" w14:textId="01F5391C" w:rsidR="00233FF6" w:rsidRPr="00233FF6" w:rsidRDefault="00233FF6" w:rsidP="00233FF6">
      <w:r w:rsidRPr="00233FF6">
        <w:rPr>
          <w:b/>
          <w:bCs/>
        </w:rPr>
        <w:t>Proof-of-concept generation</w:t>
      </w:r>
      <w:r w:rsidR="009644A9">
        <w:rPr>
          <w:b/>
          <w:bCs/>
        </w:rPr>
        <w:t>:</w:t>
      </w:r>
      <w:r w:rsidR="00B25C4C">
        <w:rPr>
          <w:b/>
          <w:bCs/>
        </w:rPr>
        <w:t xml:space="preserve"> </w:t>
      </w:r>
      <w:r w:rsidR="009644A9" w:rsidRPr="009644A9">
        <w:t>A f</w:t>
      </w:r>
      <w:r w:rsidRPr="00233FF6">
        <w:t>ree model produces summaries end-to-end.</w:t>
      </w:r>
      <w:r w:rsidR="009A53B7">
        <w:t xml:space="preserve"> </w:t>
      </w:r>
      <w:r w:rsidR="009A53B7" w:rsidRPr="009A53B7">
        <w:t>Flatiron emphasized subset-first training, resource-aware training, beam search, meaningful outputs.</w:t>
      </w:r>
    </w:p>
    <w:p w14:paraId="4D100E6D" w14:textId="77777777" w:rsidR="00DE5289" w:rsidRDefault="00DE5289" w:rsidP="007C746D"/>
    <w:p w14:paraId="4DD6AD04" w14:textId="729EB198" w:rsidR="007C746D" w:rsidRDefault="007C746D" w:rsidP="008D5E5C">
      <w:pPr>
        <w:pStyle w:val="Heading3"/>
      </w:pPr>
      <w:r>
        <w:t>Addresses the core business needs</w:t>
      </w:r>
    </w:p>
    <w:p w14:paraId="6E6B9A77" w14:textId="77777777" w:rsidR="0062205D" w:rsidRPr="0062205D" w:rsidRDefault="00144304" w:rsidP="00144304">
      <w:r w:rsidRPr="00144304">
        <w:t>The core business need addressed by this project is the ability to summarize multi-turn dialogues into concise, actionable text. In real-world settings, conversations happen across support tickets, chat platforms, sales calls, and team messaging tools. These dialogues are long, noisy, and time-consuming to review.</w:t>
      </w:r>
      <w:r w:rsidR="00E271A1">
        <w:t xml:space="preserve"> </w:t>
      </w:r>
    </w:p>
    <w:p w14:paraId="570973D5" w14:textId="0BF2DAC4" w:rsidR="00144304" w:rsidRPr="00144304" w:rsidRDefault="0062205D" w:rsidP="00144304">
      <w:r>
        <w:t>The</w:t>
      </w:r>
      <w:r w:rsidRPr="0062205D">
        <w:t xml:space="preserve"> solution is not about interacting with users in real time</w:t>
      </w:r>
      <w:r w:rsidR="005657DF">
        <w:t xml:space="preserve">, which </w:t>
      </w:r>
      <w:r w:rsidRPr="0062205D">
        <w:t xml:space="preserve">is out of scope. Instead, the focus is on offline summarization of completed dialogues for downstream use. </w:t>
      </w:r>
      <w:r w:rsidR="00E271A1">
        <w:t xml:space="preserve">The </w:t>
      </w:r>
      <w:r w:rsidR="00144304" w:rsidRPr="00144304">
        <w:t>solution provide</w:t>
      </w:r>
      <w:r w:rsidR="00E271A1">
        <w:t>d will be</w:t>
      </w:r>
      <w:r w:rsidR="00144304" w:rsidRPr="00144304">
        <w:t>:</w:t>
      </w:r>
    </w:p>
    <w:p w14:paraId="20AD918A" w14:textId="77777777" w:rsidR="00144304" w:rsidRPr="00144304" w:rsidRDefault="00144304" w:rsidP="00E559DC">
      <w:pPr>
        <w:numPr>
          <w:ilvl w:val="0"/>
          <w:numId w:val="17"/>
        </w:numPr>
      </w:pPr>
      <w:r w:rsidRPr="00144304">
        <w:rPr>
          <w:b/>
          <w:bCs/>
        </w:rPr>
        <w:t>Summarization at scale</w:t>
      </w:r>
      <w:r w:rsidRPr="00144304">
        <w:t xml:space="preserve"> → Automatically condenses entire conversations into short, human-readable summaries.</w:t>
      </w:r>
    </w:p>
    <w:p w14:paraId="3DB528D5" w14:textId="77777777" w:rsidR="00144304" w:rsidRPr="00144304" w:rsidRDefault="00144304" w:rsidP="00E559DC">
      <w:pPr>
        <w:numPr>
          <w:ilvl w:val="0"/>
          <w:numId w:val="17"/>
        </w:numPr>
      </w:pPr>
      <w:r w:rsidRPr="00144304">
        <w:rPr>
          <w:b/>
          <w:bCs/>
        </w:rPr>
        <w:t>Time savings &amp; signal extraction</w:t>
      </w:r>
      <w:r w:rsidRPr="00144304">
        <w:t xml:space="preserve"> → Reduces manual review time by highlighting key decisions, next steps, or customer issues.</w:t>
      </w:r>
    </w:p>
    <w:p w14:paraId="69EC5B14" w14:textId="77777777" w:rsidR="00144304" w:rsidRPr="00144304" w:rsidRDefault="00144304" w:rsidP="00E559DC">
      <w:pPr>
        <w:numPr>
          <w:ilvl w:val="0"/>
          <w:numId w:val="17"/>
        </w:numPr>
      </w:pPr>
      <w:r w:rsidRPr="00144304">
        <w:rPr>
          <w:b/>
          <w:bCs/>
        </w:rPr>
        <w:t>Consistent quality monitoring</w:t>
      </w:r>
      <w:r w:rsidRPr="00144304">
        <w:t xml:space="preserve"> → Generates measurable outputs (via ROUGE scores) and enables human spot-checks for fluency and faithfulness.</w:t>
      </w:r>
    </w:p>
    <w:p w14:paraId="7ED9029D" w14:textId="77777777" w:rsidR="009667AF" w:rsidRPr="008D5E5C" w:rsidRDefault="009667AF" w:rsidP="008D5E5C"/>
    <w:p w14:paraId="3FB84194" w14:textId="77777777" w:rsidR="007C746D" w:rsidRDefault="007C746D" w:rsidP="00EB70CE">
      <w:pPr>
        <w:pStyle w:val="Heading3"/>
      </w:pPr>
      <w:r>
        <w:t>Balances technical performance with practical considerations</w:t>
      </w:r>
    </w:p>
    <w:p w14:paraId="2599CB7C" w14:textId="088975D8" w:rsidR="00A71815" w:rsidRPr="00257A74" w:rsidRDefault="00A71815" w:rsidP="00A71815">
      <w:r>
        <w:t>Based on Flatiron consideration to optimize t</w:t>
      </w:r>
      <w:r w:rsidR="00257A74">
        <w:t>h</w:t>
      </w:r>
      <w:r>
        <w:t>e performance</w:t>
      </w:r>
      <w:r w:rsidR="00257A74">
        <w:t>, these are some points will be implemented in the project:</w:t>
      </w:r>
    </w:p>
    <w:p w14:paraId="58A20F85" w14:textId="48D5F827" w:rsidR="00FC332D" w:rsidRPr="00FC332D" w:rsidRDefault="00FC332D" w:rsidP="00E559DC">
      <w:pPr>
        <w:pStyle w:val="ListParagraph"/>
        <w:numPr>
          <w:ilvl w:val="0"/>
          <w:numId w:val="18"/>
        </w:numPr>
      </w:pPr>
      <w:r w:rsidRPr="00FC332D">
        <w:t>Free &amp; open stack</w:t>
      </w:r>
      <w:r w:rsidR="0054045F">
        <w:t>:</w:t>
      </w:r>
      <w:r w:rsidRPr="00FC332D">
        <w:t xml:space="preserve"> Hugging Face datasets/models (SAMSum, BERT2BERT) and built-in metrics (ROUGE) </w:t>
      </w:r>
      <w:r w:rsidR="0054045F">
        <w:t xml:space="preserve">with </w:t>
      </w:r>
      <w:r w:rsidRPr="00FC332D">
        <w:t>no paid APIs</w:t>
      </w:r>
      <w:r w:rsidR="0054045F">
        <w:t xml:space="preserve"> and</w:t>
      </w:r>
      <w:r w:rsidRPr="00FC332D">
        <w:t xml:space="preserve"> logging disabled (report_to="none").</w:t>
      </w:r>
    </w:p>
    <w:p w14:paraId="5C3A5694" w14:textId="640AEE28" w:rsidR="00FC332D" w:rsidRPr="00FC332D" w:rsidRDefault="00FC332D" w:rsidP="00E559DC">
      <w:pPr>
        <w:pStyle w:val="ListParagraph"/>
        <w:numPr>
          <w:ilvl w:val="0"/>
          <w:numId w:val="18"/>
        </w:numPr>
      </w:pPr>
      <w:r w:rsidRPr="00FC332D">
        <w:t>Subset-first prototyping. Start with a small slice of train/val for quick iteration; switch to full data only after the pipeline is stable.</w:t>
      </w:r>
    </w:p>
    <w:p w14:paraId="45184FDF" w14:textId="04A35A26" w:rsidR="00FC332D" w:rsidRPr="00FC332D" w:rsidRDefault="00FC332D" w:rsidP="00E559DC">
      <w:pPr>
        <w:pStyle w:val="ListParagraph"/>
        <w:numPr>
          <w:ilvl w:val="0"/>
          <w:numId w:val="18"/>
        </w:numPr>
      </w:pPr>
      <w:r w:rsidRPr="00FC332D">
        <w:lastRenderedPageBreak/>
        <w:t>GPU-aware efficiency. On Colab GPUs we enable mixed precision (fp16) and pad to multiple of 8 for Tensor Cores. Works on CPU too (falls back automatically).</w:t>
      </w:r>
    </w:p>
    <w:p w14:paraId="50BCEB43" w14:textId="002CF7BA" w:rsidR="00FC332D" w:rsidRPr="00FC332D" w:rsidRDefault="00FC332D" w:rsidP="00E559DC">
      <w:pPr>
        <w:pStyle w:val="ListParagraph"/>
        <w:numPr>
          <w:ilvl w:val="0"/>
          <w:numId w:val="18"/>
        </w:numPr>
      </w:pPr>
      <w:r w:rsidRPr="00FC332D">
        <w:t>Minimal memory footprint. Dynamic padding per batch + label masking (-100) avoids wasting memory on long max lengths.</w:t>
      </w:r>
    </w:p>
    <w:p w14:paraId="7A9A4D97" w14:textId="4C1EC232" w:rsidR="00FC332D" w:rsidRPr="00FC332D" w:rsidRDefault="00FC332D" w:rsidP="00E559DC">
      <w:pPr>
        <w:pStyle w:val="ListParagraph"/>
        <w:numPr>
          <w:ilvl w:val="0"/>
          <w:numId w:val="18"/>
        </w:numPr>
      </w:pPr>
      <w:r w:rsidRPr="00FC332D">
        <w:t>Conservative training defaults. Batch size = 8, short epochs, AdamW with small LR, and optional early stopping to save time/compute.</w:t>
      </w:r>
    </w:p>
    <w:p w14:paraId="0C9F9B69" w14:textId="0AA07030" w:rsidR="00FC332D" w:rsidRPr="00FC332D" w:rsidRDefault="00FC332D" w:rsidP="00E559DC">
      <w:pPr>
        <w:pStyle w:val="ListParagraph"/>
        <w:numPr>
          <w:ilvl w:val="0"/>
          <w:numId w:val="18"/>
        </w:numPr>
      </w:pPr>
      <w:r w:rsidRPr="00FC332D">
        <w:t>Better decoding, bounded cost. Beam search = 4 and max_new_tokens = 64 give cleaner summaries without exploding generation time.</w:t>
      </w:r>
    </w:p>
    <w:p w14:paraId="6219C0DE" w14:textId="7F67FF36" w:rsidR="00FC332D" w:rsidRPr="00FC332D" w:rsidRDefault="00FC332D" w:rsidP="00E559DC">
      <w:pPr>
        <w:pStyle w:val="ListParagraph"/>
        <w:numPr>
          <w:ilvl w:val="0"/>
          <w:numId w:val="18"/>
        </w:numPr>
      </w:pPr>
      <w:r w:rsidRPr="00FC332D">
        <w:t>Reproducible &amp; resumable. Checkpointing to output_dir, fixed seed=42, and resumable runs fit classroom hardware and timelines.</w:t>
      </w:r>
    </w:p>
    <w:p w14:paraId="6A3F768F" w14:textId="77777777" w:rsidR="00EB70CE" w:rsidRPr="00257A74" w:rsidRDefault="00EB70CE" w:rsidP="00EB70CE"/>
    <w:p w14:paraId="4DD48525" w14:textId="1AB89D6A" w:rsidR="00A31F67" w:rsidRDefault="007C746D" w:rsidP="00032687">
      <w:pPr>
        <w:pStyle w:val="Heading3"/>
      </w:pPr>
      <w:r w:rsidRPr="00257A74">
        <w:t>Produces outputs that are m</w:t>
      </w:r>
      <w:r>
        <w:t>eaningful for the business context</w:t>
      </w:r>
    </w:p>
    <w:p w14:paraId="0D63E578" w14:textId="77777777" w:rsidR="00DF2725" w:rsidRDefault="00DF2725" w:rsidP="00E559DC">
      <w:pPr>
        <w:pStyle w:val="ListParagraph"/>
        <w:numPr>
          <w:ilvl w:val="0"/>
          <w:numId w:val="19"/>
        </w:numPr>
      </w:pPr>
      <w:r>
        <w:t>Concise, actionable summaries. The system delivers short, to-the-point summaries (1–3 sentences) that capture the essence of a conversation. These can be directly reused in tools like CRM systems, support dashboards, or managerial reports.</w:t>
      </w:r>
    </w:p>
    <w:p w14:paraId="20365528" w14:textId="77777777" w:rsidR="00DF2725" w:rsidRDefault="00DF2725" w:rsidP="00E559DC">
      <w:pPr>
        <w:pStyle w:val="ListParagraph"/>
        <w:numPr>
          <w:ilvl w:val="0"/>
          <w:numId w:val="19"/>
        </w:numPr>
      </w:pPr>
      <w:r>
        <w:t>Consistent format. Summaries follow a stable structure and length, which makes them easy to integrate into existing workflows — for example, filling in “next steps” or “key issue” fields automatically, or enabling reliable analytics.</w:t>
      </w:r>
    </w:p>
    <w:p w14:paraId="195BF552" w14:textId="0A06A165" w:rsidR="00DF2725" w:rsidRDefault="00DF2725" w:rsidP="00E559DC">
      <w:pPr>
        <w:pStyle w:val="ListParagraph"/>
        <w:numPr>
          <w:ilvl w:val="0"/>
          <w:numId w:val="19"/>
        </w:numPr>
      </w:pPr>
      <w:r>
        <w:t>Clear success measures. Quality is monitored with both automated benchmarks and occasional human spot-checks. This ensures the summaries are not only faster to produce, but also accurate and useful for decision-making.</w:t>
      </w:r>
    </w:p>
    <w:p w14:paraId="02209520" w14:textId="47AAA7AC" w:rsidR="00C742AD" w:rsidRDefault="00C742AD"/>
    <w:p w14:paraId="4A611929" w14:textId="46181F3C" w:rsidR="00A201CC" w:rsidRDefault="00A201CC" w:rsidP="00A201CC">
      <w:pPr>
        <w:pStyle w:val="Heading2"/>
      </w:pPr>
      <w:r>
        <w:t>Timeline</w:t>
      </w:r>
    </w:p>
    <w:p w14:paraId="04F01660" w14:textId="269321E4" w:rsidR="00174C62" w:rsidRDefault="00174C62" w:rsidP="00174C62">
      <w:r>
        <w:t>Based on Flatiron’s check list, have the timeline for the project.</w:t>
      </w:r>
      <w:r w:rsidR="00512956">
        <w:t xml:space="preserve"> Monday to Saturday corresponds to the week </w:t>
      </w:r>
      <w:r w:rsidR="00151781">
        <w:t xml:space="preserve">09-01-25 to </w:t>
      </w:r>
      <w:r w:rsidR="00151781">
        <w:t>09-0</w:t>
      </w:r>
      <w:r w:rsidR="00151781">
        <w:t>6</w:t>
      </w:r>
      <w:r w:rsidR="00151781">
        <w:t>-25</w:t>
      </w:r>
      <w:r w:rsidR="00151781">
        <w:t xml:space="preserve"> </w:t>
      </w:r>
    </w:p>
    <w:p w14:paraId="14245B58" w14:textId="77777777" w:rsidR="00174C62" w:rsidRPr="00174C62" w:rsidRDefault="00174C62" w:rsidP="00174C6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3097"/>
        <w:gridCol w:w="1860"/>
        <w:gridCol w:w="2727"/>
      </w:tblGrid>
      <w:tr w:rsidR="004C2E30" w:rsidRPr="002664F3" w14:paraId="07E0C0BC" w14:textId="77777777" w:rsidTr="00986B4D">
        <w:trPr>
          <w:tblHeader/>
          <w:tblCellSpacing w:w="15" w:type="dxa"/>
        </w:trPr>
        <w:tc>
          <w:tcPr>
            <w:tcW w:w="0" w:type="auto"/>
            <w:tcBorders>
              <w:bottom w:val="single" w:sz="4" w:space="0" w:color="auto"/>
            </w:tcBorders>
            <w:vAlign w:val="center"/>
            <w:hideMark/>
          </w:tcPr>
          <w:p w14:paraId="75EE389E" w14:textId="77777777" w:rsidR="002664F3" w:rsidRPr="002664F3" w:rsidRDefault="002664F3" w:rsidP="002664F3">
            <w:pPr>
              <w:rPr>
                <w:b/>
                <w:bCs/>
                <w:sz w:val="18"/>
                <w:szCs w:val="18"/>
              </w:rPr>
            </w:pPr>
            <w:r w:rsidRPr="002664F3">
              <w:rPr>
                <w:b/>
                <w:bCs/>
                <w:sz w:val="18"/>
                <w:szCs w:val="18"/>
              </w:rPr>
              <w:t>Phase</w:t>
            </w:r>
          </w:p>
        </w:tc>
        <w:tc>
          <w:tcPr>
            <w:tcW w:w="0" w:type="auto"/>
            <w:tcBorders>
              <w:bottom w:val="single" w:sz="4" w:space="0" w:color="auto"/>
            </w:tcBorders>
            <w:vAlign w:val="center"/>
            <w:hideMark/>
          </w:tcPr>
          <w:p w14:paraId="4EFF08F9" w14:textId="77777777" w:rsidR="002664F3" w:rsidRPr="002664F3" w:rsidRDefault="002664F3" w:rsidP="002664F3">
            <w:pPr>
              <w:rPr>
                <w:b/>
                <w:bCs/>
                <w:sz w:val="18"/>
                <w:szCs w:val="18"/>
              </w:rPr>
            </w:pPr>
            <w:r w:rsidRPr="002664F3">
              <w:rPr>
                <w:b/>
                <w:bCs/>
                <w:sz w:val="18"/>
                <w:szCs w:val="18"/>
              </w:rPr>
              <w:t>Tasks</w:t>
            </w:r>
          </w:p>
        </w:tc>
        <w:tc>
          <w:tcPr>
            <w:tcW w:w="0" w:type="auto"/>
            <w:tcBorders>
              <w:bottom w:val="single" w:sz="4" w:space="0" w:color="auto"/>
            </w:tcBorders>
            <w:vAlign w:val="center"/>
            <w:hideMark/>
          </w:tcPr>
          <w:p w14:paraId="290810CD" w14:textId="77777777" w:rsidR="002664F3" w:rsidRPr="002664F3" w:rsidRDefault="002664F3" w:rsidP="002664F3">
            <w:pPr>
              <w:rPr>
                <w:b/>
                <w:bCs/>
                <w:sz w:val="18"/>
                <w:szCs w:val="18"/>
              </w:rPr>
            </w:pPr>
            <w:r w:rsidRPr="002664F3">
              <w:rPr>
                <w:b/>
                <w:bCs/>
                <w:sz w:val="18"/>
                <w:szCs w:val="18"/>
              </w:rPr>
              <w:t>Estimated Time</w:t>
            </w:r>
          </w:p>
        </w:tc>
        <w:tc>
          <w:tcPr>
            <w:tcW w:w="0" w:type="auto"/>
            <w:tcBorders>
              <w:bottom w:val="single" w:sz="4" w:space="0" w:color="auto"/>
            </w:tcBorders>
            <w:vAlign w:val="center"/>
            <w:hideMark/>
          </w:tcPr>
          <w:p w14:paraId="357941DE" w14:textId="77777777" w:rsidR="002664F3" w:rsidRPr="002664F3" w:rsidRDefault="002664F3" w:rsidP="002664F3">
            <w:pPr>
              <w:rPr>
                <w:b/>
                <w:bCs/>
                <w:sz w:val="18"/>
                <w:szCs w:val="18"/>
              </w:rPr>
            </w:pPr>
            <w:r w:rsidRPr="002664F3">
              <w:rPr>
                <w:b/>
                <w:bCs/>
                <w:sz w:val="18"/>
                <w:szCs w:val="18"/>
              </w:rPr>
              <w:t>Deliverables / Outcomes</w:t>
            </w:r>
          </w:p>
        </w:tc>
      </w:tr>
      <w:tr w:rsidR="004C2E30" w:rsidRPr="002664F3" w14:paraId="2A059F2E" w14:textId="77777777" w:rsidTr="00B743C0">
        <w:trPr>
          <w:tblCellSpacing w:w="15" w:type="dxa"/>
        </w:trPr>
        <w:tc>
          <w:tcPr>
            <w:tcW w:w="0" w:type="auto"/>
            <w:tcBorders>
              <w:bottom w:val="single" w:sz="4" w:space="0" w:color="auto"/>
            </w:tcBorders>
            <w:vAlign w:val="center"/>
            <w:hideMark/>
          </w:tcPr>
          <w:p w14:paraId="544EB307" w14:textId="77777777" w:rsidR="002664F3" w:rsidRPr="002664F3" w:rsidRDefault="002664F3" w:rsidP="002664F3">
            <w:pPr>
              <w:rPr>
                <w:sz w:val="18"/>
                <w:szCs w:val="18"/>
              </w:rPr>
            </w:pPr>
            <w:r w:rsidRPr="002664F3">
              <w:rPr>
                <w:b/>
                <w:bCs/>
                <w:sz w:val="18"/>
                <w:szCs w:val="18"/>
              </w:rPr>
              <w:t>Research &amp; Preparation</w:t>
            </w:r>
          </w:p>
        </w:tc>
        <w:tc>
          <w:tcPr>
            <w:tcW w:w="0" w:type="auto"/>
            <w:tcBorders>
              <w:bottom w:val="single" w:sz="4" w:space="0" w:color="auto"/>
            </w:tcBorders>
            <w:vAlign w:val="center"/>
            <w:hideMark/>
          </w:tcPr>
          <w:p w14:paraId="2758801F" w14:textId="77777777" w:rsidR="0042629E" w:rsidRPr="00986B4D" w:rsidRDefault="002664F3" w:rsidP="002664F3">
            <w:pPr>
              <w:rPr>
                <w:sz w:val="18"/>
                <w:szCs w:val="18"/>
              </w:rPr>
            </w:pPr>
            <w:r w:rsidRPr="002664F3">
              <w:rPr>
                <w:sz w:val="18"/>
                <w:szCs w:val="18"/>
              </w:rPr>
              <w:t>• Review transformer encoder–decoder architectures (BERT2BERT, alternatives)</w:t>
            </w:r>
          </w:p>
          <w:p w14:paraId="3EDE9832" w14:textId="77777777" w:rsidR="0042629E" w:rsidRPr="00986B4D" w:rsidRDefault="002664F3" w:rsidP="002664F3">
            <w:pPr>
              <w:rPr>
                <w:sz w:val="18"/>
                <w:szCs w:val="18"/>
              </w:rPr>
            </w:pPr>
            <w:r w:rsidRPr="002664F3">
              <w:rPr>
                <w:sz w:val="18"/>
                <w:szCs w:val="18"/>
              </w:rPr>
              <w:t>• Research current state-of-the-art in dialogue summarization</w:t>
            </w:r>
          </w:p>
          <w:p w14:paraId="0EE925C9" w14:textId="77777777" w:rsidR="0042629E" w:rsidRPr="00986B4D" w:rsidRDefault="002664F3" w:rsidP="002664F3">
            <w:pPr>
              <w:rPr>
                <w:sz w:val="18"/>
                <w:szCs w:val="18"/>
              </w:rPr>
            </w:pPr>
            <w:r w:rsidRPr="002664F3">
              <w:rPr>
                <w:sz w:val="18"/>
                <w:szCs w:val="18"/>
              </w:rPr>
              <w:t>• Study evaluation metrics (ROUGE, human eval)</w:t>
            </w:r>
          </w:p>
          <w:p w14:paraId="6A36FF5D" w14:textId="7C817EC4" w:rsidR="002664F3" w:rsidRPr="002664F3" w:rsidRDefault="002664F3" w:rsidP="002664F3">
            <w:pPr>
              <w:rPr>
                <w:sz w:val="18"/>
                <w:szCs w:val="18"/>
              </w:rPr>
            </w:pPr>
            <w:r w:rsidRPr="002664F3">
              <w:rPr>
                <w:sz w:val="18"/>
                <w:szCs w:val="18"/>
              </w:rPr>
              <w:lastRenderedPageBreak/>
              <w:t>• Explore SAMSum dataset characteristics (dialogue length, turns, vocab, compression ratio)</w:t>
            </w:r>
          </w:p>
        </w:tc>
        <w:tc>
          <w:tcPr>
            <w:tcW w:w="0" w:type="auto"/>
            <w:tcBorders>
              <w:bottom w:val="single" w:sz="4" w:space="0" w:color="auto"/>
            </w:tcBorders>
            <w:vAlign w:val="center"/>
            <w:hideMark/>
          </w:tcPr>
          <w:p w14:paraId="5B478AAD" w14:textId="77777777" w:rsidR="00174C62" w:rsidRDefault="002664F3" w:rsidP="002664F3">
            <w:pPr>
              <w:rPr>
                <w:sz w:val="18"/>
                <w:szCs w:val="18"/>
              </w:rPr>
            </w:pPr>
            <w:r w:rsidRPr="002664F3">
              <w:rPr>
                <w:sz w:val="18"/>
                <w:szCs w:val="18"/>
              </w:rPr>
              <w:lastRenderedPageBreak/>
              <w:t xml:space="preserve">1–2 days </w:t>
            </w:r>
          </w:p>
          <w:p w14:paraId="0AF8B350" w14:textId="0C069036" w:rsidR="0056489E" w:rsidRDefault="0056489E" w:rsidP="002664F3">
            <w:pPr>
              <w:rPr>
                <w:sz w:val="18"/>
                <w:szCs w:val="18"/>
              </w:rPr>
            </w:pPr>
            <w:r>
              <w:rPr>
                <w:sz w:val="18"/>
                <w:szCs w:val="18"/>
              </w:rPr>
              <w:t>Mon - Tue</w:t>
            </w:r>
          </w:p>
          <w:p w14:paraId="5AEF7B3C" w14:textId="5E84F146" w:rsidR="002664F3" w:rsidRPr="002664F3" w:rsidRDefault="002664F3" w:rsidP="002664F3">
            <w:pPr>
              <w:rPr>
                <w:sz w:val="18"/>
                <w:szCs w:val="18"/>
              </w:rPr>
            </w:pPr>
            <w:r w:rsidRPr="002664F3">
              <w:rPr>
                <w:sz w:val="18"/>
                <w:szCs w:val="18"/>
              </w:rPr>
              <w:t xml:space="preserve">(8–10 </w:t>
            </w:r>
            <w:r w:rsidR="004C2E30">
              <w:rPr>
                <w:sz w:val="18"/>
                <w:szCs w:val="18"/>
              </w:rPr>
              <w:t>hours</w:t>
            </w:r>
            <w:r w:rsidRPr="002664F3">
              <w:rPr>
                <w:sz w:val="18"/>
                <w:szCs w:val="18"/>
              </w:rPr>
              <w:t>)</w:t>
            </w:r>
          </w:p>
        </w:tc>
        <w:tc>
          <w:tcPr>
            <w:tcW w:w="0" w:type="auto"/>
            <w:tcBorders>
              <w:bottom w:val="single" w:sz="4" w:space="0" w:color="auto"/>
            </w:tcBorders>
            <w:vAlign w:val="center"/>
            <w:hideMark/>
          </w:tcPr>
          <w:p w14:paraId="30578E94" w14:textId="2A703DD0" w:rsidR="002664F3" w:rsidRPr="002664F3" w:rsidRDefault="002664F3" w:rsidP="002664F3">
            <w:pPr>
              <w:rPr>
                <w:sz w:val="18"/>
                <w:szCs w:val="18"/>
              </w:rPr>
            </w:pPr>
            <w:r w:rsidRPr="002664F3">
              <w:rPr>
                <w:sz w:val="18"/>
                <w:szCs w:val="18"/>
              </w:rPr>
              <w:t>Background notes, dataset exploration notebook</w:t>
            </w:r>
          </w:p>
        </w:tc>
      </w:tr>
      <w:tr w:rsidR="004C2E30" w:rsidRPr="002664F3" w14:paraId="4F0A2E89" w14:textId="77777777" w:rsidTr="00B743C0">
        <w:trPr>
          <w:tblCellSpacing w:w="15" w:type="dxa"/>
        </w:trPr>
        <w:tc>
          <w:tcPr>
            <w:tcW w:w="0" w:type="auto"/>
            <w:tcBorders>
              <w:top w:val="single" w:sz="4" w:space="0" w:color="auto"/>
              <w:bottom w:val="single" w:sz="4" w:space="0" w:color="auto"/>
            </w:tcBorders>
            <w:vAlign w:val="center"/>
            <w:hideMark/>
          </w:tcPr>
          <w:p w14:paraId="34B87244" w14:textId="77777777" w:rsidR="002664F3" w:rsidRPr="002664F3" w:rsidRDefault="002664F3" w:rsidP="002664F3">
            <w:pPr>
              <w:rPr>
                <w:sz w:val="18"/>
                <w:szCs w:val="18"/>
              </w:rPr>
            </w:pPr>
            <w:r w:rsidRPr="002664F3">
              <w:rPr>
                <w:b/>
                <w:bCs/>
                <w:sz w:val="18"/>
                <w:szCs w:val="18"/>
              </w:rPr>
              <w:t>Implementation – Phase 1</w:t>
            </w:r>
          </w:p>
        </w:tc>
        <w:tc>
          <w:tcPr>
            <w:tcW w:w="0" w:type="auto"/>
            <w:tcBorders>
              <w:top w:val="single" w:sz="4" w:space="0" w:color="auto"/>
              <w:bottom w:val="single" w:sz="4" w:space="0" w:color="auto"/>
            </w:tcBorders>
            <w:vAlign w:val="center"/>
            <w:hideMark/>
          </w:tcPr>
          <w:p w14:paraId="61B22C91" w14:textId="77777777" w:rsidR="00B743C0" w:rsidRPr="00986B4D" w:rsidRDefault="002664F3" w:rsidP="002664F3">
            <w:pPr>
              <w:rPr>
                <w:sz w:val="18"/>
                <w:szCs w:val="18"/>
              </w:rPr>
            </w:pPr>
            <w:r w:rsidRPr="002664F3">
              <w:rPr>
                <w:sz w:val="18"/>
                <w:szCs w:val="18"/>
              </w:rPr>
              <w:t>• Data preprocessing &amp; cleaning (handle missing values)</w:t>
            </w:r>
          </w:p>
          <w:p w14:paraId="4378C4FC" w14:textId="4C5B32A1" w:rsidR="0042629E" w:rsidRPr="00986B4D" w:rsidRDefault="002664F3" w:rsidP="002664F3">
            <w:pPr>
              <w:rPr>
                <w:sz w:val="18"/>
                <w:szCs w:val="18"/>
              </w:rPr>
            </w:pPr>
            <w:r w:rsidRPr="002664F3">
              <w:rPr>
                <w:sz w:val="18"/>
                <w:szCs w:val="18"/>
              </w:rPr>
              <w:t>• Exploratory analysis (turns, vocab, compression ratio)</w:t>
            </w:r>
          </w:p>
          <w:p w14:paraId="23046A47" w14:textId="215B37CF" w:rsidR="002664F3" w:rsidRPr="002664F3" w:rsidRDefault="002664F3" w:rsidP="002664F3">
            <w:pPr>
              <w:rPr>
                <w:sz w:val="18"/>
                <w:szCs w:val="18"/>
              </w:rPr>
            </w:pPr>
            <w:r w:rsidRPr="002664F3">
              <w:rPr>
                <w:sz w:val="18"/>
                <w:szCs w:val="18"/>
              </w:rPr>
              <w:t>• Tokenization setup (max lengths)</w:t>
            </w:r>
          </w:p>
        </w:tc>
        <w:tc>
          <w:tcPr>
            <w:tcW w:w="0" w:type="auto"/>
            <w:tcBorders>
              <w:top w:val="single" w:sz="4" w:space="0" w:color="auto"/>
              <w:bottom w:val="single" w:sz="4" w:space="0" w:color="auto"/>
            </w:tcBorders>
            <w:vAlign w:val="center"/>
            <w:hideMark/>
          </w:tcPr>
          <w:p w14:paraId="168788B2" w14:textId="77777777" w:rsidR="004C2E30" w:rsidRDefault="002664F3" w:rsidP="002664F3">
            <w:pPr>
              <w:rPr>
                <w:sz w:val="18"/>
                <w:szCs w:val="18"/>
              </w:rPr>
            </w:pPr>
            <w:r w:rsidRPr="002664F3">
              <w:rPr>
                <w:sz w:val="18"/>
                <w:szCs w:val="18"/>
              </w:rPr>
              <w:t xml:space="preserve">1 day </w:t>
            </w:r>
          </w:p>
          <w:p w14:paraId="597A39EF" w14:textId="1E001D5C" w:rsidR="00E6276B" w:rsidRDefault="00E6276B" w:rsidP="002664F3">
            <w:pPr>
              <w:rPr>
                <w:sz w:val="18"/>
                <w:szCs w:val="18"/>
              </w:rPr>
            </w:pPr>
            <w:r>
              <w:rPr>
                <w:sz w:val="18"/>
                <w:szCs w:val="18"/>
              </w:rPr>
              <w:t>Tue</w:t>
            </w:r>
          </w:p>
          <w:p w14:paraId="7B6DFBE2" w14:textId="4EB9E525" w:rsidR="002664F3" w:rsidRPr="002664F3" w:rsidRDefault="002664F3" w:rsidP="002664F3">
            <w:pPr>
              <w:rPr>
                <w:sz w:val="18"/>
                <w:szCs w:val="18"/>
              </w:rPr>
            </w:pPr>
            <w:r w:rsidRPr="002664F3">
              <w:rPr>
                <w:sz w:val="18"/>
                <w:szCs w:val="18"/>
              </w:rPr>
              <w:t>(6 h</w:t>
            </w:r>
            <w:r w:rsidR="004C2E30">
              <w:rPr>
                <w:sz w:val="18"/>
                <w:szCs w:val="18"/>
              </w:rPr>
              <w:t>ours</w:t>
            </w:r>
            <w:r w:rsidRPr="002664F3">
              <w:rPr>
                <w:sz w:val="18"/>
                <w:szCs w:val="18"/>
              </w:rPr>
              <w:t>)</w:t>
            </w:r>
          </w:p>
        </w:tc>
        <w:tc>
          <w:tcPr>
            <w:tcW w:w="0" w:type="auto"/>
            <w:tcBorders>
              <w:top w:val="single" w:sz="4" w:space="0" w:color="auto"/>
              <w:bottom w:val="single" w:sz="4" w:space="0" w:color="auto"/>
            </w:tcBorders>
            <w:vAlign w:val="center"/>
            <w:hideMark/>
          </w:tcPr>
          <w:p w14:paraId="456501FD" w14:textId="77777777" w:rsidR="002664F3" w:rsidRPr="002664F3" w:rsidRDefault="002664F3" w:rsidP="002664F3">
            <w:pPr>
              <w:rPr>
                <w:sz w:val="18"/>
                <w:szCs w:val="18"/>
              </w:rPr>
            </w:pPr>
            <w:r w:rsidRPr="002664F3">
              <w:rPr>
                <w:sz w:val="18"/>
                <w:szCs w:val="18"/>
              </w:rPr>
              <w:t>Cleaned SAMSum dataset, preprocessing functions, tokenized samples</w:t>
            </w:r>
          </w:p>
        </w:tc>
      </w:tr>
      <w:tr w:rsidR="004C2E30" w:rsidRPr="002664F3" w14:paraId="05C95D8B" w14:textId="77777777" w:rsidTr="00B743C0">
        <w:trPr>
          <w:tblCellSpacing w:w="15" w:type="dxa"/>
        </w:trPr>
        <w:tc>
          <w:tcPr>
            <w:tcW w:w="0" w:type="auto"/>
            <w:tcBorders>
              <w:top w:val="single" w:sz="4" w:space="0" w:color="auto"/>
              <w:bottom w:val="single" w:sz="4" w:space="0" w:color="auto"/>
            </w:tcBorders>
            <w:vAlign w:val="center"/>
            <w:hideMark/>
          </w:tcPr>
          <w:p w14:paraId="54A81FA0" w14:textId="77777777" w:rsidR="002664F3" w:rsidRPr="002664F3" w:rsidRDefault="002664F3" w:rsidP="002664F3">
            <w:pPr>
              <w:rPr>
                <w:sz w:val="18"/>
                <w:szCs w:val="18"/>
              </w:rPr>
            </w:pPr>
            <w:r w:rsidRPr="002664F3">
              <w:rPr>
                <w:b/>
                <w:bCs/>
                <w:sz w:val="18"/>
                <w:szCs w:val="18"/>
              </w:rPr>
              <w:t>Implementation – Phase 2</w:t>
            </w:r>
          </w:p>
        </w:tc>
        <w:tc>
          <w:tcPr>
            <w:tcW w:w="0" w:type="auto"/>
            <w:tcBorders>
              <w:top w:val="single" w:sz="4" w:space="0" w:color="auto"/>
              <w:bottom w:val="single" w:sz="4" w:space="0" w:color="auto"/>
            </w:tcBorders>
            <w:vAlign w:val="center"/>
            <w:hideMark/>
          </w:tcPr>
          <w:p w14:paraId="307296CD" w14:textId="77777777" w:rsidR="00B743C0" w:rsidRPr="00986B4D" w:rsidRDefault="002664F3" w:rsidP="002664F3">
            <w:pPr>
              <w:rPr>
                <w:sz w:val="18"/>
                <w:szCs w:val="18"/>
              </w:rPr>
            </w:pPr>
            <w:r w:rsidRPr="002664F3">
              <w:rPr>
                <w:sz w:val="18"/>
                <w:szCs w:val="18"/>
              </w:rPr>
              <w:t>• Model architecture implementation (BERT2BERT)</w:t>
            </w:r>
          </w:p>
          <w:p w14:paraId="7CFE4DDD" w14:textId="77777777" w:rsidR="00B743C0" w:rsidRPr="00986B4D" w:rsidRDefault="002664F3" w:rsidP="002664F3">
            <w:pPr>
              <w:rPr>
                <w:sz w:val="18"/>
                <w:szCs w:val="18"/>
              </w:rPr>
            </w:pPr>
            <w:r w:rsidRPr="002664F3">
              <w:rPr>
                <w:sz w:val="18"/>
                <w:szCs w:val="18"/>
              </w:rPr>
              <w:t>• Configure Trainer (collator, metrics, training args)</w:t>
            </w:r>
          </w:p>
          <w:p w14:paraId="50D21F81" w14:textId="3710078C" w:rsidR="002664F3" w:rsidRPr="002664F3" w:rsidRDefault="002664F3" w:rsidP="002664F3">
            <w:pPr>
              <w:rPr>
                <w:sz w:val="18"/>
                <w:szCs w:val="18"/>
              </w:rPr>
            </w:pPr>
            <w:r w:rsidRPr="002664F3">
              <w:rPr>
                <w:sz w:val="18"/>
                <w:szCs w:val="18"/>
              </w:rPr>
              <w:t>• Proof-of-concept generation</w:t>
            </w:r>
          </w:p>
        </w:tc>
        <w:tc>
          <w:tcPr>
            <w:tcW w:w="0" w:type="auto"/>
            <w:tcBorders>
              <w:top w:val="single" w:sz="4" w:space="0" w:color="auto"/>
              <w:bottom w:val="single" w:sz="4" w:space="0" w:color="auto"/>
            </w:tcBorders>
            <w:vAlign w:val="center"/>
            <w:hideMark/>
          </w:tcPr>
          <w:p w14:paraId="186A900F" w14:textId="77777777" w:rsidR="004C2E30" w:rsidRDefault="002664F3" w:rsidP="002664F3">
            <w:pPr>
              <w:rPr>
                <w:sz w:val="18"/>
                <w:szCs w:val="18"/>
              </w:rPr>
            </w:pPr>
            <w:r w:rsidRPr="002664F3">
              <w:rPr>
                <w:sz w:val="18"/>
                <w:szCs w:val="18"/>
              </w:rPr>
              <w:t xml:space="preserve">1–1.5 days </w:t>
            </w:r>
          </w:p>
          <w:p w14:paraId="28687DB8" w14:textId="38FA1297" w:rsidR="00E6276B" w:rsidRDefault="00187E7A" w:rsidP="002664F3">
            <w:pPr>
              <w:rPr>
                <w:sz w:val="18"/>
                <w:szCs w:val="18"/>
              </w:rPr>
            </w:pPr>
            <w:r>
              <w:rPr>
                <w:sz w:val="18"/>
                <w:szCs w:val="18"/>
              </w:rPr>
              <w:t xml:space="preserve">Tue - </w:t>
            </w:r>
            <w:r w:rsidR="00E6276B">
              <w:rPr>
                <w:sz w:val="18"/>
                <w:szCs w:val="18"/>
              </w:rPr>
              <w:t>Wed</w:t>
            </w:r>
          </w:p>
          <w:p w14:paraId="280F84A9" w14:textId="71319C7F" w:rsidR="002664F3" w:rsidRPr="002664F3" w:rsidRDefault="002664F3" w:rsidP="002664F3">
            <w:pPr>
              <w:rPr>
                <w:sz w:val="18"/>
                <w:szCs w:val="18"/>
              </w:rPr>
            </w:pPr>
            <w:r w:rsidRPr="002664F3">
              <w:rPr>
                <w:sz w:val="18"/>
                <w:szCs w:val="18"/>
              </w:rPr>
              <w:t>(10–12 h</w:t>
            </w:r>
            <w:r w:rsidR="004C2E30">
              <w:rPr>
                <w:sz w:val="18"/>
                <w:szCs w:val="18"/>
              </w:rPr>
              <w:t>ou</w:t>
            </w:r>
            <w:r w:rsidRPr="002664F3">
              <w:rPr>
                <w:sz w:val="18"/>
                <w:szCs w:val="18"/>
              </w:rPr>
              <w:t>rs)</w:t>
            </w:r>
          </w:p>
        </w:tc>
        <w:tc>
          <w:tcPr>
            <w:tcW w:w="0" w:type="auto"/>
            <w:tcBorders>
              <w:top w:val="single" w:sz="4" w:space="0" w:color="auto"/>
              <w:bottom w:val="single" w:sz="4" w:space="0" w:color="auto"/>
            </w:tcBorders>
            <w:vAlign w:val="center"/>
            <w:hideMark/>
          </w:tcPr>
          <w:p w14:paraId="76611757" w14:textId="77777777" w:rsidR="002664F3" w:rsidRPr="002664F3" w:rsidRDefault="002664F3" w:rsidP="002664F3">
            <w:pPr>
              <w:rPr>
                <w:sz w:val="18"/>
                <w:szCs w:val="18"/>
              </w:rPr>
            </w:pPr>
            <w:r w:rsidRPr="002664F3">
              <w:rPr>
                <w:sz w:val="18"/>
                <w:szCs w:val="18"/>
              </w:rPr>
              <w:t>Functional encoder–decoder pipeline, baseline summary outputs</w:t>
            </w:r>
          </w:p>
        </w:tc>
      </w:tr>
      <w:tr w:rsidR="004C2E30" w:rsidRPr="002664F3" w14:paraId="510AA174" w14:textId="77777777" w:rsidTr="00B743C0">
        <w:trPr>
          <w:tblCellSpacing w:w="15" w:type="dxa"/>
        </w:trPr>
        <w:tc>
          <w:tcPr>
            <w:tcW w:w="0" w:type="auto"/>
            <w:tcBorders>
              <w:top w:val="single" w:sz="4" w:space="0" w:color="auto"/>
              <w:bottom w:val="single" w:sz="4" w:space="0" w:color="auto"/>
            </w:tcBorders>
            <w:vAlign w:val="center"/>
            <w:hideMark/>
          </w:tcPr>
          <w:p w14:paraId="19165791" w14:textId="77777777" w:rsidR="002664F3" w:rsidRPr="002664F3" w:rsidRDefault="002664F3" w:rsidP="002664F3">
            <w:pPr>
              <w:rPr>
                <w:sz w:val="18"/>
                <w:szCs w:val="18"/>
              </w:rPr>
            </w:pPr>
            <w:r w:rsidRPr="002664F3">
              <w:rPr>
                <w:b/>
                <w:bCs/>
                <w:sz w:val="18"/>
                <w:szCs w:val="18"/>
              </w:rPr>
              <w:t>Implementation – Phase 3</w:t>
            </w:r>
          </w:p>
        </w:tc>
        <w:tc>
          <w:tcPr>
            <w:tcW w:w="0" w:type="auto"/>
            <w:tcBorders>
              <w:top w:val="single" w:sz="4" w:space="0" w:color="auto"/>
              <w:bottom w:val="single" w:sz="4" w:space="0" w:color="auto"/>
            </w:tcBorders>
            <w:vAlign w:val="center"/>
            <w:hideMark/>
          </w:tcPr>
          <w:p w14:paraId="264B6571" w14:textId="77777777" w:rsidR="00B743C0" w:rsidRPr="00986B4D" w:rsidRDefault="002664F3" w:rsidP="002664F3">
            <w:pPr>
              <w:rPr>
                <w:sz w:val="18"/>
                <w:szCs w:val="18"/>
              </w:rPr>
            </w:pPr>
            <w:r w:rsidRPr="002664F3">
              <w:rPr>
                <w:sz w:val="18"/>
                <w:szCs w:val="18"/>
              </w:rPr>
              <w:t>• Training setup &amp; optimization (subset-first training, scale up)</w:t>
            </w:r>
          </w:p>
          <w:p w14:paraId="72D93B03" w14:textId="77777777" w:rsidR="00B743C0" w:rsidRPr="00986B4D" w:rsidRDefault="002664F3" w:rsidP="002664F3">
            <w:pPr>
              <w:rPr>
                <w:sz w:val="18"/>
                <w:szCs w:val="18"/>
              </w:rPr>
            </w:pPr>
            <w:r w:rsidRPr="002664F3">
              <w:rPr>
                <w:sz w:val="18"/>
                <w:szCs w:val="18"/>
              </w:rPr>
              <w:t>• Apply resource-aware techniques (fp16, dynamic padding, early stopping)</w:t>
            </w:r>
          </w:p>
          <w:p w14:paraId="092A26C0" w14:textId="357F61D7" w:rsidR="002664F3" w:rsidRPr="002664F3" w:rsidRDefault="002664F3" w:rsidP="002664F3">
            <w:pPr>
              <w:rPr>
                <w:sz w:val="18"/>
                <w:szCs w:val="18"/>
              </w:rPr>
            </w:pPr>
            <w:r w:rsidRPr="002664F3">
              <w:rPr>
                <w:sz w:val="18"/>
                <w:szCs w:val="18"/>
              </w:rPr>
              <w:t>• Save checkpoints &amp; configs</w:t>
            </w:r>
          </w:p>
        </w:tc>
        <w:tc>
          <w:tcPr>
            <w:tcW w:w="0" w:type="auto"/>
            <w:tcBorders>
              <w:top w:val="single" w:sz="4" w:space="0" w:color="auto"/>
              <w:bottom w:val="single" w:sz="4" w:space="0" w:color="auto"/>
            </w:tcBorders>
            <w:vAlign w:val="center"/>
            <w:hideMark/>
          </w:tcPr>
          <w:p w14:paraId="1AF26098" w14:textId="77777777" w:rsidR="004C2E30" w:rsidRDefault="002664F3" w:rsidP="002664F3">
            <w:pPr>
              <w:rPr>
                <w:sz w:val="18"/>
                <w:szCs w:val="18"/>
              </w:rPr>
            </w:pPr>
            <w:r w:rsidRPr="002664F3">
              <w:rPr>
                <w:sz w:val="18"/>
                <w:szCs w:val="18"/>
              </w:rPr>
              <w:t xml:space="preserve">1 day </w:t>
            </w:r>
          </w:p>
          <w:p w14:paraId="0627378A" w14:textId="3DFC3525" w:rsidR="00E6276B" w:rsidRDefault="00E6276B" w:rsidP="002664F3">
            <w:pPr>
              <w:rPr>
                <w:sz w:val="18"/>
                <w:szCs w:val="18"/>
              </w:rPr>
            </w:pPr>
            <w:r>
              <w:rPr>
                <w:sz w:val="18"/>
                <w:szCs w:val="18"/>
              </w:rPr>
              <w:t>Thu</w:t>
            </w:r>
          </w:p>
          <w:p w14:paraId="311D5BC2" w14:textId="7628BB41" w:rsidR="002664F3" w:rsidRPr="002664F3" w:rsidRDefault="002664F3" w:rsidP="002664F3">
            <w:pPr>
              <w:rPr>
                <w:sz w:val="18"/>
                <w:szCs w:val="18"/>
              </w:rPr>
            </w:pPr>
            <w:r w:rsidRPr="002664F3">
              <w:rPr>
                <w:sz w:val="18"/>
                <w:szCs w:val="18"/>
              </w:rPr>
              <w:t>(8–9 h</w:t>
            </w:r>
            <w:r w:rsidR="004C2E30">
              <w:rPr>
                <w:sz w:val="18"/>
                <w:szCs w:val="18"/>
              </w:rPr>
              <w:t>ou</w:t>
            </w:r>
            <w:r w:rsidRPr="002664F3">
              <w:rPr>
                <w:sz w:val="18"/>
                <w:szCs w:val="18"/>
              </w:rPr>
              <w:t>rs)</w:t>
            </w:r>
          </w:p>
        </w:tc>
        <w:tc>
          <w:tcPr>
            <w:tcW w:w="0" w:type="auto"/>
            <w:tcBorders>
              <w:top w:val="single" w:sz="4" w:space="0" w:color="auto"/>
              <w:bottom w:val="single" w:sz="4" w:space="0" w:color="auto"/>
            </w:tcBorders>
            <w:vAlign w:val="center"/>
            <w:hideMark/>
          </w:tcPr>
          <w:p w14:paraId="4E55EA4E" w14:textId="77777777" w:rsidR="002664F3" w:rsidRPr="002664F3" w:rsidRDefault="002664F3" w:rsidP="002664F3">
            <w:pPr>
              <w:rPr>
                <w:sz w:val="18"/>
                <w:szCs w:val="18"/>
              </w:rPr>
            </w:pPr>
            <w:r w:rsidRPr="002664F3">
              <w:rPr>
                <w:sz w:val="18"/>
                <w:szCs w:val="18"/>
              </w:rPr>
              <w:t>Trained model checkpoint(s), training logs, ROUGE evaluation</w:t>
            </w:r>
          </w:p>
        </w:tc>
      </w:tr>
      <w:tr w:rsidR="004C2E30" w:rsidRPr="002664F3" w14:paraId="2819002C" w14:textId="77777777" w:rsidTr="00986B4D">
        <w:trPr>
          <w:tblCellSpacing w:w="15" w:type="dxa"/>
        </w:trPr>
        <w:tc>
          <w:tcPr>
            <w:tcW w:w="0" w:type="auto"/>
            <w:tcBorders>
              <w:top w:val="single" w:sz="4" w:space="0" w:color="auto"/>
              <w:bottom w:val="single" w:sz="4" w:space="0" w:color="auto"/>
            </w:tcBorders>
            <w:vAlign w:val="center"/>
            <w:hideMark/>
          </w:tcPr>
          <w:p w14:paraId="1FE0C74B" w14:textId="77777777" w:rsidR="002664F3" w:rsidRPr="002664F3" w:rsidRDefault="002664F3" w:rsidP="002664F3">
            <w:pPr>
              <w:rPr>
                <w:sz w:val="18"/>
                <w:szCs w:val="18"/>
              </w:rPr>
            </w:pPr>
            <w:r w:rsidRPr="002664F3">
              <w:rPr>
                <w:b/>
                <w:bCs/>
                <w:sz w:val="18"/>
                <w:szCs w:val="18"/>
              </w:rPr>
              <w:t>Evaluation &amp; Iteration</w:t>
            </w:r>
          </w:p>
        </w:tc>
        <w:tc>
          <w:tcPr>
            <w:tcW w:w="0" w:type="auto"/>
            <w:tcBorders>
              <w:top w:val="single" w:sz="4" w:space="0" w:color="auto"/>
              <w:bottom w:val="single" w:sz="4" w:space="0" w:color="auto"/>
            </w:tcBorders>
            <w:vAlign w:val="center"/>
            <w:hideMark/>
          </w:tcPr>
          <w:p w14:paraId="2ABDCE69" w14:textId="77777777" w:rsidR="00986B4D" w:rsidRPr="00986B4D" w:rsidRDefault="002664F3" w:rsidP="002664F3">
            <w:pPr>
              <w:rPr>
                <w:sz w:val="18"/>
                <w:szCs w:val="18"/>
              </w:rPr>
            </w:pPr>
            <w:r w:rsidRPr="002664F3">
              <w:rPr>
                <w:sz w:val="18"/>
                <w:szCs w:val="18"/>
              </w:rPr>
              <w:t>• Evaluate results (ROUGE + manual review on 2–3 examples)</w:t>
            </w:r>
          </w:p>
          <w:p w14:paraId="12FAE94D" w14:textId="77777777" w:rsidR="00986B4D" w:rsidRPr="00986B4D" w:rsidRDefault="002664F3" w:rsidP="002664F3">
            <w:pPr>
              <w:rPr>
                <w:sz w:val="18"/>
                <w:szCs w:val="18"/>
              </w:rPr>
            </w:pPr>
            <w:r w:rsidRPr="002664F3">
              <w:rPr>
                <w:sz w:val="18"/>
                <w:szCs w:val="18"/>
              </w:rPr>
              <w:t>• Identify refinement opportunities (adjust beams, epochs, LR)</w:t>
            </w:r>
          </w:p>
          <w:p w14:paraId="0ADD267A" w14:textId="42F164F7" w:rsidR="00986B4D" w:rsidRPr="00986B4D" w:rsidRDefault="002664F3" w:rsidP="002664F3">
            <w:pPr>
              <w:rPr>
                <w:sz w:val="18"/>
                <w:szCs w:val="18"/>
              </w:rPr>
            </w:pPr>
            <w:r w:rsidRPr="002664F3">
              <w:rPr>
                <w:sz w:val="18"/>
                <w:szCs w:val="18"/>
              </w:rPr>
              <w:t xml:space="preserve">• Incorporate feedback from </w:t>
            </w:r>
            <w:r w:rsidR="00EA6268">
              <w:rPr>
                <w:sz w:val="18"/>
                <w:szCs w:val="18"/>
              </w:rPr>
              <w:t>peers’</w:t>
            </w:r>
            <w:r w:rsidRPr="002664F3">
              <w:rPr>
                <w:sz w:val="18"/>
                <w:szCs w:val="18"/>
              </w:rPr>
              <w:t xml:space="preserve"> session</w:t>
            </w:r>
          </w:p>
          <w:p w14:paraId="0D4A4E28" w14:textId="3E6DD2D1" w:rsidR="002664F3" w:rsidRPr="002664F3" w:rsidRDefault="002664F3" w:rsidP="002664F3">
            <w:pPr>
              <w:rPr>
                <w:sz w:val="18"/>
                <w:szCs w:val="18"/>
              </w:rPr>
            </w:pPr>
            <w:r w:rsidRPr="002664F3">
              <w:rPr>
                <w:sz w:val="18"/>
                <w:szCs w:val="18"/>
              </w:rPr>
              <w:t xml:space="preserve">• </w:t>
            </w:r>
            <w:r w:rsidR="00953E56">
              <w:rPr>
                <w:sz w:val="18"/>
                <w:szCs w:val="18"/>
              </w:rPr>
              <w:t>E</w:t>
            </w:r>
            <w:r w:rsidRPr="002664F3">
              <w:rPr>
                <w:sz w:val="18"/>
                <w:szCs w:val="18"/>
              </w:rPr>
              <w:t xml:space="preserve">xplore alternative </w:t>
            </w:r>
            <w:r w:rsidR="00EA6268" w:rsidRPr="002664F3">
              <w:rPr>
                <w:sz w:val="18"/>
                <w:szCs w:val="18"/>
              </w:rPr>
              <w:t xml:space="preserve">approaches </w:t>
            </w:r>
            <w:r w:rsidR="00EA6268">
              <w:rPr>
                <w:sz w:val="18"/>
                <w:szCs w:val="18"/>
              </w:rPr>
              <w:t xml:space="preserve">like </w:t>
            </w:r>
            <w:r w:rsidRPr="002664F3">
              <w:rPr>
                <w:sz w:val="18"/>
                <w:szCs w:val="18"/>
              </w:rPr>
              <w:t>GPT2</w:t>
            </w:r>
          </w:p>
        </w:tc>
        <w:tc>
          <w:tcPr>
            <w:tcW w:w="0" w:type="auto"/>
            <w:tcBorders>
              <w:top w:val="single" w:sz="4" w:space="0" w:color="auto"/>
              <w:bottom w:val="single" w:sz="4" w:space="0" w:color="auto"/>
            </w:tcBorders>
            <w:vAlign w:val="center"/>
            <w:hideMark/>
          </w:tcPr>
          <w:p w14:paraId="2C872221" w14:textId="77777777" w:rsidR="004C2E30" w:rsidRDefault="002664F3" w:rsidP="002664F3">
            <w:pPr>
              <w:rPr>
                <w:sz w:val="18"/>
                <w:szCs w:val="18"/>
              </w:rPr>
            </w:pPr>
            <w:r w:rsidRPr="002664F3">
              <w:rPr>
                <w:sz w:val="18"/>
                <w:szCs w:val="18"/>
              </w:rPr>
              <w:t xml:space="preserve">1 day </w:t>
            </w:r>
          </w:p>
          <w:p w14:paraId="048F74ED" w14:textId="669FC26B" w:rsidR="00187E7A" w:rsidRDefault="00187E7A" w:rsidP="002664F3">
            <w:pPr>
              <w:rPr>
                <w:sz w:val="18"/>
                <w:szCs w:val="18"/>
              </w:rPr>
            </w:pPr>
            <w:r>
              <w:rPr>
                <w:sz w:val="18"/>
                <w:szCs w:val="18"/>
              </w:rPr>
              <w:t>Fri</w:t>
            </w:r>
          </w:p>
          <w:p w14:paraId="76A51A10" w14:textId="6CA80332" w:rsidR="002664F3" w:rsidRPr="002664F3" w:rsidRDefault="002664F3" w:rsidP="002664F3">
            <w:pPr>
              <w:rPr>
                <w:sz w:val="18"/>
                <w:szCs w:val="18"/>
              </w:rPr>
            </w:pPr>
            <w:r w:rsidRPr="002664F3">
              <w:rPr>
                <w:sz w:val="18"/>
                <w:szCs w:val="18"/>
              </w:rPr>
              <w:t>(5–6 h</w:t>
            </w:r>
            <w:r w:rsidR="004C2E30">
              <w:rPr>
                <w:sz w:val="18"/>
                <w:szCs w:val="18"/>
              </w:rPr>
              <w:t>ou</w:t>
            </w:r>
            <w:r w:rsidRPr="002664F3">
              <w:rPr>
                <w:sz w:val="18"/>
                <w:szCs w:val="18"/>
              </w:rPr>
              <w:t>rs)</w:t>
            </w:r>
          </w:p>
        </w:tc>
        <w:tc>
          <w:tcPr>
            <w:tcW w:w="0" w:type="auto"/>
            <w:tcBorders>
              <w:top w:val="single" w:sz="4" w:space="0" w:color="auto"/>
              <w:bottom w:val="single" w:sz="4" w:space="0" w:color="auto"/>
            </w:tcBorders>
            <w:vAlign w:val="center"/>
            <w:hideMark/>
          </w:tcPr>
          <w:p w14:paraId="36E5C73B" w14:textId="77777777" w:rsidR="002664F3" w:rsidRPr="002664F3" w:rsidRDefault="002664F3" w:rsidP="002664F3">
            <w:pPr>
              <w:rPr>
                <w:sz w:val="18"/>
                <w:szCs w:val="18"/>
              </w:rPr>
            </w:pPr>
            <w:r w:rsidRPr="002664F3">
              <w:rPr>
                <w:sz w:val="18"/>
                <w:szCs w:val="18"/>
              </w:rPr>
              <w:t>Evaluation report with ROUGE + qualitative notes, refined model or alt approach</w:t>
            </w:r>
          </w:p>
        </w:tc>
      </w:tr>
      <w:tr w:rsidR="004C2E30" w:rsidRPr="002664F3" w14:paraId="481A80F2" w14:textId="77777777" w:rsidTr="00986B4D">
        <w:trPr>
          <w:tblCellSpacing w:w="15" w:type="dxa"/>
        </w:trPr>
        <w:tc>
          <w:tcPr>
            <w:tcW w:w="0" w:type="auto"/>
            <w:tcBorders>
              <w:top w:val="single" w:sz="4" w:space="0" w:color="auto"/>
              <w:bottom w:val="single" w:sz="4" w:space="0" w:color="auto"/>
            </w:tcBorders>
            <w:vAlign w:val="center"/>
            <w:hideMark/>
          </w:tcPr>
          <w:p w14:paraId="62285460" w14:textId="77777777" w:rsidR="002664F3" w:rsidRPr="002664F3" w:rsidRDefault="002664F3" w:rsidP="002664F3">
            <w:pPr>
              <w:rPr>
                <w:sz w:val="18"/>
                <w:szCs w:val="18"/>
              </w:rPr>
            </w:pPr>
            <w:r w:rsidRPr="002664F3">
              <w:rPr>
                <w:b/>
                <w:bCs/>
                <w:sz w:val="18"/>
                <w:szCs w:val="18"/>
              </w:rPr>
              <w:t>Documentation &amp; Delivery</w:t>
            </w:r>
          </w:p>
        </w:tc>
        <w:tc>
          <w:tcPr>
            <w:tcW w:w="0" w:type="auto"/>
            <w:tcBorders>
              <w:top w:val="single" w:sz="4" w:space="0" w:color="auto"/>
              <w:bottom w:val="single" w:sz="4" w:space="0" w:color="auto"/>
            </w:tcBorders>
            <w:vAlign w:val="center"/>
            <w:hideMark/>
          </w:tcPr>
          <w:p w14:paraId="330C638E" w14:textId="77777777" w:rsidR="00986B4D" w:rsidRPr="00986B4D" w:rsidRDefault="002664F3" w:rsidP="002664F3">
            <w:pPr>
              <w:rPr>
                <w:sz w:val="18"/>
                <w:szCs w:val="18"/>
              </w:rPr>
            </w:pPr>
            <w:r w:rsidRPr="002664F3">
              <w:rPr>
                <w:sz w:val="18"/>
                <w:szCs w:val="18"/>
              </w:rPr>
              <w:t>• Document methodology, rationale, and success criteria</w:t>
            </w:r>
          </w:p>
          <w:p w14:paraId="19C4B29D" w14:textId="77777777" w:rsidR="00986B4D" w:rsidRPr="00986B4D" w:rsidRDefault="002664F3" w:rsidP="002664F3">
            <w:pPr>
              <w:rPr>
                <w:sz w:val="18"/>
                <w:szCs w:val="18"/>
              </w:rPr>
            </w:pPr>
            <w:r w:rsidRPr="002664F3">
              <w:rPr>
                <w:sz w:val="18"/>
                <w:szCs w:val="18"/>
              </w:rPr>
              <w:t>• Prepare slides &amp; visuals</w:t>
            </w:r>
          </w:p>
          <w:p w14:paraId="1C685D1B" w14:textId="77777777" w:rsidR="00986B4D" w:rsidRDefault="002664F3" w:rsidP="002664F3">
            <w:pPr>
              <w:rPr>
                <w:sz w:val="18"/>
                <w:szCs w:val="18"/>
              </w:rPr>
            </w:pPr>
            <w:r w:rsidRPr="002664F3">
              <w:rPr>
                <w:sz w:val="18"/>
                <w:szCs w:val="18"/>
              </w:rPr>
              <w:t>• Draft final report &amp; presentation</w:t>
            </w:r>
          </w:p>
          <w:p w14:paraId="4715FD56" w14:textId="068274B3" w:rsidR="00422E1E" w:rsidRPr="00986B4D" w:rsidRDefault="00EB1F7D" w:rsidP="002664F3">
            <w:pPr>
              <w:rPr>
                <w:sz w:val="18"/>
                <w:szCs w:val="18"/>
              </w:rPr>
            </w:pPr>
            <w:r w:rsidRPr="002664F3">
              <w:rPr>
                <w:sz w:val="18"/>
                <w:szCs w:val="18"/>
              </w:rPr>
              <w:t>•</w:t>
            </w:r>
            <w:r>
              <w:rPr>
                <w:sz w:val="18"/>
                <w:szCs w:val="18"/>
              </w:rPr>
              <w:t xml:space="preserve"> Video Shooting and edition</w:t>
            </w:r>
          </w:p>
          <w:p w14:paraId="4039D026" w14:textId="6D8858CD" w:rsidR="002664F3" w:rsidRPr="002664F3" w:rsidRDefault="002664F3" w:rsidP="002664F3">
            <w:pPr>
              <w:rPr>
                <w:sz w:val="18"/>
                <w:szCs w:val="18"/>
              </w:rPr>
            </w:pPr>
            <w:r w:rsidRPr="002664F3">
              <w:rPr>
                <w:sz w:val="18"/>
                <w:szCs w:val="18"/>
              </w:rPr>
              <w:t xml:space="preserve">• Integrate feedback from </w:t>
            </w:r>
            <w:r w:rsidR="00422E1E">
              <w:rPr>
                <w:sz w:val="18"/>
                <w:szCs w:val="18"/>
              </w:rPr>
              <w:t xml:space="preserve">peers </w:t>
            </w:r>
            <w:r w:rsidRPr="002664F3">
              <w:rPr>
                <w:sz w:val="18"/>
                <w:szCs w:val="18"/>
              </w:rPr>
              <w:t>before submission</w:t>
            </w:r>
          </w:p>
        </w:tc>
        <w:tc>
          <w:tcPr>
            <w:tcW w:w="0" w:type="auto"/>
            <w:tcBorders>
              <w:top w:val="single" w:sz="4" w:space="0" w:color="auto"/>
              <w:bottom w:val="single" w:sz="4" w:space="0" w:color="auto"/>
            </w:tcBorders>
            <w:vAlign w:val="center"/>
            <w:hideMark/>
          </w:tcPr>
          <w:p w14:paraId="001FA67A" w14:textId="77777777" w:rsidR="004C2E30" w:rsidRDefault="002664F3" w:rsidP="002664F3">
            <w:pPr>
              <w:rPr>
                <w:sz w:val="18"/>
                <w:szCs w:val="18"/>
              </w:rPr>
            </w:pPr>
            <w:r w:rsidRPr="002664F3">
              <w:rPr>
                <w:sz w:val="18"/>
                <w:szCs w:val="18"/>
              </w:rPr>
              <w:t xml:space="preserve">1–1.5 days </w:t>
            </w:r>
          </w:p>
          <w:p w14:paraId="0428C948" w14:textId="2233A06B" w:rsidR="00187E7A" w:rsidRDefault="00FE66B5" w:rsidP="002664F3">
            <w:pPr>
              <w:rPr>
                <w:sz w:val="18"/>
                <w:szCs w:val="18"/>
              </w:rPr>
            </w:pPr>
            <w:r>
              <w:rPr>
                <w:sz w:val="18"/>
                <w:szCs w:val="18"/>
              </w:rPr>
              <w:t>Fri</w:t>
            </w:r>
            <w:r w:rsidR="00417539">
              <w:rPr>
                <w:sz w:val="18"/>
                <w:szCs w:val="18"/>
              </w:rPr>
              <w:t xml:space="preserve"> - Sat</w:t>
            </w:r>
          </w:p>
          <w:p w14:paraId="04F32384" w14:textId="4F18FF9E" w:rsidR="002664F3" w:rsidRPr="002664F3" w:rsidRDefault="002664F3" w:rsidP="002664F3">
            <w:pPr>
              <w:rPr>
                <w:sz w:val="18"/>
                <w:szCs w:val="18"/>
              </w:rPr>
            </w:pPr>
            <w:r w:rsidRPr="002664F3">
              <w:rPr>
                <w:sz w:val="18"/>
                <w:szCs w:val="18"/>
              </w:rPr>
              <w:t>(</w:t>
            </w:r>
            <w:r w:rsidR="00417539">
              <w:rPr>
                <w:sz w:val="18"/>
                <w:szCs w:val="18"/>
              </w:rPr>
              <w:t>8</w:t>
            </w:r>
            <w:r w:rsidRPr="002664F3">
              <w:rPr>
                <w:sz w:val="18"/>
                <w:szCs w:val="18"/>
              </w:rPr>
              <w:t>–10 h</w:t>
            </w:r>
            <w:r w:rsidR="004C2E30">
              <w:rPr>
                <w:sz w:val="18"/>
                <w:szCs w:val="18"/>
              </w:rPr>
              <w:t>ou</w:t>
            </w:r>
            <w:r w:rsidRPr="002664F3">
              <w:rPr>
                <w:sz w:val="18"/>
                <w:szCs w:val="18"/>
              </w:rPr>
              <w:t>rs)</w:t>
            </w:r>
          </w:p>
        </w:tc>
        <w:tc>
          <w:tcPr>
            <w:tcW w:w="0" w:type="auto"/>
            <w:tcBorders>
              <w:top w:val="single" w:sz="4" w:space="0" w:color="auto"/>
              <w:bottom w:val="single" w:sz="4" w:space="0" w:color="auto"/>
            </w:tcBorders>
            <w:vAlign w:val="center"/>
            <w:hideMark/>
          </w:tcPr>
          <w:p w14:paraId="7EA62D08" w14:textId="528C3627" w:rsidR="002664F3" w:rsidRPr="002664F3" w:rsidRDefault="002664F3" w:rsidP="002664F3">
            <w:pPr>
              <w:rPr>
                <w:sz w:val="18"/>
                <w:szCs w:val="18"/>
              </w:rPr>
            </w:pPr>
            <w:r w:rsidRPr="002664F3">
              <w:rPr>
                <w:sz w:val="18"/>
                <w:szCs w:val="18"/>
              </w:rPr>
              <w:t xml:space="preserve">Final report, </w:t>
            </w:r>
            <w:r w:rsidR="001614CC">
              <w:rPr>
                <w:sz w:val="18"/>
                <w:szCs w:val="18"/>
              </w:rPr>
              <w:t>video</w:t>
            </w:r>
            <w:r w:rsidRPr="002664F3">
              <w:rPr>
                <w:sz w:val="18"/>
                <w:szCs w:val="18"/>
              </w:rPr>
              <w:t>, presentation deck</w:t>
            </w:r>
          </w:p>
        </w:tc>
      </w:tr>
      <w:tr w:rsidR="004C2E30" w:rsidRPr="002664F3" w14:paraId="5D9BD879" w14:textId="77777777" w:rsidTr="00986B4D">
        <w:trPr>
          <w:tblCellSpacing w:w="15" w:type="dxa"/>
        </w:trPr>
        <w:tc>
          <w:tcPr>
            <w:tcW w:w="0" w:type="auto"/>
            <w:tcBorders>
              <w:top w:val="single" w:sz="4" w:space="0" w:color="auto"/>
              <w:bottom w:val="single" w:sz="4" w:space="0" w:color="auto"/>
            </w:tcBorders>
            <w:vAlign w:val="center"/>
            <w:hideMark/>
          </w:tcPr>
          <w:p w14:paraId="3BD19344" w14:textId="77777777" w:rsidR="002664F3" w:rsidRPr="002664F3" w:rsidRDefault="002664F3" w:rsidP="002664F3">
            <w:pPr>
              <w:rPr>
                <w:sz w:val="18"/>
                <w:szCs w:val="18"/>
              </w:rPr>
            </w:pPr>
            <w:r w:rsidRPr="002664F3">
              <w:rPr>
                <w:b/>
                <w:bCs/>
                <w:sz w:val="18"/>
                <w:szCs w:val="18"/>
              </w:rPr>
              <w:lastRenderedPageBreak/>
              <w:t>Risk Management (ongoing)</w:t>
            </w:r>
          </w:p>
        </w:tc>
        <w:tc>
          <w:tcPr>
            <w:tcW w:w="0" w:type="auto"/>
            <w:tcBorders>
              <w:top w:val="single" w:sz="4" w:space="0" w:color="auto"/>
              <w:bottom w:val="single" w:sz="4" w:space="0" w:color="auto"/>
            </w:tcBorders>
            <w:vAlign w:val="center"/>
            <w:hideMark/>
          </w:tcPr>
          <w:p w14:paraId="29F32C43" w14:textId="77777777" w:rsidR="00986B4D" w:rsidRPr="00986B4D" w:rsidRDefault="002664F3" w:rsidP="002664F3">
            <w:pPr>
              <w:rPr>
                <w:sz w:val="18"/>
                <w:szCs w:val="18"/>
              </w:rPr>
            </w:pPr>
            <w:r w:rsidRPr="002664F3">
              <w:rPr>
                <w:sz w:val="18"/>
                <w:szCs w:val="18"/>
              </w:rPr>
              <w:t>• Mitigate Colab/GPU limits (subset-first training, checkpointing)</w:t>
            </w:r>
          </w:p>
          <w:p w14:paraId="21FCA986" w14:textId="77777777" w:rsidR="00986B4D" w:rsidRPr="00986B4D" w:rsidRDefault="002664F3" w:rsidP="002664F3">
            <w:pPr>
              <w:rPr>
                <w:sz w:val="18"/>
                <w:szCs w:val="18"/>
              </w:rPr>
            </w:pPr>
            <w:r w:rsidRPr="002664F3">
              <w:rPr>
                <w:sz w:val="18"/>
                <w:szCs w:val="18"/>
              </w:rPr>
              <w:t>• Allow buffer time for technical roadblocks or library issues</w:t>
            </w:r>
          </w:p>
          <w:p w14:paraId="720B58E3" w14:textId="70F5D516" w:rsidR="002664F3" w:rsidRPr="002664F3" w:rsidRDefault="002664F3" w:rsidP="002664F3">
            <w:pPr>
              <w:rPr>
                <w:sz w:val="18"/>
                <w:szCs w:val="18"/>
              </w:rPr>
            </w:pPr>
            <w:r w:rsidRPr="002664F3">
              <w:rPr>
                <w:sz w:val="18"/>
                <w:szCs w:val="18"/>
              </w:rPr>
              <w:t>• Allocate contingency hours in case of reruns</w:t>
            </w:r>
          </w:p>
        </w:tc>
        <w:tc>
          <w:tcPr>
            <w:tcW w:w="0" w:type="auto"/>
            <w:tcBorders>
              <w:top w:val="single" w:sz="4" w:space="0" w:color="auto"/>
              <w:bottom w:val="single" w:sz="4" w:space="0" w:color="auto"/>
            </w:tcBorders>
            <w:vAlign w:val="center"/>
            <w:hideMark/>
          </w:tcPr>
          <w:p w14:paraId="385DFDB8" w14:textId="36B3F001" w:rsidR="004C2E30" w:rsidRPr="002664F3" w:rsidRDefault="004C2E30" w:rsidP="002664F3">
            <w:pPr>
              <w:rPr>
                <w:sz w:val="18"/>
                <w:szCs w:val="18"/>
              </w:rPr>
            </w:pPr>
            <w:r w:rsidRPr="002664F3">
              <w:rPr>
                <w:sz w:val="18"/>
                <w:szCs w:val="18"/>
              </w:rPr>
              <w:t>Extra buffer ~0.5 day for troubleshooting</w:t>
            </w:r>
          </w:p>
        </w:tc>
        <w:tc>
          <w:tcPr>
            <w:tcW w:w="0" w:type="auto"/>
            <w:tcBorders>
              <w:top w:val="single" w:sz="4" w:space="0" w:color="auto"/>
              <w:bottom w:val="single" w:sz="4" w:space="0" w:color="auto"/>
            </w:tcBorders>
            <w:vAlign w:val="center"/>
            <w:hideMark/>
          </w:tcPr>
          <w:p w14:paraId="2307030F" w14:textId="77777777" w:rsidR="004C2E30" w:rsidRDefault="004C2E30" w:rsidP="004C2E30">
            <w:pPr>
              <w:rPr>
                <w:sz w:val="18"/>
                <w:szCs w:val="18"/>
              </w:rPr>
            </w:pPr>
            <w:r w:rsidRPr="002664F3">
              <w:rPr>
                <w:sz w:val="18"/>
                <w:szCs w:val="18"/>
              </w:rPr>
              <w:t>Embedded across phases</w:t>
            </w:r>
          </w:p>
          <w:p w14:paraId="08DB3C10" w14:textId="5A37A021" w:rsidR="002664F3" w:rsidRPr="002664F3" w:rsidRDefault="002664F3" w:rsidP="002664F3">
            <w:pPr>
              <w:rPr>
                <w:sz w:val="18"/>
                <w:szCs w:val="18"/>
              </w:rPr>
            </w:pPr>
          </w:p>
        </w:tc>
      </w:tr>
    </w:tbl>
    <w:p w14:paraId="4AEC2218" w14:textId="77777777" w:rsidR="00A201CC" w:rsidRPr="00A201CC" w:rsidRDefault="00A201CC" w:rsidP="00A201CC"/>
    <w:sectPr w:rsidR="00A201CC" w:rsidRPr="00A2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691"/>
    <w:multiLevelType w:val="hybridMultilevel"/>
    <w:tmpl w:val="3EDA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7A9D"/>
    <w:multiLevelType w:val="multilevel"/>
    <w:tmpl w:val="7D4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07D7"/>
    <w:multiLevelType w:val="hybridMultilevel"/>
    <w:tmpl w:val="978E9DAA"/>
    <w:lvl w:ilvl="0" w:tplc="283497A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A5106"/>
    <w:multiLevelType w:val="multilevel"/>
    <w:tmpl w:val="111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70EA"/>
    <w:multiLevelType w:val="multilevel"/>
    <w:tmpl w:val="F72C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D1716"/>
    <w:multiLevelType w:val="multilevel"/>
    <w:tmpl w:val="F72C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901AA"/>
    <w:multiLevelType w:val="multilevel"/>
    <w:tmpl w:val="F850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828FB"/>
    <w:multiLevelType w:val="hybridMultilevel"/>
    <w:tmpl w:val="AE2C3B82"/>
    <w:lvl w:ilvl="0" w:tplc="FFFFFFFF">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23D96DD8"/>
    <w:multiLevelType w:val="multilevel"/>
    <w:tmpl w:val="A01C0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B4708"/>
    <w:multiLevelType w:val="multilevel"/>
    <w:tmpl w:val="5F5E27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2A204F"/>
    <w:multiLevelType w:val="multilevel"/>
    <w:tmpl w:val="AF143AC0"/>
    <w:styleLink w:val="Style1"/>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381F2F30"/>
    <w:multiLevelType w:val="multilevel"/>
    <w:tmpl w:val="092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F1D88"/>
    <w:multiLevelType w:val="multilevel"/>
    <w:tmpl w:val="AF143AC0"/>
    <w:numStyleLink w:val="Style1"/>
  </w:abstractNum>
  <w:abstractNum w:abstractNumId="13" w15:restartNumberingAfterBreak="0">
    <w:nsid w:val="424A4187"/>
    <w:multiLevelType w:val="multilevel"/>
    <w:tmpl w:val="364E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40A18"/>
    <w:multiLevelType w:val="multilevel"/>
    <w:tmpl w:val="F72C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424E3"/>
    <w:multiLevelType w:val="multilevel"/>
    <w:tmpl w:val="C8E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D38DE"/>
    <w:multiLevelType w:val="multilevel"/>
    <w:tmpl w:val="345AE78A"/>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508E1641"/>
    <w:multiLevelType w:val="multilevel"/>
    <w:tmpl w:val="345AE78A"/>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5CC668F1"/>
    <w:multiLevelType w:val="multilevel"/>
    <w:tmpl w:val="825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00523"/>
    <w:multiLevelType w:val="multilevel"/>
    <w:tmpl w:val="965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3077CA"/>
    <w:multiLevelType w:val="multilevel"/>
    <w:tmpl w:val="53D8E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lvlText w:val="%3)"/>
      <w:lvlJc w:val="left"/>
      <w:pPr>
        <w:ind w:left="720" w:hanging="360"/>
      </w:pPr>
    </w:lvl>
    <w:lvl w:ilvl="3">
      <w:start w:val="1"/>
      <w:numFmt w:val="lowerLetter"/>
      <w:lvlText w:val="%4)"/>
      <w:lvlJc w:val="left"/>
      <w:pPr>
        <w:ind w:left="720" w:hanging="36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F2C4CD7"/>
    <w:multiLevelType w:val="multilevel"/>
    <w:tmpl w:val="42E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63215"/>
    <w:multiLevelType w:val="hybridMultilevel"/>
    <w:tmpl w:val="AF143AC0"/>
    <w:lvl w:ilvl="0" w:tplc="04090017">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77E445DD"/>
    <w:multiLevelType w:val="multilevel"/>
    <w:tmpl w:val="F72C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F7F1E"/>
    <w:multiLevelType w:val="multilevel"/>
    <w:tmpl w:val="DD9C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929759">
    <w:abstractNumId w:val="22"/>
  </w:num>
  <w:num w:numId="2" w16cid:durableId="1451822269">
    <w:abstractNumId w:val="9"/>
  </w:num>
  <w:num w:numId="3" w16cid:durableId="1622029602">
    <w:abstractNumId w:val="20"/>
  </w:num>
  <w:num w:numId="4" w16cid:durableId="2044279834">
    <w:abstractNumId w:val="6"/>
  </w:num>
  <w:num w:numId="5" w16cid:durableId="1571039571">
    <w:abstractNumId w:val="24"/>
  </w:num>
  <w:num w:numId="6" w16cid:durableId="338241196">
    <w:abstractNumId w:val="15"/>
  </w:num>
  <w:num w:numId="7" w16cid:durableId="1062099431">
    <w:abstractNumId w:val="1"/>
  </w:num>
  <w:num w:numId="8" w16cid:durableId="2109306347">
    <w:abstractNumId w:val="13"/>
  </w:num>
  <w:num w:numId="9" w16cid:durableId="2048214818">
    <w:abstractNumId w:val="0"/>
  </w:num>
  <w:num w:numId="10" w16cid:durableId="759520383">
    <w:abstractNumId w:val="8"/>
  </w:num>
  <w:num w:numId="11" w16cid:durableId="588580089">
    <w:abstractNumId w:val="14"/>
  </w:num>
  <w:num w:numId="12" w16cid:durableId="522981482">
    <w:abstractNumId w:val="21"/>
  </w:num>
  <w:num w:numId="13" w16cid:durableId="1421870376">
    <w:abstractNumId w:val="18"/>
  </w:num>
  <w:num w:numId="14" w16cid:durableId="1919173564">
    <w:abstractNumId w:val="3"/>
  </w:num>
  <w:num w:numId="15" w16cid:durableId="1950353627">
    <w:abstractNumId w:val="11"/>
  </w:num>
  <w:num w:numId="16" w16cid:durableId="1825273939">
    <w:abstractNumId w:val="19"/>
  </w:num>
  <w:num w:numId="17" w16cid:durableId="1679427819">
    <w:abstractNumId w:val="5"/>
  </w:num>
  <w:num w:numId="18" w16cid:durableId="741484917">
    <w:abstractNumId w:val="4"/>
  </w:num>
  <w:num w:numId="19" w16cid:durableId="1998916180">
    <w:abstractNumId w:val="23"/>
  </w:num>
  <w:num w:numId="20" w16cid:durableId="601258876">
    <w:abstractNumId w:val="2"/>
  </w:num>
  <w:num w:numId="21" w16cid:durableId="554203789">
    <w:abstractNumId w:val="10"/>
  </w:num>
  <w:num w:numId="22" w16cid:durableId="495465613">
    <w:abstractNumId w:val="12"/>
  </w:num>
  <w:num w:numId="23" w16cid:durableId="1630430290">
    <w:abstractNumId w:val="7"/>
  </w:num>
  <w:num w:numId="24" w16cid:durableId="1658261812">
    <w:abstractNumId w:val="17"/>
  </w:num>
  <w:num w:numId="25" w16cid:durableId="426772561">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C2"/>
    <w:rsid w:val="000036F4"/>
    <w:rsid w:val="00013A77"/>
    <w:rsid w:val="00032687"/>
    <w:rsid w:val="00032B5E"/>
    <w:rsid w:val="000425A1"/>
    <w:rsid w:val="00044812"/>
    <w:rsid w:val="00045103"/>
    <w:rsid w:val="00094DA1"/>
    <w:rsid w:val="000B58A4"/>
    <w:rsid w:val="000C692E"/>
    <w:rsid w:val="000C785D"/>
    <w:rsid w:val="000D1A84"/>
    <w:rsid w:val="000E140A"/>
    <w:rsid w:val="000F20ED"/>
    <w:rsid w:val="00101ACC"/>
    <w:rsid w:val="0010512F"/>
    <w:rsid w:val="00111A70"/>
    <w:rsid w:val="00111DA5"/>
    <w:rsid w:val="001141FE"/>
    <w:rsid w:val="00114F81"/>
    <w:rsid w:val="00117602"/>
    <w:rsid w:val="00136084"/>
    <w:rsid w:val="00144304"/>
    <w:rsid w:val="00145138"/>
    <w:rsid w:val="001452A3"/>
    <w:rsid w:val="0014574E"/>
    <w:rsid w:val="00150150"/>
    <w:rsid w:val="00151781"/>
    <w:rsid w:val="001530E7"/>
    <w:rsid w:val="001614CC"/>
    <w:rsid w:val="00162354"/>
    <w:rsid w:val="0016602B"/>
    <w:rsid w:val="00174C62"/>
    <w:rsid w:val="00175A3A"/>
    <w:rsid w:val="00187E7A"/>
    <w:rsid w:val="001A3287"/>
    <w:rsid w:val="001C388F"/>
    <w:rsid w:val="001D00B5"/>
    <w:rsid w:val="001D0386"/>
    <w:rsid w:val="001D334E"/>
    <w:rsid w:val="001E6C06"/>
    <w:rsid w:val="001F63C4"/>
    <w:rsid w:val="002019D6"/>
    <w:rsid w:val="0020345F"/>
    <w:rsid w:val="0021402A"/>
    <w:rsid w:val="00217B80"/>
    <w:rsid w:val="00222704"/>
    <w:rsid w:val="00233FF6"/>
    <w:rsid w:val="002375D2"/>
    <w:rsid w:val="00240BF3"/>
    <w:rsid w:val="00242478"/>
    <w:rsid w:val="00251F4F"/>
    <w:rsid w:val="00252C29"/>
    <w:rsid w:val="00254405"/>
    <w:rsid w:val="00257A74"/>
    <w:rsid w:val="00263D0B"/>
    <w:rsid w:val="002664F3"/>
    <w:rsid w:val="00294A74"/>
    <w:rsid w:val="0029537D"/>
    <w:rsid w:val="002964F4"/>
    <w:rsid w:val="00297B72"/>
    <w:rsid w:val="002A54B4"/>
    <w:rsid w:val="002A6880"/>
    <w:rsid w:val="002A760A"/>
    <w:rsid w:val="002B3D71"/>
    <w:rsid w:val="002B6302"/>
    <w:rsid w:val="002D7314"/>
    <w:rsid w:val="002E393B"/>
    <w:rsid w:val="002E79E3"/>
    <w:rsid w:val="0031168A"/>
    <w:rsid w:val="003247B1"/>
    <w:rsid w:val="00326510"/>
    <w:rsid w:val="00332DED"/>
    <w:rsid w:val="00335EB6"/>
    <w:rsid w:val="00336985"/>
    <w:rsid w:val="00343076"/>
    <w:rsid w:val="0034634A"/>
    <w:rsid w:val="00351FB8"/>
    <w:rsid w:val="003663D2"/>
    <w:rsid w:val="00374E80"/>
    <w:rsid w:val="00380482"/>
    <w:rsid w:val="00384BB7"/>
    <w:rsid w:val="00386499"/>
    <w:rsid w:val="003C12DB"/>
    <w:rsid w:val="003C3A76"/>
    <w:rsid w:val="003C6620"/>
    <w:rsid w:val="003D05D2"/>
    <w:rsid w:val="003D2F1C"/>
    <w:rsid w:val="003D4817"/>
    <w:rsid w:val="003E24C4"/>
    <w:rsid w:val="003E5045"/>
    <w:rsid w:val="003E67E3"/>
    <w:rsid w:val="003F00EB"/>
    <w:rsid w:val="003F57FC"/>
    <w:rsid w:val="00417539"/>
    <w:rsid w:val="00422543"/>
    <w:rsid w:val="00422E1E"/>
    <w:rsid w:val="00424D80"/>
    <w:rsid w:val="0042522D"/>
    <w:rsid w:val="0042629E"/>
    <w:rsid w:val="0044202B"/>
    <w:rsid w:val="0045110C"/>
    <w:rsid w:val="00467C69"/>
    <w:rsid w:val="00480704"/>
    <w:rsid w:val="00497431"/>
    <w:rsid w:val="004A1A9A"/>
    <w:rsid w:val="004B0D8D"/>
    <w:rsid w:val="004B495E"/>
    <w:rsid w:val="004C2E30"/>
    <w:rsid w:val="004C67E6"/>
    <w:rsid w:val="004C6EB6"/>
    <w:rsid w:val="004C7251"/>
    <w:rsid w:val="004D02EF"/>
    <w:rsid w:val="004F3446"/>
    <w:rsid w:val="004F6C7F"/>
    <w:rsid w:val="004F7B3E"/>
    <w:rsid w:val="00504B7A"/>
    <w:rsid w:val="00507368"/>
    <w:rsid w:val="00512092"/>
    <w:rsid w:val="00512956"/>
    <w:rsid w:val="00523780"/>
    <w:rsid w:val="00524AA0"/>
    <w:rsid w:val="00525C2A"/>
    <w:rsid w:val="00531C89"/>
    <w:rsid w:val="0054045F"/>
    <w:rsid w:val="005423C1"/>
    <w:rsid w:val="005601ED"/>
    <w:rsid w:val="0056489E"/>
    <w:rsid w:val="005657DF"/>
    <w:rsid w:val="0057344A"/>
    <w:rsid w:val="00582FE7"/>
    <w:rsid w:val="005B02E8"/>
    <w:rsid w:val="005B1C21"/>
    <w:rsid w:val="005D5C2E"/>
    <w:rsid w:val="005D66CF"/>
    <w:rsid w:val="005F07D2"/>
    <w:rsid w:val="005F1A70"/>
    <w:rsid w:val="00604D00"/>
    <w:rsid w:val="006155B6"/>
    <w:rsid w:val="0062205D"/>
    <w:rsid w:val="006328FB"/>
    <w:rsid w:val="00632D66"/>
    <w:rsid w:val="0063380D"/>
    <w:rsid w:val="006343CC"/>
    <w:rsid w:val="00644E9B"/>
    <w:rsid w:val="0065037E"/>
    <w:rsid w:val="006509C3"/>
    <w:rsid w:val="006653B2"/>
    <w:rsid w:val="006656E8"/>
    <w:rsid w:val="00670B28"/>
    <w:rsid w:val="0067505F"/>
    <w:rsid w:val="00676391"/>
    <w:rsid w:val="00681E55"/>
    <w:rsid w:val="006822EE"/>
    <w:rsid w:val="00684EE1"/>
    <w:rsid w:val="00686955"/>
    <w:rsid w:val="00692976"/>
    <w:rsid w:val="00694760"/>
    <w:rsid w:val="006A49FF"/>
    <w:rsid w:val="006A674B"/>
    <w:rsid w:val="006A71D6"/>
    <w:rsid w:val="006C5F47"/>
    <w:rsid w:val="006D096B"/>
    <w:rsid w:val="006E2C35"/>
    <w:rsid w:val="006E36A7"/>
    <w:rsid w:val="006E5B1B"/>
    <w:rsid w:val="006E5B1E"/>
    <w:rsid w:val="006F7490"/>
    <w:rsid w:val="00702BCF"/>
    <w:rsid w:val="00715FFD"/>
    <w:rsid w:val="00716EE8"/>
    <w:rsid w:val="00717687"/>
    <w:rsid w:val="00720B5D"/>
    <w:rsid w:val="0072125F"/>
    <w:rsid w:val="007422CE"/>
    <w:rsid w:val="00742B52"/>
    <w:rsid w:val="00747774"/>
    <w:rsid w:val="00754522"/>
    <w:rsid w:val="00763B95"/>
    <w:rsid w:val="00765A72"/>
    <w:rsid w:val="0078280C"/>
    <w:rsid w:val="00784F5E"/>
    <w:rsid w:val="00787A98"/>
    <w:rsid w:val="00797C97"/>
    <w:rsid w:val="007A3972"/>
    <w:rsid w:val="007A43B4"/>
    <w:rsid w:val="007A6F87"/>
    <w:rsid w:val="007B11CC"/>
    <w:rsid w:val="007B16E9"/>
    <w:rsid w:val="007C3D64"/>
    <w:rsid w:val="007C3F6D"/>
    <w:rsid w:val="007C42D3"/>
    <w:rsid w:val="007C6D8D"/>
    <w:rsid w:val="007C746D"/>
    <w:rsid w:val="007D3CC5"/>
    <w:rsid w:val="007E0A9E"/>
    <w:rsid w:val="007E21AA"/>
    <w:rsid w:val="007E3507"/>
    <w:rsid w:val="007E3A89"/>
    <w:rsid w:val="007E5A80"/>
    <w:rsid w:val="007F51CE"/>
    <w:rsid w:val="007F6AB7"/>
    <w:rsid w:val="00804AFA"/>
    <w:rsid w:val="00812A0D"/>
    <w:rsid w:val="00817800"/>
    <w:rsid w:val="0082548C"/>
    <w:rsid w:val="00832E00"/>
    <w:rsid w:val="00834080"/>
    <w:rsid w:val="008370D7"/>
    <w:rsid w:val="00837E9E"/>
    <w:rsid w:val="00841A9D"/>
    <w:rsid w:val="00845A7F"/>
    <w:rsid w:val="00860039"/>
    <w:rsid w:val="00861D15"/>
    <w:rsid w:val="00870701"/>
    <w:rsid w:val="008727FD"/>
    <w:rsid w:val="00887A03"/>
    <w:rsid w:val="00891805"/>
    <w:rsid w:val="00895EFF"/>
    <w:rsid w:val="008A0816"/>
    <w:rsid w:val="008A393F"/>
    <w:rsid w:val="008A3FF2"/>
    <w:rsid w:val="008B2495"/>
    <w:rsid w:val="008B2968"/>
    <w:rsid w:val="008B7429"/>
    <w:rsid w:val="008B79A3"/>
    <w:rsid w:val="008C13CE"/>
    <w:rsid w:val="008D058B"/>
    <w:rsid w:val="008D5E5C"/>
    <w:rsid w:val="008E32FC"/>
    <w:rsid w:val="008E42FE"/>
    <w:rsid w:val="00900A56"/>
    <w:rsid w:val="0090478D"/>
    <w:rsid w:val="0090757E"/>
    <w:rsid w:val="009160D2"/>
    <w:rsid w:val="009175E0"/>
    <w:rsid w:val="00920B23"/>
    <w:rsid w:val="0093374A"/>
    <w:rsid w:val="0094104E"/>
    <w:rsid w:val="0094521D"/>
    <w:rsid w:val="00947AF2"/>
    <w:rsid w:val="00953E56"/>
    <w:rsid w:val="00955371"/>
    <w:rsid w:val="00961FFA"/>
    <w:rsid w:val="00963FEB"/>
    <w:rsid w:val="009644A9"/>
    <w:rsid w:val="009667AF"/>
    <w:rsid w:val="00986B4D"/>
    <w:rsid w:val="0098777F"/>
    <w:rsid w:val="009A2C3A"/>
    <w:rsid w:val="009A53B7"/>
    <w:rsid w:val="009A667A"/>
    <w:rsid w:val="009A7585"/>
    <w:rsid w:val="009B7ECC"/>
    <w:rsid w:val="009E0D49"/>
    <w:rsid w:val="009E68AE"/>
    <w:rsid w:val="009F34D5"/>
    <w:rsid w:val="00A01FF3"/>
    <w:rsid w:val="00A0375A"/>
    <w:rsid w:val="00A11C27"/>
    <w:rsid w:val="00A11CC3"/>
    <w:rsid w:val="00A12D9B"/>
    <w:rsid w:val="00A16541"/>
    <w:rsid w:val="00A201CC"/>
    <w:rsid w:val="00A22ACA"/>
    <w:rsid w:val="00A235F9"/>
    <w:rsid w:val="00A31F67"/>
    <w:rsid w:val="00A4188E"/>
    <w:rsid w:val="00A505C3"/>
    <w:rsid w:val="00A50767"/>
    <w:rsid w:val="00A6202A"/>
    <w:rsid w:val="00A71815"/>
    <w:rsid w:val="00A777BD"/>
    <w:rsid w:val="00A82AA0"/>
    <w:rsid w:val="00A909F1"/>
    <w:rsid w:val="00A963AA"/>
    <w:rsid w:val="00AA4BFD"/>
    <w:rsid w:val="00AA5282"/>
    <w:rsid w:val="00AA64E7"/>
    <w:rsid w:val="00AA6D72"/>
    <w:rsid w:val="00AB379D"/>
    <w:rsid w:val="00AC4097"/>
    <w:rsid w:val="00AC48FF"/>
    <w:rsid w:val="00AE54B3"/>
    <w:rsid w:val="00AE65E9"/>
    <w:rsid w:val="00AF12A0"/>
    <w:rsid w:val="00AF290D"/>
    <w:rsid w:val="00AF2F8C"/>
    <w:rsid w:val="00AF3736"/>
    <w:rsid w:val="00B07EC8"/>
    <w:rsid w:val="00B11782"/>
    <w:rsid w:val="00B204F8"/>
    <w:rsid w:val="00B25C4C"/>
    <w:rsid w:val="00B42615"/>
    <w:rsid w:val="00B457A0"/>
    <w:rsid w:val="00B568A1"/>
    <w:rsid w:val="00B743C0"/>
    <w:rsid w:val="00B87DAA"/>
    <w:rsid w:val="00B95234"/>
    <w:rsid w:val="00BA702E"/>
    <w:rsid w:val="00BC0A77"/>
    <w:rsid w:val="00BC5E03"/>
    <w:rsid w:val="00BD1D4B"/>
    <w:rsid w:val="00BF2339"/>
    <w:rsid w:val="00BF65A8"/>
    <w:rsid w:val="00C05E08"/>
    <w:rsid w:val="00C06FDF"/>
    <w:rsid w:val="00C16B06"/>
    <w:rsid w:val="00C22CD2"/>
    <w:rsid w:val="00C4162B"/>
    <w:rsid w:val="00C44C6B"/>
    <w:rsid w:val="00C6006F"/>
    <w:rsid w:val="00C742AD"/>
    <w:rsid w:val="00C86312"/>
    <w:rsid w:val="00C916E8"/>
    <w:rsid w:val="00CA4ED1"/>
    <w:rsid w:val="00CB3898"/>
    <w:rsid w:val="00CB4AF5"/>
    <w:rsid w:val="00CC7FEA"/>
    <w:rsid w:val="00CD4BAD"/>
    <w:rsid w:val="00CE09CC"/>
    <w:rsid w:val="00CE327E"/>
    <w:rsid w:val="00CE362C"/>
    <w:rsid w:val="00CE6CC2"/>
    <w:rsid w:val="00D03957"/>
    <w:rsid w:val="00D17D70"/>
    <w:rsid w:val="00D20F4F"/>
    <w:rsid w:val="00D349C6"/>
    <w:rsid w:val="00D3698D"/>
    <w:rsid w:val="00D429DA"/>
    <w:rsid w:val="00D54187"/>
    <w:rsid w:val="00D55774"/>
    <w:rsid w:val="00D63523"/>
    <w:rsid w:val="00D73A3F"/>
    <w:rsid w:val="00D76DFE"/>
    <w:rsid w:val="00D835F6"/>
    <w:rsid w:val="00D93D2C"/>
    <w:rsid w:val="00D959F3"/>
    <w:rsid w:val="00DA34E6"/>
    <w:rsid w:val="00DA5D77"/>
    <w:rsid w:val="00DB0F66"/>
    <w:rsid w:val="00DD2F47"/>
    <w:rsid w:val="00DD7968"/>
    <w:rsid w:val="00DE32F3"/>
    <w:rsid w:val="00DE5289"/>
    <w:rsid w:val="00DE5464"/>
    <w:rsid w:val="00DF2725"/>
    <w:rsid w:val="00DF6D98"/>
    <w:rsid w:val="00E103E3"/>
    <w:rsid w:val="00E10A68"/>
    <w:rsid w:val="00E149DF"/>
    <w:rsid w:val="00E241B4"/>
    <w:rsid w:val="00E25E18"/>
    <w:rsid w:val="00E271A1"/>
    <w:rsid w:val="00E44330"/>
    <w:rsid w:val="00E53437"/>
    <w:rsid w:val="00E559DC"/>
    <w:rsid w:val="00E612AF"/>
    <w:rsid w:val="00E6276B"/>
    <w:rsid w:val="00E75F1C"/>
    <w:rsid w:val="00E809EE"/>
    <w:rsid w:val="00E82F57"/>
    <w:rsid w:val="00E8460D"/>
    <w:rsid w:val="00E918D5"/>
    <w:rsid w:val="00E9442F"/>
    <w:rsid w:val="00EA2005"/>
    <w:rsid w:val="00EA4697"/>
    <w:rsid w:val="00EA6268"/>
    <w:rsid w:val="00EA6464"/>
    <w:rsid w:val="00EB0787"/>
    <w:rsid w:val="00EB1F7D"/>
    <w:rsid w:val="00EB25EB"/>
    <w:rsid w:val="00EB70CE"/>
    <w:rsid w:val="00EB7314"/>
    <w:rsid w:val="00ED0774"/>
    <w:rsid w:val="00ED2877"/>
    <w:rsid w:val="00ED40C0"/>
    <w:rsid w:val="00ED624E"/>
    <w:rsid w:val="00ED698F"/>
    <w:rsid w:val="00EE1D81"/>
    <w:rsid w:val="00EF77C3"/>
    <w:rsid w:val="00F03B80"/>
    <w:rsid w:val="00F0660A"/>
    <w:rsid w:val="00F13357"/>
    <w:rsid w:val="00F13A2D"/>
    <w:rsid w:val="00F26F3D"/>
    <w:rsid w:val="00F32B22"/>
    <w:rsid w:val="00F32C8B"/>
    <w:rsid w:val="00F33930"/>
    <w:rsid w:val="00F81FFB"/>
    <w:rsid w:val="00F8684E"/>
    <w:rsid w:val="00F86FDD"/>
    <w:rsid w:val="00F9587A"/>
    <w:rsid w:val="00FB43E1"/>
    <w:rsid w:val="00FB62D6"/>
    <w:rsid w:val="00FC332D"/>
    <w:rsid w:val="00FD0EEA"/>
    <w:rsid w:val="00FD41A4"/>
    <w:rsid w:val="00FD57A1"/>
    <w:rsid w:val="00FE3BC2"/>
    <w:rsid w:val="00FE4A32"/>
    <w:rsid w:val="00FE66B5"/>
    <w:rsid w:val="00FF0324"/>
    <w:rsid w:val="00FF0380"/>
    <w:rsid w:val="00FF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E353"/>
  <w15:chartTrackingRefBased/>
  <w15:docId w15:val="{55FB1223-0BEB-439E-866F-370DCFCC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BC2"/>
    <w:rPr>
      <w:rFonts w:eastAsiaTheme="majorEastAsia" w:cstheme="majorBidi"/>
      <w:color w:val="272727" w:themeColor="text1" w:themeTint="D8"/>
    </w:rPr>
  </w:style>
  <w:style w:type="paragraph" w:styleId="Title">
    <w:name w:val="Title"/>
    <w:basedOn w:val="Normal"/>
    <w:next w:val="Normal"/>
    <w:link w:val="TitleChar"/>
    <w:uiPriority w:val="10"/>
    <w:qFormat/>
    <w:rsid w:val="00FE3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BC2"/>
    <w:pPr>
      <w:spacing w:before="160"/>
      <w:jc w:val="center"/>
    </w:pPr>
    <w:rPr>
      <w:i/>
      <w:iCs/>
      <w:color w:val="404040" w:themeColor="text1" w:themeTint="BF"/>
    </w:rPr>
  </w:style>
  <w:style w:type="character" w:customStyle="1" w:styleId="QuoteChar">
    <w:name w:val="Quote Char"/>
    <w:basedOn w:val="DefaultParagraphFont"/>
    <w:link w:val="Quote"/>
    <w:uiPriority w:val="29"/>
    <w:rsid w:val="00FE3BC2"/>
    <w:rPr>
      <w:i/>
      <w:iCs/>
      <w:color w:val="404040" w:themeColor="text1" w:themeTint="BF"/>
    </w:rPr>
  </w:style>
  <w:style w:type="paragraph" w:styleId="ListParagraph">
    <w:name w:val="List Paragraph"/>
    <w:basedOn w:val="Normal"/>
    <w:uiPriority w:val="34"/>
    <w:qFormat/>
    <w:rsid w:val="00FE3BC2"/>
    <w:pPr>
      <w:ind w:left="720"/>
      <w:contextualSpacing/>
    </w:pPr>
  </w:style>
  <w:style w:type="character" w:styleId="IntenseEmphasis">
    <w:name w:val="Intense Emphasis"/>
    <w:basedOn w:val="DefaultParagraphFont"/>
    <w:uiPriority w:val="21"/>
    <w:qFormat/>
    <w:rsid w:val="00FE3BC2"/>
    <w:rPr>
      <w:i/>
      <w:iCs/>
      <w:color w:val="0F4761" w:themeColor="accent1" w:themeShade="BF"/>
    </w:rPr>
  </w:style>
  <w:style w:type="paragraph" w:styleId="IntenseQuote">
    <w:name w:val="Intense Quote"/>
    <w:basedOn w:val="Normal"/>
    <w:next w:val="Normal"/>
    <w:link w:val="IntenseQuoteChar"/>
    <w:uiPriority w:val="30"/>
    <w:qFormat/>
    <w:rsid w:val="00FE3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BC2"/>
    <w:rPr>
      <w:i/>
      <w:iCs/>
      <w:color w:val="0F4761" w:themeColor="accent1" w:themeShade="BF"/>
    </w:rPr>
  </w:style>
  <w:style w:type="character" w:styleId="IntenseReference">
    <w:name w:val="Intense Reference"/>
    <w:basedOn w:val="DefaultParagraphFont"/>
    <w:uiPriority w:val="32"/>
    <w:qFormat/>
    <w:rsid w:val="00FE3BC2"/>
    <w:rPr>
      <w:b/>
      <w:bCs/>
      <w:smallCaps/>
      <w:color w:val="0F4761" w:themeColor="accent1" w:themeShade="BF"/>
      <w:spacing w:val="5"/>
    </w:rPr>
  </w:style>
  <w:style w:type="paragraph" w:customStyle="1" w:styleId="dp-margin-direction-all">
    <w:name w:val="dp-margin-direction-all"/>
    <w:basedOn w:val="Normal"/>
    <w:rsid w:val="007F51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F0324"/>
    <w:rPr>
      <w:color w:val="467886" w:themeColor="hyperlink"/>
      <w:u w:val="single"/>
    </w:rPr>
  </w:style>
  <w:style w:type="paragraph" w:styleId="NormalWeb">
    <w:name w:val="Normal (Web)"/>
    <w:basedOn w:val="Normal"/>
    <w:uiPriority w:val="99"/>
    <w:semiHidden/>
    <w:unhideWhenUsed/>
    <w:rsid w:val="008B2968"/>
    <w:rPr>
      <w:rFonts w:ascii="Times New Roman" w:hAnsi="Times New Roman" w:cs="Times New Roman"/>
    </w:rPr>
  </w:style>
  <w:style w:type="numbering" w:customStyle="1" w:styleId="Style1">
    <w:name w:val="Style1"/>
    <w:uiPriority w:val="99"/>
    <w:rsid w:val="00175A3A"/>
    <w:pPr>
      <w:numPr>
        <w:numId w:val="21"/>
      </w:numPr>
    </w:pPr>
  </w:style>
  <w:style w:type="character" w:styleId="UnresolvedMention">
    <w:name w:val="Unresolved Mention"/>
    <w:basedOn w:val="DefaultParagraphFont"/>
    <w:uiPriority w:val="99"/>
    <w:semiHidden/>
    <w:unhideWhenUsed/>
    <w:rsid w:val="009667AF"/>
    <w:rPr>
      <w:color w:val="605E5C"/>
      <w:shd w:val="clear" w:color="auto" w:fill="E1DFDD"/>
    </w:rPr>
  </w:style>
  <w:style w:type="character" w:styleId="FollowedHyperlink">
    <w:name w:val="FollowedHyperlink"/>
    <w:basedOn w:val="DefaultParagraphFont"/>
    <w:uiPriority w:val="99"/>
    <w:semiHidden/>
    <w:unhideWhenUsed/>
    <w:rsid w:val="00AA52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2827">
      <w:bodyDiv w:val="1"/>
      <w:marLeft w:val="0"/>
      <w:marRight w:val="0"/>
      <w:marTop w:val="0"/>
      <w:marBottom w:val="0"/>
      <w:divBdr>
        <w:top w:val="none" w:sz="0" w:space="0" w:color="auto"/>
        <w:left w:val="none" w:sz="0" w:space="0" w:color="auto"/>
        <w:bottom w:val="none" w:sz="0" w:space="0" w:color="auto"/>
        <w:right w:val="none" w:sz="0" w:space="0" w:color="auto"/>
      </w:divBdr>
    </w:div>
    <w:div w:id="50546700">
      <w:bodyDiv w:val="1"/>
      <w:marLeft w:val="0"/>
      <w:marRight w:val="0"/>
      <w:marTop w:val="0"/>
      <w:marBottom w:val="0"/>
      <w:divBdr>
        <w:top w:val="none" w:sz="0" w:space="0" w:color="auto"/>
        <w:left w:val="none" w:sz="0" w:space="0" w:color="auto"/>
        <w:bottom w:val="none" w:sz="0" w:space="0" w:color="auto"/>
        <w:right w:val="none" w:sz="0" w:space="0" w:color="auto"/>
      </w:divBdr>
    </w:div>
    <w:div w:id="53625690">
      <w:bodyDiv w:val="1"/>
      <w:marLeft w:val="0"/>
      <w:marRight w:val="0"/>
      <w:marTop w:val="0"/>
      <w:marBottom w:val="0"/>
      <w:divBdr>
        <w:top w:val="none" w:sz="0" w:space="0" w:color="auto"/>
        <w:left w:val="none" w:sz="0" w:space="0" w:color="auto"/>
        <w:bottom w:val="none" w:sz="0" w:space="0" w:color="auto"/>
        <w:right w:val="none" w:sz="0" w:space="0" w:color="auto"/>
      </w:divBdr>
    </w:div>
    <w:div w:id="56052744">
      <w:bodyDiv w:val="1"/>
      <w:marLeft w:val="0"/>
      <w:marRight w:val="0"/>
      <w:marTop w:val="0"/>
      <w:marBottom w:val="0"/>
      <w:divBdr>
        <w:top w:val="none" w:sz="0" w:space="0" w:color="auto"/>
        <w:left w:val="none" w:sz="0" w:space="0" w:color="auto"/>
        <w:bottom w:val="none" w:sz="0" w:space="0" w:color="auto"/>
        <w:right w:val="none" w:sz="0" w:space="0" w:color="auto"/>
      </w:divBdr>
    </w:div>
    <w:div w:id="57675486">
      <w:bodyDiv w:val="1"/>
      <w:marLeft w:val="0"/>
      <w:marRight w:val="0"/>
      <w:marTop w:val="0"/>
      <w:marBottom w:val="0"/>
      <w:divBdr>
        <w:top w:val="none" w:sz="0" w:space="0" w:color="auto"/>
        <w:left w:val="none" w:sz="0" w:space="0" w:color="auto"/>
        <w:bottom w:val="none" w:sz="0" w:space="0" w:color="auto"/>
        <w:right w:val="none" w:sz="0" w:space="0" w:color="auto"/>
      </w:divBdr>
    </w:div>
    <w:div w:id="66999081">
      <w:bodyDiv w:val="1"/>
      <w:marLeft w:val="0"/>
      <w:marRight w:val="0"/>
      <w:marTop w:val="0"/>
      <w:marBottom w:val="0"/>
      <w:divBdr>
        <w:top w:val="none" w:sz="0" w:space="0" w:color="auto"/>
        <w:left w:val="none" w:sz="0" w:space="0" w:color="auto"/>
        <w:bottom w:val="none" w:sz="0" w:space="0" w:color="auto"/>
        <w:right w:val="none" w:sz="0" w:space="0" w:color="auto"/>
      </w:divBdr>
    </w:div>
    <w:div w:id="125510624">
      <w:bodyDiv w:val="1"/>
      <w:marLeft w:val="0"/>
      <w:marRight w:val="0"/>
      <w:marTop w:val="0"/>
      <w:marBottom w:val="0"/>
      <w:divBdr>
        <w:top w:val="none" w:sz="0" w:space="0" w:color="auto"/>
        <w:left w:val="none" w:sz="0" w:space="0" w:color="auto"/>
        <w:bottom w:val="none" w:sz="0" w:space="0" w:color="auto"/>
        <w:right w:val="none" w:sz="0" w:space="0" w:color="auto"/>
      </w:divBdr>
    </w:div>
    <w:div w:id="134225006">
      <w:bodyDiv w:val="1"/>
      <w:marLeft w:val="0"/>
      <w:marRight w:val="0"/>
      <w:marTop w:val="0"/>
      <w:marBottom w:val="0"/>
      <w:divBdr>
        <w:top w:val="none" w:sz="0" w:space="0" w:color="auto"/>
        <w:left w:val="none" w:sz="0" w:space="0" w:color="auto"/>
        <w:bottom w:val="none" w:sz="0" w:space="0" w:color="auto"/>
        <w:right w:val="none" w:sz="0" w:space="0" w:color="auto"/>
      </w:divBdr>
    </w:div>
    <w:div w:id="152382603">
      <w:bodyDiv w:val="1"/>
      <w:marLeft w:val="0"/>
      <w:marRight w:val="0"/>
      <w:marTop w:val="0"/>
      <w:marBottom w:val="0"/>
      <w:divBdr>
        <w:top w:val="none" w:sz="0" w:space="0" w:color="auto"/>
        <w:left w:val="none" w:sz="0" w:space="0" w:color="auto"/>
        <w:bottom w:val="none" w:sz="0" w:space="0" w:color="auto"/>
        <w:right w:val="none" w:sz="0" w:space="0" w:color="auto"/>
      </w:divBdr>
    </w:div>
    <w:div w:id="194973282">
      <w:bodyDiv w:val="1"/>
      <w:marLeft w:val="0"/>
      <w:marRight w:val="0"/>
      <w:marTop w:val="0"/>
      <w:marBottom w:val="0"/>
      <w:divBdr>
        <w:top w:val="none" w:sz="0" w:space="0" w:color="auto"/>
        <w:left w:val="none" w:sz="0" w:space="0" w:color="auto"/>
        <w:bottom w:val="none" w:sz="0" w:space="0" w:color="auto"/>
        <w:right w:val="none" w:sz="0" w:space="0" w:color="auto"/>
      </w:divBdr>
    </w:div>
    <w:div w:id="255134431">
      <w:bodyDiv w:val="1"/>
      <w:marLeft w:val="0"/>
      <w:marRight w:val="0"/>
      <w:marTop w:val="0"/>
      <w:marBottom w:val="0"/>
      <w:divBdr>
        <w:top w:val="none" w:sz="0" w:space="0" w:color="auto"/>
        <w:left w:val="none" w:sz="0" w:space="0" w:color="auto"/>
        <w:bottom w:val="none" w:sz="0" w:space="0" w:color="auto"/>
        <w:right w:val="none" w:sz="0" w:space="0" w:color="auto"/>
      </w:divBdr>
    </w:div>
    <w:div w:id="309868381">
      <w:bodyDiv w:val="1"/>
      <w:marLeft w:val="0"/>
      <w:marRight w:val="0"/>
      <w:marTop w:val="0"/>
      <w:marBottom w:val="0"/>
      <w:divBdr>
        <w:top w:val="none" w:sz="0" w:space="0" w:color="auto"/>
        <w:left w:val="none" w:sz="0" w:space="0" w:color="auto"/>
        <w:bottom w:val="none" w:sz="0" w:space="0" w:color="auto"/>
        <w:right w:val="none" w:sz="0" w:space="0" w:color="auto"/>
      </w:divBdr>
    </w:div>
    <w:div w:id="318995451">
      <w:bodyDiv w:val="1"/>
      <w:marLeft w:val="0"/>
      <w:marRight w:val="0"/>
      <w:marTop w:val="0"/>
      <w:marBottom w:val="0"/>
      <w:divBdr>
        <w:top w:val="none" w:sz="0" w:space="0" w:color="auto"/>
        <w:left w:val="none" w:sz="0" w:space="0" w:color="auto"/>
        <w:bottom w:val="none" w:sz="0" w:space="0" w:color="auto"/>
        <w:right w:val="none" w:sz="0" w:space="0" w:color="auto"/>
      </w:divBdr>
    </w:div>
    <w:div w:id="331177530">
      <w:bodyDiv w:val="1"/>
      <w:marLeft w:val="0"/>
      <w:marRight w:val="0"/>
      <w:marTop w:val="0"/>
      <w:marBottom w:val="0"/>
      <w:divBdr>
        <w:top w:val="none" w:sz="0" w:space="0" w:color="auto"/>
        <w:left w:val="none" w:sz="0" w:space="0" w:color="auto"/>
        <w:bottom w:val="none" w:sz="0" w:space="0" w:color="auto"/>
        <w:right w:val="none" w:sz="0" w:space="0" w:color="auto"/>
      </w:divBdr>
      <w:divsChild>
        <w:div w:id="136997452">
          <w:marLeft w:val="0"/>
          <w:marRight w:val="0"/>
          <w:marTop w:val="0"/>
          <w:marBottom w:val="0"/>
          <w:divBdr>
            <w:top w:val="none" w:sz="0" w:space="0" w:color="auto"/>
            <w:left w:val="none" w:sz="0" w:space="0" w:color="auto"/>
            <w:bottom w:val="none" w:sz="0" w:space="0" w:color="auto"/>
            <w:right w:val="none" w:sz="0" w:space="0" w:color="auto"/>
          </w:divBdr>
          <w:divsChild>
            <w:div w:id="5050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8385">
      <w:bodyDiv w:val="1"/>
      <w:marLeft w:val="0"/>
      <w:marRight w:val="0"/>
      <w:marTop w:val="0"/>
      <w:marBottom w:val="0"/>
      <w:divBdr>
        <w:top w:val="none" w:sz="0" w:space="0" w:color="auto"/>
        <w:left w:val="none" w:sz="0" w:space="0" w:color="auto"/>
        <w:bottom w:val="none" w:sz="0" w:space="0" w:color="auto"/>
        <w:right w:val="none" w:sz="0" w:space="0" w:color="auto"/>
      </w:divBdr>
    </w:div>
    <w:div w:id="373964732">
      <w:bodyDiv w:val="1"/>
      <w:marLeft w:val="0"/>
      <w:marRight w:val="0"/>
      <w:marTop w:val="0"/>
      <w:marBottom w:val="0"/>
      <w:divBdr>
        <w:top w:val="none" w:sz="0" w:space="0" w:color="auto"/>
        <w:left w:val="none" w:sz="0" w:space="0" w:color="auto"/>
        <w:bottom w:val="none" w:sz="0" w:space="0" w:color="auto"/>
        <w:right w:val="none" w:sz="0" w:space="0" w:color="auto"/>
      </w:divBdr>
    </w:div>
    <w:div w:id="401290493">
      <w:bodyDiv w:val="1"/>
      <w:marLeft w:val="0"/>
      <w:marRight w:val="0"/>
      <w:marTop w:val="0"/>
      <w:marBottom w:val="0"/>
      <w:divBdr>
        <w:top w:val="none" w:sz="0" w:space="0" w:color="auto"/>
        <w:left w:val="none" w:sz="0" w:space="0" w:color="auto"/>
        <w:bottom w:val="none" w:sz="0" w:space="0" w:color="auto"/>
        <w:right w:val="none" w:sz="0" w:space="0" w:color="auto"/>
      </w:divBdr>
    </w:div>
    <w:div w:id="407924815">
      <w:bodyDiv w:val="1"/>
      <w:marLeft w:val="0"/>
      <w:marRight w:val="0"/>
      <w:marTop w:val="0"/>
      <w:marBottom w:val="0"/>
      <w:divBdr>
        <w:top w:val="none" w:sz="0" w:space="0" w:color="auto"/>
        <w:left w:val="none" w:sz="0" w:space="0" w:color="auto"/>
        <w:bottom w:val="none" w:sz="0" w:space="0" w:color="auto"/>
        <w:right w:val="none" w:sz="0" w:space="0" w:color="auto"/>
      </w:divBdr>
    </w:div>
    <w:div w:id="439374902">
      <w:bodyDiv w:val="1"/>
      <w:marLeft w:val="0"/>
      <w:marRight w:val="0"/>
      <w:marTop w:val="0"/>
      <w:marBottom w:val="0"/>
      <w:divBdr>
        <w:top w:val="none" w:sz="0" w:space="0" w:color="auto"/>
        <w:left w:val="none" w:sz="0" w:space="0" w:color="auto"/>
        <w:bottom w:val="none" w:sz="0" w:space="0" w:color="auto"/>
        <w:right w:val="none" w:sz="0" w:space="0" w:color="auto"/>
      </w:divBdr>
    </w:div>
    <w:div w:id="440681933">
      <w:bodyDiv w:val="1"/>
      <w:marLeft w:val="0"/>
      <w:marRight w:val="0"/>
      <w:marTop w:val="0"/>
      <w:marBottom w:val="0"/>
      <w:divBdr>
        <w:top w:val="none" w:sz="0" w:space="0" w:color="auto"/>
        <w:left w:val="none" w:sz="0" w:space="0" w:color="auto"/>
        <w:bottom w:val="none" w:sz="0" w:space="0" w:color="auto"/>
        <w:right w:val="none" w:sz="0" w:space="0" w:color="auto"/>
      </w:divBdr>
    </w:div>
    <w:div w:id="478890436">
      <w:bodyDiv w:val="1"/>
      <w:marLeft w:val="0"/>
      <w:marRight w:val="0"/>
      <w:marTop w:val="0"/>
      <w:marBottom w:val="0"/>
      <w:divBdr>
        <w:top w:val="none" w:sz="0" w:space="0" w:color="auto"/>
        <w:left w:val="none" w:sz="0" w:space="0" w:color="auto"/>
        <w:bottom w:val="none" w:sz="0" w:space="0" w:color="auto"/>
        <w:right w:val="none" w:sz="0" w:space="0" w:color="auto"/>
      </w:divBdr>
    </w:div>
    <w:div w:id="484856105">
      <w:bodyDiv w:val="1"/>
      <w:marLeft w:val="0"/>
      <w:marRight w:val="0"/>
      <w:marTop w:val="0"/>
      <w:marBottom w:val="0"/>
      <w:divBdr>
        <w:top w:val="none" w:sz="0" w:space="0" w:color="auto"/>
        <w:left w:val="none" w:sz="0" w:space="0" w:color="auto"/>
        <w:bottom w:val="none" w:sz="0" w:space="0" w:color="auto"/>
        <w:right w:val="none" w:sz="0" w:space="0" w:color="auto"/>
      </w:divBdr>
    </w:div>
    <w:div w:id="534661402">
      <w:bodyDiv w:val="1"/>
      <w:marLeft w:val="0"/>
      <w:marRight w:val="0"/>
      <w:marTop w:val="0"/>
      <w:marBottom w:val="0"/>
      <w:divBdr>
        <w:top w:val="none" w:sz="0" w:space="0" w:color="auto"/>
        <w:left w:val="none" w:sz="0" w:space="0" w:color="auto"/>
        <w:bottom w:val="none" w:sz="0" w:space="0" w:color="auto"/>
        <w:right w:val="none" w:sz="0" w:space="0" w:color="auto"/>
      </w:divBdr>
    </w:div>
    <w:div w:id="554003634">
      <w:bodyDiv w:val="1"/>
      <w:marLeft w:val="0"/>
      <w:marRight w:val="0"/>
      <w:marTop w:val="0"/>
      <w:marBottom w:val="0"/>
      <w:divBdr>
        <w:top w:val="none" w:sz="0" w:space="0" w:color="auto"/>
        <w:left w:val="none" w:sz="0" w:space="0" w:color="auto"/>
        <w:bottom w:val="none" w:sz="0" w:space="0" w:color="auto"/>
        <w:right w:val="none" w:sz="0" w:space="0" w:color="auto"/>
      </w:divBdr>
    </w:div>
    <w:div w:id="559443559">
      <w:bodyDiv w:val="1"/>
      <w:marLeft w:val="0"/>
      <w:marRight w:val="0"/>
      <w:marTop w:val="0"/>
      <w:marBottom w:val="0"/>
      <w:divBdr>
        <w:top w:val="none" w:sz="0" w:space="0" w:color="auto"/>
        <w:left w:val="none" w:sz="0" w:space="0" w:color="auto"/>
        <w:bottom w:val="none" w:sz="0" w:space="0" w:color="auto"/>
        <w:right w:val="none" w:sz="0" w:space="0" w:color="auto"/>
      </w:divBdr>
    </w:div>
    <w:div w:id="573510078">
      <w:bodyDiv w:val="1"/>
      <w:marLeft w:val="0"/>
      <w:marRight w:val="0"/>
      <w:marTop w:val="0"/>
      <w:marBottom w:val="0"/>
      <w:divBdr>
        <w:top w:val="none" w:sz="0" w:space="0" w:color="auto"/>
        <w:left w:val="none" w:sz="0" w:space="0" w:color="auto"/>
        <w:bottom w:val="none" w:sz="0" w:space="0" w:color="auto"/>
        <w:right w:val="none" w:sz="0" w:space="0" w:color="auto"/>
      </w:divBdr>
    </w:div>
    <w:div w:id="583999477">
      <w:bodyDiv w:val="1"/>
      <w:marLeft w:val="0"/>
      <w:marRight w:val="0"/>
      <w:marTop w:val="0"/>
      <w:marBottom w:val="0"/>
      <w:divBdr>
        <w:top w:val="none" w:sz="0" w:space="0" w:color="auto"/>
        <w:left w:val="none" w:sz="0" w:space="0" w:color="auto"/>
        <w:bottom w:val="none" w:sz="0" w:space="0" w:color="auto"/>
        <w:right w:val="none" w:sz="0" w:space="0" w:color="auto"/>
      </w:divBdr>
    </w:div>
    <w:div w:id="584261248">
      <w:bodyDiv w:val="1"/>
      <w:marLeft w:val="0"/>
      <w:marRight w:val="0"/>
      <w:marTop w:val="0"/>
      <w:marBottom w:val="0"/>
      <w:divBdr>
        <w:top w:val="none" w:sz="0" w:space="0" w:color="auto"/>
        <w:left w:val="none" w:sz="0" w:space="0" w:color="auto"/>
        <w:bottom w:val="none" w:sz="0" w:space="0" w:color="auto"/>
        <w:right w:val="none" w:sz="0" w:space="0" w:color="auto"/>
      </w:divBdr>
    </w:div>
    <w:div w:id="587157163">
      <w:bodyDiv w:val="1"/>
      <w:marLeft w:val="0"/>
      <w:marRight w:val="0"/>
      <w:marTop w:val="0"/>
      <w:marBottom w:val="0"/>
      <w:divBdr>
        <w:top w:val="none" w:sz="0" w:space="0" w:color="auto"/>
        <w:left w:val="none" w:sz="0" w:space="0" w:color="auto"/>
        <w:bottom w:val="none" w:sz="0" w:space="0" w:color="auto"/>
        <w:right w:val="none" w:sz="0" w:space="0" w:color="auto"/>
      </w:divBdr>
    </w:div>
    <w:div w:id="591166385">
      <w:bodyDiv w:val="1"/>
      <w:marLeft w:val="0"/>
      <w:marRight w:val="0"/>
      <w:marTop w:val="0"/>
      <w:marBottom w:val="0"/>
      <w:divBdr>
        <w:top w:val="none" w:sz="0" w:space="0" w:color="auto"/>
        <w:left w:val="none" w:sz="0" w:space="0" w:color="auto"/>
        <w:bottom w:val="none" w:sz="0" w:space="0" w:color="auto"/>
        <w:right w:val="none" w:sz="0" w:space="0" w:color="auto"/>
      </w:divBdr>
    </w:div>
    <w:div w:id="626349180">
      <w:bodyDiv w:val="1"/>
      <w:marLeft w:val="0"/>
      <w:marRight w:val="0"/>
      <w:marTop w:val="0"/>
      <w:marBottom w:val="0"/>
      <w:divBdr>
        <w:top w:val="none" w:sz="0" w:space="0" w:color="auto"/>
        <w:left w:val="none" w:sz="0" w:space="0" w:color="auto"/>
        <w:bottom w:val="none" w:sz="0" w:space="0" w:color="auto"/>
        <w:right w:val="none" w:sz="0" w:space="0" w:color="auto"/>
      </w:divBdr>
    </w:div>
    <w:div w:id="677926020">
      <w:bodyDiv w:val="1"/>
      <w:marLeft w:val="0"/>
      <w:marRight w:val="0"/>
      <w:marTop w:val="0"/>
      <w:marBottom w:val="0"/>
      <w:divBdr>
        <w:top w:val="none" w:sz="0" w:space="0" w:color="auto"/>
        <w:left w:val="none" w:sz="0" w:space="0" w:color="auto"/>
        <w:bottom w:val="none" w:sz="0" w:space="0" w:color="auto"/>
        <w:right w:val="none" w:sz="0" w:space="0" w:color="auto"/>
      </w:divBdr>
    </w:div>
    <w:div w:id="678579986">
      <w:bodyDiv w:val="1"/>
      <w:marLeft w:val="0"/>
      <w:marRight w:val="0"/>
      <w:marTop w:val="0"/>
      <w:marBottom w:val="0"/>
      <w:divBdr>
        <w:top w:val="none" w:sz="0" w:space="0" w:color="auto"/>
        <w:left w:val="none" w:sz="0" w:space="0" w:color="auto"/>
        <w:bottom w:val="none" w:sz="0" w:space="0" w:color="auto"/>
        <w:right w:val="none" w:sz="0" w:space="0" w:color="auto"/>
      </w:divBdr>
    </w:div>
    <w:div w:id="683432968">
      <w:bodyDiv w:val="1"/>
      <w:marLeft w:val="0"/>
      <w:marRight w:val="0"/>
      <w:marTop w:val="0"/>
      <w:marBottom w:val="0"/>
      <w:divBdr>
        <w:top w:val="none" w:sz="0" w:space="0" w:color="auto"/>
        <w:left w:val="none" w:sz="0" w:space="0" w:color="auto"/>
        <w:bottom w:val="none" w:sz="0" w:space="0" w:color="auto"/>
        <w:right w:val="none" w:sz="0" w:space="0" w:color="auto"/>
      </w:divBdr>
    </w:div>
    <w:div w:id="743798052">
      <w:bodyDiv w:val="1"/>
      <w:marLeft w:val="0"/>
      <w:marRight w:val="0"/>
      <w:marTop w:val="0"/>
      <w:marBottom w:val="0"/>
      <w:divBdr>
        <w:top w:val="none" w:sz="0" w:space="0" w:color="auto"/>
        <w:left w:val="none" w:sz="0" w:space="0" w:color="auto"/>
        <w:bottom w:val="none" w:sz="0" w:space="0" w:color="auto"/>
        <w:right w:val="none" w:sz="0" w:space="0" w:color="auto"/>
      </w:divBdr>
    </w:div>
    <w:div w:id="808405047">
      <w:bodyDiv w:val="1"/>
      <w:marLeft w:val="0"/>
      <w:marRight w:val="0"/>
      <w:marTop w:val="0"/>
      <w:marBottom w:val="0"/>
      <w:divBdr>
        <w:top w:val="none" w:sz="0" w:space="0" w:color="auto"/>
        <w:left w:val="none" w:sz="0" w:space="0" w:color="auto"/>
        <w:bottom w:val="none" w:sz="0" w:space="0" w:color="auto"/>
        <w:right w:val="none" w:sz="0" w:space="0" w:color="auto"/>
      </w:divBdr>
    </w:div>
    <w:div w:id="831604953">
      <w:bodyDiv w:val="1"/>
      <w:marLeft w:val="0"/>
      <w:marRight w:val="0"/>
      <w:marTop w:val="0"/>
      <w:marBottom w:val="0"/>
      <w:divBdr>
        <w:top w:val="none" w:sz="0" w:space="0" w:color="auto"/>
        <w:left w:val="none" w:sz="0" w:space="0" w:color="auto"/>
        <w:bottom w:val="none" w:sz="0" w:space="0" w:color="auto"/>
        <w:right w:val="none" w:sz="0" w:space="0" w:color="auto"/>
      </w:divBdr>
      <w:divsChild>
        <w:div w:id="2635818">
          <w:marLeft w:val="0"/>
          <w:marRight w:val="0"/>
          <w:marTop w:val="0"/>
          <w:marBottom w:val="0"/>
          <w:divBdr>
            <w:top w:val="none" w:sz="0" w:space="0" w:color="auto"/>
            <w:left w:val="none" w:sz="0" w:space="0" w:color="auto"/>
            <w:bottom w:val="none" w:sz="0" w:space="0" w:color="auto"/>
            <w:right w:val="none" w:sz="0" w:space="0" w:color="auto"/>
          </w:divBdr>
          <w:divsChild>
            <w:div w:id="1809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475">
      <w:bodyDiv w:val="1"/>
      <w:marLeft w:val="0"/>
      <w:marRight w:val="0"/>
      <w:marTop w:val="0"/>
      <w:marBottom w:val="0"/>
      <w:divBdr>
        <w:top w:val="none" w:sz="0" w:space="0" w:color="auto"/>
        <w:left w:val="none" w:sz="0" w:space="0" w:color="auto"/>
        <w:bottom w:val="none" w:sz="0" w:space="0" w:color="auto"/>
        <w:right w:val="none" w:sz="0" w:space="0" w:color="auto"/>
      </w:divBdr>
    </w:div>
    <w:div w:id="849636752">
      <w:bodyDiv w:val="1"/>
      <w:marLeft w:val="0"/>
      <w:marRight w:val="0"/>
      <w:marTop w:val="0"/>
      <w:marBottom w:val="0"/>
      <w:divBdr>
        <w:top w:val="none" w:sz="0" w:space="0" w:color="auto"/>
        <w:left w:val="none" w:sz="0" w:space="0" w:color="auto"/>
        <w:bottom w:val="none" w:sz="0" w:space="0" w:color="auto"/>
        <w:right w:val="none" w:sz="0" w:space="0" w:color="auto"/>
      </w:divBdr>
    </w:div>
    <w:div w:id="853109530">
      <w:bodyDiv w:val="1"/>
      <w:marLeft w:val="0"/>
      <w:marRight w:val="0"/>
      <w:marTop w:val="0"/>
      <w:marBottom w:val="0"/>
      <w:divBdr>
        <w:top w:val="none" w:sz="0" w:space="0" w:color="auto"/>
        <w:left w:val="none" w:sz="0" w:space="0" w:color="auto"/>
        <w:bottom w:val="none" w:sz="0" w:space="0" w:color="auto"/>
        <w:right w:val="none" w:sz="0" w:space="0" w:color="auto"/>
      </w:divBdr>
    </w:div>
    <w:div w:id="860246819">
      <w:bodyDiv w:val="1"/>
      <w:marLeft w:val="0"/>
      <w:marRight w:val="0"/>
      <w:marTop w:val="0"/>
      <w:marBottom w:val="0"/>
      <w:divBdr>
        <w:top w:val="none" w:sz="0" w:space="0" w:color="auto"/>
        <w:left w:val="none" w:sz="0" w:space="0" w:color="auto"/>
        <w:bottom w:val="none" w:sz="0" w:space="0" w:color="auto"/>
        <w:right w:val="none" w:sz="0" w:space="0" w:color="auto"/>
      </w:divBdr>
    </w:div>
    <w:div w:id="906839601">
      <w:bodyDiv w:val="1"/>
      <w:marLeft w:val="0"/>
      <w:marRight w:val="0"/>
      <w:marTop w:val="0"/>
      <w:marBottom w:val="0"/>
      <w:divBdr>
        <w:top w:val="none" w:sz="0" w:space="0" w:color="auto"/>
        <w:left w:val="none" w:sz="0" w:space="0" w:color="auto"/>
        <w:bottom w:val="none" w:sz="0" w:space="0" w:color="auto"/>
        <w:right w:val="none" w:sz="0" w:space="0" w:color="auto"/>
      </w:divBdr>
    </w:div>
    <w:div w:id="988940824">
      <w:bodyDiv w:val="1"/>
      <w:marLeft w:val="0"/>
      <w:marRight w:val="0"/>
      <w:marTop w:val="0"/>
      <w:marBottom w:val="0"/>
      <w:divBdr>
        <w:top w:val="none" w:sz="0" w:space="0" w:color="auto"/>
        <w:left w:val="none" w:sz="0" w:space="0" w:color="auto"/>
        <w:bottom w:val="none" w:sz="0" w:space="0" w:color="auto"/>
        <w:right w:val="none" w:sz="0" w:space="0" w:color="auto"/>
      </w:divBdr>
      <w:divsChild>
        <w:div w:id="720252215">
          <w:marLeft w:val="0"/>
          <w:marRight w:val="0"/>
          <w:marTop w:val="0"/>
          <w:marBottom w:val="0"/>
          <w:divBdr>
            <w:top w:val="none" w:sz="0" w:space="0" w:color="auto"/>
            <w:left w:val="none" w:sz="0" w:space="0" w:color="auto"/>
            <w:bottom w:val="none" w:sz="0" w:space="0" w:color="auto"/>
            <w:right w:val="none" w:sz="0" w:space="0" w:color="auto"/>
          </w:divBdr>
          <w:divsChild>
            <w:div w:id="667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2877">
      <w:bodyDiv w:val="1"/>
      <w:marLeft w:val="0"/>
      <w:marRight w:val="0"/>
      <w:marTop w:val="0"/>
      <w:marBottom w:val="0"/>
      <w:divBdr>
        <w:top w:val="none" w:sz="0" w:space="0" w:color="auto"/>
        <w:left w:val="none" w:sz="0" w:space="0" w:color="auto"/>
        <w:bottom w:val="none" w:sz="0" w:space="0" w:color="auto"/>
        <w:right w:val="none" w:sz="0" w:space="0" w:color="auto"/>
      </w:divBdr>
    </w:div>
    <w:div w:id="1024788473">
      <w:bodyDiv w:val="1"/>
      <w:marLeft w:val="0"/>
      <w:marRight w:val="0"/>
      <w:marTop w:val="0"/>
      <w:marBottom w:val="0"/>
      <w:divBdr>
        <w:top w:val="none" w:sz="0" w:space="0" w:color="auto"/>
        <w:left w:val="none" w:sz="0" w:space="0" w:color="auto"/>
        <w:bottom w:val="none" w:sz="0" w:space="0" w:color="auto"/>
        <w:right w:val="none" w:sz="0" w:space="0" w:color="auto"/>
      </w:divBdr>
    </w:div>
    <w:div w:id="1036855152">
      <w:bodyDiv w:val="1"/>
      <w:marLeft w:val="0"/>
      <w:marRight w:val="0"/>
      <w:marTop w:val="0"/>
      <w:marBottom w:val="0"/>
      <w:divBdr>
        <w:top w:val="none" w:sz="0" w:space="0" w:color="auto"/>
        <w:left w:val="none" w:sz="0" w:space="0" w:color="auto"/>
        <w:bottom w:val="none" w:sz="0" w:space="0" w:color="auto"/>
        <w:right w:val="none" w:sz="0" w:space="0" w:color="auto"/>
      </w:divBdr>
    </w:div>
    <w:div w:id="1038581051">
      <w:bodyDiv w:val="1"/>
      <w:marLeft w:val="0"/>
      <w:marRight w:val="0"/>
      <w:marTop w:val="0"/>
      <w:marBottom w:val="0"/>
      <w:divBdr>
        <w:top w:val="none" w:sz="0" w:space="0" w:color="auto"/>
        <w:left w:val="none" w:sz="0" w:space="0" w:color="auto"/>
        <w:bottom w:val="none" w:sz="0" w:space="0" w:color="auto"/>
        <w:right w:val="none" w:sz="0" w:space="0" w:color="auto"/>
      </w:divBdr>
    </w:div>
    <w:div w:id="1047992715">
      <w:bodyDiv w:val="1"/>
      <w:marLeft w:val="0"/>
      <w:marRight w:val="0"/>
      <w:marTop w:val="0"/>
      <w:marBottom w:val="0"/>
      <w:divBdr>
        <w:top w:val="none" w:sz="0" w:space="0" w:color="auto"/>
        <w:left w:val="none" w:sz="0" w:space="0" w:color="auto"/>
        <w:bottom w:val="none" w:sz="0" w:space="0" w:color="auto"/>
        <w:right w:val="none" w:sz="0" w:space="0" w:color="auto"/>
      </w:divBdr>
    </w:div>
    <w:div w:id="1123038792">
      <w:bodyDiv w:val="1"/>
      <w:marLeft w:val="0"/>
      <w:marRight w:val="0"/>
      <w:marTop w:val="0"/>
      <w:marBottom w:val="0"/>
      <w:divBdr>
        <w:top w:val="none" w:sz="0" w:space="0" w:color="auto"/>
        <w:left w:val="none" w:sz="0" w:space="0" w:color="auto"/>
        <w:bottom w:val="none" w:sz="0" w:space="0" w:color="auto"/>
        <w:right w:val="none" w:sz="0" w:space="0" w:color="auto"/>
      </w:divBdr>
    </w:div>
    <w:div w:id="1133716945">
      <w:bodyDiv w:val="1"/>
      <w:marLeft w:val="0"/>
      <w:marRight w:val="0"/>
      <w:marTop w:val="0"/>
      <w:marBottom w:val="0"/>
      <w:divBdr>
        <w:top w:val="none" w:sz="0" w:space="0" w:color="auto"/>
        <w:left w:val="none" w:sz="0" w:space="0" w:color="auto"/>
        <w:bottom w:val="none" w:sz="0" w:space="0" w:color="auto"/>
        <w:right w:val="none" w:sz="0" w:space="0" w:color="auto"/>
      </w:divBdr>
    </w:div>
    <w:div w:id="1134568120">
      <w:bodyDiv w:val="1"/>
      <w:marLeft w:val="0"/>
      <w:marRight w:val="0"/>
      <w:marTop w:val="0"/>
      <w:marBottom w:val="0"/>
      <w:divBdr>
        <w:top w:val="none" w:sz="0" w:space="0" w:color="auto"/>
        <w:left w:val="none" w:sz="0" w:space="0" w:color="auto"/>
        <w:bottom w:val="none" w:sz="0" w:space="0" w:color="auto"/>
        <w:right w:val="none" w:sz="0" w:space="0" w:color="auto"/>
      </w:divBdr>
    </w:div>
    <w:div w:id="1136337687">
      <w:bodyDiv w:val="1"/>
      <w:marLeft w:val="0"/>
      <w:marRight w:val="0"/>
      <w:marTop w:val="0"/>
      <w:marBottom w:val="0"/>
      <w:divBdr>
        <w:top w:val="none" w:sz="0" w:space="0" w:color="auto"/>
        <w:left w:val="none" w:sz="0" w:space="0" w:color="auto"/>
        <w:bottom w:val="none" w:sz="0" w:space="0" w:color="auto"/>
        <w:right w:val="none" w:sz="0" w:space="0" w:color="auto"/>
      </w:divBdr>
    </w:div>
    <w:div w:id="1188331350">
      <w:bodyDiv w:val="1"/>
      <w:marLeft w:val="0"/>
      <w:marRight w:val="0"/>
      <w:marTop w:val="0"/>
      <w:marBottom w:val="0"/>
      <w:divBdr>
        <w:top w:val="none" w:sz="0" w:space="0" w:color="auto"/>
        <w:left w:val="none" w:sz="0" w:space="0" w:color="auto"/>
        <w:bottom w:val="none" w:sz="0" w:space="0" w:color="auto"/>
        <w:right w:val="none" w:sz="0" w:space="0" w:color="auto"/>
      </w:divBdr>
    </w:div>
    <w:div w:id="1236473302">
      <w:bodyDiv w:val="1"/>
      <w:marLeft w:val="0"/>
      <w:marRight w:val="0"/>
      <w:marTop w:val="0"/>
      <w:marBottom w:val="0"/>
      <w:divBdr>
        <w:top w:val="none" w:sz="0" w:space="0" w:color="auto"/>
        <w:left w:val="none" w:sz="0" w:space="0" w:color="auto"/>
        <w:bottom w:val="none" w:sz="0" w:space="0" w:color="auto"/>
        <w:right w:val="none" w:sz="0" w:space="0" w:color="auto"/>
      </w:divBdr>
    </w:div>
    <w:div w:id="1279527231">
      <w:bodyDiv w:val="1"/>
      <w:marLeft w:val="0"/>
      <w:marRight w:val="0"/>
      <w:marTop w:val="0"/>
      <w:marBottom w:val="0"/>
      <w:divBdr>
        <w:top w:val="none" w:sz="0" w:space="0" w:color="auto"/>
        <w:left w:val="none" w:sz="0" w:space="0" w:color="auto"/>
        <w:bottom w:val="none" w:sz="0" w:space="0" w:color="auto"/>
        <w:right w:val="none" w:sz="0" w:space="0" w:color="auto"/>
      </w:divBdr>
      <w:divsChild>
        <w:div w:id="543181794">
          <w:marLeft w:val="547"/>
          <w:marRight w:val="0"/>
          <w:marTop w:val="0"/>
          <w:marBottom w:val="0"/>
          <w:divBdr>
            <w:top w:val="none" w:sz="0" w:space="0" w:color="auto"/>
            <w:left w:val="none" w:sz="0" w:space="0" w:color="auto"/>
            <w:bottom w:val="none" w:sz="0" w:space="0" w:color="auto"/>
            <w:right w:val="none" w:sz="0" w:space="0" w:color="auto"/>
          </w:divBdr>
        </w:div>
      </w:divsChild>
    </w:div>
    <w:div w:id="1331251731">
      <w:bodyDiv w:val="1"/>
      <w:marLeft w:val="0"/>
      <w:marRight w:val="0"/>
      <w:marTop w:val="0"/>
      <w:marBottom w:val="0"/>
      <w:divBdr>
        <w:top w:val="none" w:sz="0" w:space="0" w:color="auto"/>
        <w:left w:val="none" w:sz="0" w:space="0" w:color="auto"/>
        <w:bottom w:val="none" w:sz="0" w:space="0" w:color="auto"/>
        <w:right w:val="none" w:sz="0" w:space="0" w:color="auto"/>
      </w:divBdr>
    </w:div>
    <w:div w:id="1381438111">
      <w:bodyDiv w:val="1"/>
      <w:marLeft w:val="0"/>
      <w:marRight w:val="0"/>
      <w:marTop w:val="0"/>
      <w:marBottom w:val="0"/>
      <w:divBdr>
        <w:top w:val="none" w:sz="0" w:space="0" w:color="auto"/>
        <w:left w:val="none" w:sz="0" w:space="0" w:color="auto"/>
        <w:bottom w:val="none" w:sz="0" w:space="0" w:color="auto"/>
        <w:right w:val="none" w:sz="0" w:space="0" w:color="auto"/>
      </w:divBdr>
    </w:div>
    <w:div w:id="1398436711">
      <w:bodyDiv w:val="1"/>
      <w:marLeft w:val="0"/>
      <w:marRight w:val="0"/>
      <w:marTop w:val="0"/>
      <w:marBottom w:val="0"/>
      <w:divBdr>
        <w:top w:val="none" w:sz="0" w:space="0" w:color="auto"/>
        <w:left w:val="none" w:sz="0" w:space="0" w:color="auto"/>
        <w:bottom w:val="none" w:sz="0" w:space="0" w:color="auto"/>
        <w:right w:val="none" w:sz="0" w:space="0" w:color="auto"/>
      </w:divBdr>
    </w:div>
    <w:div w:id="1422679059">
      <w:bodyDiv w:val="1"/>
      <w:marLeft w:val="0"/>
      <w:marRight w:val="0"/>
      <w:marTop w:val="0"/>
      <w:marBottom w:val="0"/>
      <w:divBdr>
        <w:top w:val="none" w:sz="0" w:space="0" w:color="auto"/>
        <w:left w:val="none" w:sz="0" w:space="0" w:color="auto"/>
        <w:bottom w:val="none" w:sz="0" w:space="0" w:color="auto"/>
        <w:right w:val="none" w:sz="0" w:space="0" w:color="auto"/>
      </w:divBdr>
    </w:div>
    <w:div w:id="1440029889">
      <w:bodyDiv w:val="1"/>
      <w:marLeft w:val="0"/>
      <w:marRight w:val="0"/>
      <w:marTop w:val="0"/>
      <w:marBottom w:val="0"/>
      <w:divBdr>
        <w:top w:val="none" w:sz="0" w:space="0" w:color="auto"/>
        <w:left w:val="none" w:sz="0" w:space="0" w:color="auto"/>
        <w:bottom w:val="none" w:sz="0" w:space="0" w:color="auto"/>
        <w:right w:val="none" w:sz="0" w:space="0" w:color="auto"/>
      </w:divBdr>
    </w:div>
    <w:div w:id="1455561592">
      <w:bodyDiv w:val="1"/>
      <w:marLeft w:val="0"/>
      <w:marRight w:val="0"/>
      <w:marTop w:val="0"/>
      <w:marBottom w:val="0"/>
      <w:divBdr>
        <w:top w:val="none" w:sz="0" w:space="0" w:color="auto"/>
        <w:left w:val="none" w:sz="0" w:space="0" w:color="auto"/>
        <w:bottom w:val="none" w:sz="0" w:space="0" w:color="auto"/>
        <w:right w:val="none" w:sz="0" w:space="0" w:color="auto"/>
      </w:divBdr>
    </w:div>
    <w:div w:id="1460683881">
      <w:bodyDiv w:val="1"/>
      <w:marLeft w:val="0"/>
      <w:marRight w:val="0"/>
      <w:marTop w:val="0"/>
      <w:marBottom w:val="0"/>
      <w:divBdr>
        <w:top w:val="none" w:sz="0" w:space="0" w:color="auto"/>
        <w:left w:val="none" w:sz="0" w:space="0" w:color="auto"/>
        <w:bottom w:val="none" w:sz="0" w:space="0" w:color="auto"/>
        <w:right w:val="none" w:sz="0" w:space="0" w:color="auto"/>
      </w:divBdr>
    </w:div>
    <w:div w:id="1463383342">
      <w:bodyDiv w:val="1"/>
      <w:marLeft w:val="0"/>
      <w:marRight w:val="0"/>
      <w:marTop w:val="0"/>
      <w:marBottom w:val="0"/>
      <w:divBdr>
        <w:top w:val="none" w:sz="0" w:space="0" w:color="auto"/>
        <w:left w:val="none" w:sz="0" w:space="0" w:color="auto"/>
        <w:bottom w:val="none" w:sz="0" w:space="0" w:color="auto"/>
        <w:right w:val="none" w:sz="0" w:space="0" w:color="auto"/>
      </w:divBdr>
    </w:div>
    <w:div w:id="1470443219">
      <w:bodyDiv w:val="1"/>
      <w:marLeft w:val="0"/>
      <w:marRight w:val="0"/>
      <w:marTop w:val="0"/>
      <w:marBottom w:val="0"/>
      <w:divBdr>
        <w:top w:val="none" w:sz="0" w:space="0" w:color="auto"/>
        <w:left w:val="none" w:sz="0" w:space="0" w:color="auto"/>
        <w:bottom w:val="none" w:sz="0" w:space="0" w:color="auto"/>
        <w:right w:val="none" w:sz="0" w:space="0" w:color="auto"/>
      </w:divBdr>
    </w:div>
    <w:div w:id="1545100709">
      <w:bodyDiv w:val="1"/>
      <w:marLeft w:val="0"/>
      <w:marRight w:val="0"/>
      <w:marTop w:val="0"/>
      <w:marBottom w:val="0"/>
      <w:divBdr>
        <w:top w:val="none" w:sz="0" w:space="0" w:color="auto"/>
        <w:left w:val="none" w:sz="0" w:space="0" w:color="auto"/>
        <w:bottom w:val="none" w:sz="0" w:space="0" w:color="auto"/>
        <w:right w:val="none" w:sz="0" w:space="0" w:color="auto"/>
      </w:divBdr>
    </w:div>
    <w:div w:id="1561135922">
      <w:bodyDiv w:val="1"/>
      <w:marLeft w:val="0"/>
      <w:marRight w:val="0"/>
      <w:marTop w:val="0"/>
      <w:marBottom w:val="0"/>
      <w:divBdr>
        <w:top w:val="none" w:sz="0" w:space="0" w:color="auto"/>
        <w:left w:val="none" w:sz="0" w:space="0" w:color="auto"/>
        <w:bottom w:val="none" w:sz="0" w:space="0" w:color="auto"/>
        <w:right w:val="none" w:sz="0" w:space="0" w:color="auto"/>
      </w:divBdr>
    </w:div>
    <w:div w:id="1563366366">
      <w:bodyDiv w:val="1"/>
      <w:marLeft w:val="0"/>
      <w:marRight w:val="0"/>
      <w:marTop w:val="0"/>
      <w:marBottom w:val="0"/>
      <w:divBdr>
        <w:top w:val="none" w:sz="0" w:space="0" w:color="auto"/>
        <w:left w:val="none" w:sz="0" w:space="0" w:color="auto"/>
        <w:bottom w:val="none" w:sz="0" w:space="0" w:color="auto"/>
        <w:right w:val="none" w:sz="0" w:space="0" w:color="auto"/>
      </w:divBdr>
    </w:div>
    <w:div w:id="1607425825">
      <w:bodyDiv w:val="1"/>
      <w:marLeft w:val="0"/>
      <w:marRight w:val="0"/>
      <w:marTop w:val="0"/>
      <w:marBottom w:val="0"/>
      <w:divBdr>
        <w:top w:val="none" w:sz="0" w:space="0" w:color="auto"/>
        <w:left w:val="none" w:sz="0" w:space="0" w:color="auto"/>
        <w:bottom w:val="none" w:sz="0" w:space="0" w:color="auto"/>
        <w:right w:val="none" w:sz="0" w:space="0" w:color="auto"/>
      </w:divBdr>
    </w:div>
    <w:div w:id="1616012556">
      <w:bodyDiv w:val="1"/>
      <w:marLeft w:val="0"/>
      <w:marRight w:val="0"/>
      <w:marTop w:val="0"/>
      <w:marBottom w:val="0"/>
      <w:divBdr>
        <w:top w:val="none" w:sz="0" w:space="0" w:color="auto"/>
        <w:left w:val="none" w:sz="0" w:space="0" w:color="auto"/>
        <w:bottom w:val="none" w:sz="0" w:space="0" w:color="auto"/>
        <w:right w:val="none" w:sz="0" w:space="0" w:color="auto"/>
      </w:divBdr>
    </w:div>
    <w:div w:id="1624072206">
      <w:bodyDiv w:val="1"/>
      <w:marLeft w:val="0"/>
      <w:marRight w:val="0"/>
      <w:marTop w:val="0"/>
      <w:marBottom w:val="0"/>
      <w:divBdr>
        <w:top w:val="none" w:sz="0" w:space="0" w:color="auto"/>
        <w:left w:val="none" w:sz="0" w:space="0" w:color="auto"/>
        <w:bottom w:val="none" w:sz="0" w:space="0" w:color="auto"/>
        <w:right w:val="none" w:sz="0" w:space="0" w:color="auto"/>
      </w:divBdr>
    </w:div>
    <w:div w:id="1629507419">
      <w:bodyDiv w:val="1"/>
      <w:marLeft w:val="0"/>
      <w:marRight w:val="0"/>
      <w:marTop w:val="0"/>
      <w:marBottom w:val="0"/>
      <w:divBdr>
        <w:top w:val="none" w:sz="0" w:space="0" w:color="auto"/>
        <w:left w:val="none" w:sz="0" w:space="0" w:color="auto"/>
        <w:bottom w:val="none" w:sz="0" w:space="0" w:color="auto"/>
        <w:right w:val="none" w:sz="0" w:space="0" w:color="auto"/>
      </w:divBdr>
    </w:div>
    <w:div w:id="1653833209">
      <w:bodyDiv w:val="1"/>
      <w:marLeft w:val="0"/>
      <w:marRight w:val="0"/>
      <w:marTop w:val="0"/>
      <w:marBottom w:val="0"/>
      <w:divBdr>
        <w:top w:val="none" w:sz="0" w:space="0" w:color="auto"/>
        <w:left w:val="none" w:sz="0" w:space="0" w:color="auto"/>
        <w:bottom w:val="none" w:sz="0" w:space="0" w:color="auto"/>
        <w:right w:val="none" w:sz="0" w:space="0" w:color="auto"/>
      </w:divBdr>
    </w:div>
    <w:div w:id="1656955177">
      <w:bodyDiv w:val="1"/>
      <w:marLeft w:val="0"/>
      <w:marRight w:val="0"/>
      <w:marTop w:val="0"/>
      <w:marBottom w:val="0"/>
      <w:divBdr>
        <w:top w:val="none" w:sz="0" w:space="0" w:color="auto"/>
        <w:left w:val="none" w:sz="0" w:space="0" w:color="auto"/>
        <w:bottom w:val="none" w:sz="0" w:space="0" w:color="auto"/>
        <w:right w:val="none" w:sz="0" w:space="0" w:color="auto"/>
      </w:divBdr>
    </w:div>
    <w:div w:id="1674793022">
      <w:bodyDiv w:val="1"/>
      <w:marLeft w:val="0"/>
      <w:marRight w:val="0"/>
      <w:marTop w:val="0"/>
      <w:marBottom w:val="0"/>
      <w:divBdr>
        <w:top w:val="none" w:sz="0" w:space="0" w:color="auto"/>
        <w:left w:val="none" w:sz="0" w:space="0" w:color="auto"/>
        <w:bottom w:val="none" w:sz="0" w:space="0" w:color="auto"/>
        <w:right w:val="none" w:sz="0" w:space="0" w:color="auto"/>
      </w:divBdr>
    </w:div>
    <w:div w:id="1713967186">
      <w:bodyDiv w:val="1"/>
      <w:marLeft w:val="0"/>
      <w:marRight w:val="0"/>
      <w:marTop w:val="0"/>
      <w:marBottom w:val="0"/>
      <w:divBdr>
        <w:top w:val="none" w:sz="0" w:space="0" w:color="auto"/>
        <w:left w:val="none" w:sz="0" w:space="0" w:color="auto"/>
        <w:bottom w:val="none" w:sz="0" w:space="0" w:color="auto"/>
        <w:right w:val="none" w:sz="0" w:space="0" w:color="auto"/>
      </w:divBdr>
    </w:div>
    <w:div w:id="1784616434">
      <w:bodyDiv w:val="1"/>
      <w:marLeft w:val="0"/>
      <w:marRight w:val="0"/>
      <w:marTop w:val="0"/>
      <w:marBottom w:val="0"/>
      <w:divBdr>
        <w:top w:val="none" w:sz="0" w:space="0" w:color="auto"/>
        <w:left w:val="none" w:sz="0" w:space="0" w:color="auto"/>
        <w:bottom w:val="none" w:sz="0" w:space="0" w:color="auto"/>
        <w:right w:val="none" w:sz="0" w:space="0" w:color="auto"/>
      </w:divBdr>
    </w:div>
    <w:div w:id="1789422554">
      <w:bodyDiv w:val="1"/>
      <w:marLeft w:val="0"/>
      <w:marRight w:val="0"/>
      <w:marTop w:val="0"/>
      <w:marBottom w:val="0"/>
      <w:divBdr>
        <w:top w:val="none" w:sz="0" w:space="0" w:color="auto"/>
        <w:left w:val="none" w:sz="0" w:space="0" w:color="auto"/>
        <w:bottom w:val="none" w:sz="0" w:space="0" w:color="auto"/>
        <w:right w:val="none" w:sz="0" w:space="0" w:color="auto"/>
      </w:divBdr>
    </w:div>
    <w:div w:id="1833374159">
      <w:bodyDiv w:val="1"/>
      <w:marLeft w:val="0"/>
      <w:marRight w:val="0"/>
      <w:marTop w:val="0"/>
      <w:marBottom w:val="0"/>
      <w:divBdr>
        <w:top w:val="none" w:sz="0" w:space="0" w:color="auto"/>
        <w:left w:val="none" w:sz="0" w:space="0" w:color="auto"/>
        <w:bottom w:val="none" w:sz="0" w:space="0" w:color="auto"/>
        <w:right w:val="none" w:sz="0" w:space="0" w:color="auto"/>
      </w:divBdr>
    </w:div>
    <w:div w:id="1845120809">
      <w:bodyDiv w:val="1"/>
      <w:marLeft w:val="0"/>
      <w:marRight w:val="0"/>
      <w:marTop w:val="0"/>
      <w:marBottom w:val="0"/>
      <w:divBdr>
        <w:top w:val="none" w:sz="0" w:space="0" w:color="auto"/>
        <w:left w:val="none" w:sz="0" w:space="0" w:color="auto"/>
        <w:bottom w:val="none" w:sz="0" w:space="0" w:color="auto"/>
        <w:right w:val="none" w:sz="0" w:space="0" w:color="auto"/>
      </w:divBdr>
    </w:div>
    <w:div w:id="1853452641">
      <w:bodyDiv w:val="1"/>
      <w:marLeft w:val="0"/>
      <w:marRight w:val="0"/>
      <w:marTop w:val="0"/>
      <w:marBottom w:val="0"/>
      <w:divBdr>
        <w:top w:val="none" w:sz="0" w:space="0" w:color="auto"/>
        <w:left w:val="none" w:sz="0" w:space="0" w:color="auto"/>
        <w:bottom w:val="none" w:sz="0" w:space="0" w:color="auto"/>
        <w:right w:val="none" w:sz="0" w:space="0" w:color="auto"/>
      </w:divBdr>
    </w:div>
    <w:div w:id="1882787334">
      <w:bodyDiv w:val="1"/>
      <w:marLeft w:val="0"/>
      <w:marRight w:val="0"/>
      <w:marTop w:val="0"/>
      <w:marBottom w:val="0"/>
      <w:divBdr>
        <w:top w:val="none" w:sz="0" w:space="0" w:color="auto"/>
        <w:left w:val="none" w:sz="0" w:space="0" w:color="auto"/>
        <w:bottom w:val="none" w:sz="0" w:space="0" w:color="auto"/>
        <w:right w:val="none" w:sz="0" w:space="0" w:color="auto"/>
      </w:divBdr>
    </w:div>
    <w:div w:id="1919898212">
      <w:bodyDiv w:val="1"/>
      <w:marLeft w:val="0"/>
      <w:marRight w:val="0"/>
      <w:marTop w:val="0"/>
      <w:marBottom w:val="0"/>
      <w:divBdr>
        <w:top w:val="none" w:sz="0" w:space="0" w:color="auto"/>
        <w:left w:val="none" w:sz="0" w:space="0" w:color="auto"/>
        <w:bottom w:val="none" w:sz="0" w:space="0" w:color="auto"/>
        <w:right w:val="none" w:sz="0" w:space="0" w:color="auto"/>
      </w:divBdr>
    </w:div>
    <w:div w:id="1938363558">
      <w:bodyDiv w:val="1"/>
      <w:marLeft w:val="0"/>
      <w:marRight w:val="0"/>
      <w:marTop w:val="0"/>
      <w:marBottom w:val="0"/>
      <w:divBdr>
        <w:top w:val="none" w:sz="0" w:space="0" w:color="auto"/>
        <w:left w:val="none" w:sz="0" w:space="0" w:color="auto"/>
        <w:bottom w:val="none" w:sz="0" w:space="0" w:color="auto"/>
        <w:right w:val="none" w:sz="0" w:space="0" w:color="auto"/>
      </w:divBdr>
    </w:div>
    <w:div w:id="1947421982">
      <w:bodyDiv w:val="1"/>
      <w:marLeft w:val="0"/>
      <w:marRight w:val="0"/>
      <w:marTop w:val="0"/>
      <w:marBottom w:val="0"/>
      <w:divBdr>
        <w:top w:val="none" w:sz="0" w:space="0" w:color="auto"/>
        <w:left w:val="none" w:sz="0" w:space="0" w:color="auto"/>
        <w:bottom w:val="none" w:sz="0" w:space="0" w:color="auto"/>
        <w:right w:val="none" w:sz="0" w:space="0" w:color="auto"/>
      </w:divBdr>
    </w:div>
    <w:div w:id="1958751162">
      <w:bodyDiv w:val="1"/>
      <w:marLeft w:val="0"/>
      <w:marRight w:val="0"/>
      <w:marTop w:val="0"/>
      <w:marBottom w:val="0"/>
      <w:divBdr>
        <w:top w:val="none" w:sz="0" w:space="0" w:color="auto"/>
        <w:left w:val="none" w:sz="0" w:space="0" w:color="auto"/>
        <w:bottom w:val="none" w:sz="0" w:space="0" w:color="auto"/>
        <w:right w:val="none" w:sz="0" w:space="0" w:color="auto"/>
      </w:divBdr>
    </w:div>
    <w:div w:id="1983608201">
      <w:bodyDiv w:val="1"/>
      <w:marLeft w:val="0"/>
      <w:marRight w:val="0"/>
      <w:marTop w:val="0"/>
      <w:marBottom w:val="0"/>
      <w:divBdr>
        <w:top w:val="none" w:sz="0" w:space="0" w:color="auto"/>
        <w:left w:val="none" w:sz="0" w:space="0" w:color="auto"/>
        <w:bottom w:val="none" w:sz="0" w:space="0" w:color="auto"/>
        <w:right w:val="none" w:sz="0" w:space="0" w:color="auto"/>
      </w:divBdr>
    </w:div>
    <w:div w:id="1986162225">
      <w:bodyDiv w:val="1"/>
      <w:marLeft w:val="0"/>
      <w:marRight w:val="0"/>
      <w:marTop w:val="0"/>
      <w:marBottom w:val="0"/>
      <w:divBdr>
        <w:top w:val="none" w:sz="0" w:space="0" w:color="auto"/>
        <w:left w:val="none" w:sz="0" w:space="0" w:color="auto"/>
        <w:bottom w:val="none" w:sz="0" w:space="0" w:color="auto"/>
        <w:right w:val="none" w:sz="0" w:space="0" w:color="auto"/>
      </w:divBdr>
    </w:div>
    <w:div w:id="2001494700">
      <w:bodyDiv w:val="1"/>
      <w:marLeft w:val="0"/>
      <w:marRight w:val="0"/>
      <w:marTop w:val="0"/>
      <w:marBottom w:val="0"/>
      <w:divBdr>
        <w:top w:val="none" w:sz="0" w:space="0" w:color="auto"/>
        <w:left w:val="none" w:sz="0" w:space="0" w:color="auto"/>
        <w:bottom w:val="none" w:sz="0" w:space="0" w:color="auto"/>
        <w:right w:val="none" w:sz="0" w:space="0" w:color="auto"/>
      </w:divBdr>
    </w:div>
    <w:div w:id="2036036423">
      <w:bodyDiv w:val="1"/>
      <w:marLeft w:val="0"/>
      <w:marRight w:val="0"/>
      <w:marTop w:val="0"/>
      <w:marBottom w:val="0"/>
      <w:divBdr>
        <w:top w:val="none" w:sz="0" w:space="0" w:color="auto"/>
        <w:left w:val="none" w:sz="0" w:space="0" w:color="auto"/>
        <w:bottom w:val="none" w:sz="0" w:space="0" w:color="auto"/>
        <w:right w:val="none" w:sz="0" w:space="0" w:color="auto"/>
      </w:divBdr>
    </w:div>
    <w:div w:id="2054308471">
      <w:bodyDiv w:val="1"/>
      <w:marLeft w:val="0"/>
      <w:marRight w:val="0"/>
      <w:marTop w:val="0"/>
      <w:marBottom w:val="0"/>
      <w:divBdr>
        <w:top w:val="none" w:sz="0" w:space="0" w:color="auto"/>
        <w:left w:val="none" w:sz="0" w:space="0" w:color="auto"/>
        <w:bottom w:val="none" w:sz="0" w:space="0" w:color="auto"/>
        <w:right w:val="none" w:sz="0" w:space="0" w:color="auto"/>
      </w:divBdr>
    </w:div>
    <w:div w:id="2071879451">
      <w:bodyDiv w:val="1"/>
      <w:marLeft w:val="0"/>
      <w:marRight w:val="0"/>
      <w:marTop w:val="0"/>
      <w:marBottom w:val="0"/>
      <w:divBdr>
        <w:top w:val="none" w:sz="0" w:space="0" w:color="auto"/>
        <w:left w:val="none" w:sz="0" w:space="0" w:color="auto"/>
        <w:bottom w:val="none" w:sz="0" w:space="0" w:color="auto"/>
        <w:right w:val="none" w:sz="0" w:space="0" w:color="auto"/>
      </w:divBdr>
    </w:div>
    <w:div w:id="20919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hyperlink" Target="mailto:alejandroiq@gmail.com"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2D84BB-8782-435C-B5D3-7C4B320AB9CE}" type="doc">
      <dgm:prSet loTypeId="urn:microsoft.com/office/officeart/2005/8/layout/bProcess3" loCatId="process" qsTypeId="urn:microsoft.com/office/officeart/2005/8/quickstyle/simple1" qsCatId="simple" csTypeId="urn:microsoft.com/office/officeart/2005/8/colors/accent1_4" csCatId="accent1" phldr="1"/>
      <dgm:spPr/>
      <dgm:t>
        <a:bodyPr/>
        <a:lstStyle/>
        <a:p>
          <a:endParaRPr lang="en-US"/>
        </a:p>
      </dgm:t>
    </dgm:pt>
    <dgm:pt modelId="{63A5A08F-F726-448A-B8DC-FDE51D6D381E}">
      <dgm:prSet phldrT="[Text]"/>
      <dgm:spPr/>
      <dgm:t>
        <a:bodyPr/>
        <a:lstStyle/>
        <a:p>
          <a:r>
            <a:rPr lang="en-US" b="1" dirty="0"/>
            <a:t>Data Exploration &amp; Preparation</a:t>
          </a:r>
          <a:endParaRPr lang="en-US" dirty="0"/>
        </a:p>
      </dgm:t>
    </dgm:pt>
    <dgm:pt modelId="{C92E5FC5-F0D4-4A3E-8C04-0A6BC1E4A35F}" type="parTrans" cxnId="{5F679EA6-E5D8-48DA-9FF4-F1B2E8E8FA3F}">
      <dgm:prSet/>
      <dgm:spPr/>
      <dgm:t>
        <a:bodyPr/>
        <a:lstStyle/>
        <a:p>
          <a:endParaRPr lang="en-US"/>
        </a:p>
      </dgm:t>
    </dgm:pt>
    <dgm:pt modelId="{2A7C46E5-FE24-4D5B-A199-9406BC0A6578}" type="sibTrans" cxnId="{5F679EA6-E5D8-48DA-9FF4-F1B2E8E8FA3F}">
      <dgm:prSet/>
      <dgm:spPr/>
      <dgm:t>
        <a:bodyPr/>
        <a:lstStyle/>
        <a:p>
          <a:endParaRPr lang="en-US"/>
        </a:p>
      </dgm:t>
    </dgm:pt>
    <dgm:pt modelId="{77EC197F-C215-41FD-B6C2-F4F17978CC31}">
      <dgm:prSet phldrT="[Text]"/>
      <dgm:spPr/>
      <dgm:t>
        <a:bodyPr/>
        <a:lstStyle/>
        <a:p>
          <a:pPr>
            <a:buNone/>
          </a:pPr>
          <a:r>
            <a:rPr lang="en-US" b="1" dirty="0"/>
            <a:t>Model Architecture Selection &amp; Implementation</a:t>
          </a:r>
          <a:endParaRPr lang="en-US" dirty="0"/>
        </a:p>
      </dgm:t>
    </dgm:pt>
    <dgm:pt modelId="{BC9262BC-8521-457F-B76D-0D562DBBE49D}" type="parTrans" cxnId="{7CF859C1-B80D-4F96-A2FE-97F84EB2EE73}">
      <dgm:prSet/>
      <dgm:spPr/>
      <dgm:t>
        <a:bodyPr/>
        <a:lstStyle/>
        <a:p>
          <a:endParaRPr lang="en-US"/>
        </a:p>
      </dgm:t>
    </dgm:pt>
    <dgm:pt modelId="{57E5D549-BBA5-493E-9AEF-A8613E0953CC}" type="sibTrans" cxnId="{7CF859C1-B80D-4F96-A2FE-97F84EB2EE73}">
      <dgm:prSet/>
      <dgm:spPr/>
      <dgm:t>
        <a:bodyPr/>
        <a:lstStyle/>
        <a:p>
          <a:endParaRPr lang="en-US"/>
        </a:p>
      </dgm:t>
    </dgm:pt>
    <dgm:pt modelId="{3522256E-4170-4FAF-8174-170A996B3CFE}">
      <dgm:prSet phldrT="[Text]"/>
      <dgm:spPr/>
      <dgm:t>
        <a:bodyPr/>
        <a:lstStyle/>
        <a:p>
          <a:pPr>
            <a:buNone/>
          </a:pPr>
          <a:r>
            <a:rPr lang="en-US" dirty="0"/>
            <a:t> </a:t>
          </a:r>
          <a:r>
            <a:rPr lang="en-US" b="1" dirty="0"/>
            <a:t>Training And Optimization</a:t>
          </a:r>
          <a:endParaRPr lang="en-US" dirty="0"/>
        </a:p>
      </dgm:t>
    </dgm:pt>
    <dgm:pt modelId="{4850D7A0-668C-4256-B83F-42346F794F99}" type="parTrans" cxnId="{17590F32-7D86-44EC-B35B-D48F8B45AC3A}">
      <dgm:prSet/>
      <dgm:spPr/>
      <dgm:t>
        <a:bodyPr/>
        <a:lstStyle/>
        <a:p>
          <a:endParaRPr lang="en-US"/>
        </a:p>
      </dgm:t>
    </dgm:pt>
    <dgm:pt modelId="{6AD5F05C-0B86-4516-9005-A25E3F4483E7}" type="sibTrans" cxnId="{17590F32-7D86-44EC-B35B-D48F8B45AC3A}">
      <dgm:prSet/>
      <dgm:spPr/>
      <dgm:t>
        <a:bodyPr/>
        <a:lstStyle/>
        <a:p>
          <a:endParaRPr lang="en-US"/>
        </a:p>
      </dgm:t>
    </dgm:pt>
    <dgm:pt modelId="{51D1D12F-D05D-45F3-BEB3-F96602B006B7}">
      <dgm:prSet phldrT="[Text]"/>
      <dgm:spPr/>
      <dgm:t>
        <a:bodyPr/>
        <a:lstStyle/>
        <a:p>
          <a:pPr>
            <a:buNone/>
          </a:pPr>
          <a:r>
            <a:rPr lang="en-US" b="1" dirty="0"/>
            <a:t>Documentation and Presentation</a:t>
          </a:r>
          <a:endParaRPr lang="en-US" dirty="0"/>
        </a:p>
      </dgm:t>
    </dgm:pt>
    <dgm:pt modelId="{9BA172FE-955F-450E-8B5F-55AF77D911B9}" type="sibTrans" cxnId="{875C778E-7C8B-4E2E-A8EB-9F18ACFDDEA2}">
      <dgm:prSet/>
      <dgm:spPr/>
      <dgm:t>
        <a:bodyPr/>
        <a:lstStyle/>
        <a:p>
          <a:endParaRPr lang="en-US"/>
        </a:p>
      </dgm:t>
    </dgm:pt>
    <dgm:pt modelId="{F9862DAC-C8E4-4909-990F-7C8E14C1D3CA}" type="parTrans" cxnId="{875C778E-7C8B-4E2E-A8EB-9F18ACFDDEA2}">
      <dgm:prSet/>
      <dgm:spPr/>
      <dgm:t>
        <a:bodyPr/>
        <a:lstStyle/>
        <a:p>
          <a:endParaRPr lang="en-US"/>
        </a:p>
      </dgm:t>
    </dgm:pt>
    <dgm:pt modelId="{31EE2244-0AC2-403F-9471-BBA9D16C1CBF}">
      <dgm:prSet phldrT="[Text]"/>
      <dgm:spPr/>
      <dgm:t>
        <a:bodyPr/>
        <a:lstStyle/>
        <a:p>
          <a:pPr>
            <a:buNone/>
          </a:pPr>
          <a:r>
            <a:rPr lang="en-US" b="1" dirty="0"/>
            <a:t>Evaluation and Analysis</a:t>
          </a:r>
          <a:endParaRPr lang="en-US" dirty="0"/>
        </a:p>
      </dgm:t>
    </dgm:pt>
    <dgm:pt modelId="{483B0EC7-4A9C-4534-828A-027636053B67}" type="sibTrans" cxnId="{3BA076B5-512A-477A-A13F-D9FC27A66D69}">
      <dgm:prSet/>
      <dgm:spPr/>
      <dgm:t>
        <a:bodyPr/>
        <a:lstStyle/>
        <a:p>
          <a:endParaRPr lang="en-US"/>
        </a:p>
      </dgm:t>
    </dgm:pt>
    <dgm:pt modelId="{53A7AA7B-C50D-4486-88AE-A6FF785F466A}" type="parTrans" cxnId="{3BA076B5-512A-477A-A13F-D9FC27A66D69}">
      <dgm:prSet/>
      <dgm:spPr/>
      <dgm:t>
        <a:bodyPr/>
        <a:lstStyle/>
        <a:p>
          <a:endParaRPr lang="en-US"/>
        </a:p>
      </dgm:t>
    </dgm:pt>
    <dgm:pt modelId="{E98041A1-B060-4CF9-9506-9310083CEDB2}" type="pres">
      <dgm:prSet presAssocID="{662D84BB-8782-435C-B5D3-7C4B320AB9CE}" presName="Name0" presStyleCnt="0">
        <dgm:presLayoutVars>
          <dgm:dir/>
          <dgm:resizeHandles val="exact"/>
        </dgm:presLayoutVars>
      </dgm:prSet>
      <dgm:spPr/>
    </dgm:pt>
    <dgm:pt modelId="{BDE2D906-A60D-47CF-BE2A-6A8084C04565}" type="pres">
      <dgm:prSet presAssocID="{63A5A08F-F726-448A-B8DC-FDE51D6D381E}" presName="node" presStyleLbl="node1" presStyleIdx="0" presStyleCnt="5">
        <dgm:presLayoutVars>
          <dgm:bulletEnabled val="1"/>
        </dgm:presLayoutVars>
      </dgm:prSet>
      <dgm:spPr/>
    </dgm:pt>
    <dgm:pt modelId="{C6E3E3CD-001F-4D1E-881C-B46BC6B93341}" type="pres">
      <dgm:prSet presAssocID="{2A7C46E5-FE24-4D5B-A199-9406BC0A6578}" presName="sibTrans" presStyleLbl="sibTrans1D1" presStyleIdx="0" presStyleCnt="4"/>
      <dgm:spPr/>
    </dgm:pt>
    <dgm:pt modelId="{35883187-D2E6-4D7B-9709-FD79FF82BD83}" type="pres">
      <dgm:prSet presAssocID="{2A7C46E5-FE24-4D5B-A199-9406BC0A6578}" presName="connectorText" presStyleLbl="sibTrans1D1" presStyleIdx="0" presStyleCnt="4"/>
      <dgm:spPr/>
    </dgm:pt>
    <dgm:pt modelId="{522F4983-CC2E-4006-A532-64AF85A9C5B3}" type="pres">
      <dgm:prSet presAssocID="{77EC197F-C215-41FD-B6C2-F4F17978CC31}" presName="node" presStyleLbl="node1" presStyleIdx="1" presStyleCnt="5">
        <dgm:presLayoutVars>
          <dgm:bulletEnabled val="1"/>
        </dgm:presLayoutVars>
      </dgm:prSet>
      <dgm:spPr/>
    </dgm:pt>
    <dgm:pt modelId="{4A38CD93-F668-4251-897C-EF6C1C7D31D6}" type="pres">
      <dgm:prSet presAssocID="{57E5D549-BBA5-493E-9AEF-A8613E0953CC}" presName="sibTrans" presStyleLbl="sibTrans1D1" presStyleIdx="1" presStyleCnt="4"/>
      <dgm:spPr/>
    </dgm:pt>
    <dgm:pt modelId="{1D804B0B-750A-4F24-946F-D05290BF4CA0}" type="pres">
      <dgm:prSet presAssocID="{57E5D549-BBA5-493E-9AEF-A8613E0953CC}" presName="connectorText" presStyleLbl="sibTrans1D1" presStyleIdx="1" presStyleCnt="4"/>
      <dgm:spPr/>
    </dgm:pt>
    <dgm:pt modelId="{A3530060-9533-4E59-B4F9-3705B53997BD}" type="pres">
      <dgm:prSet presAssocID="{3522256E-4170-4FAF-8174-170A996B3CFE}" presName="node" presStyleLbl="node1" presStyleIdx="2" presStyleCnt="5">
        <dgm:presLayoutVars>
          <dgm:bulletEnabled val="1"/>
        </dgm:presLayoutVars>
      </dgm:prSet>
      <dgm:spPr/>
    </dgm:pt>
    <dgm:pt modelId="{6F9F13D0-8827-4E9D-AA22-E09080AF37E1}" type="pres">
      <dgm:prSet presAssocID="{6AD5F05C-0B86-4516-9005-A25E3F4483E7}" presName="sibTrans" presStyleLbl="sibTrans1D1" presStyleIdx="2" presStyleCnt="4"/>
      <dgm:spPr/>
    </dgm:pt>
    <dgm:pt modelId="{901AF150-26FE-4A45-9ECA-D9797DE4E1D7}" type="pres">
      <dgm:prSet presAssocID="{6AD5F05C-0B86-4516-9005-A25E3F4483E7}" presName="connectorText" presStyleLbl="sibTrans1D1" presStyleIdx="2" presStyleCnt="4"/>
      <dgm:spPr/>
    </dgm:pt>
    <dgm:pt modelId="{AFC426F8-3C87-4E6D-A1AB-C8EF1B7DA9F5}" type="pres">
      <dgm:prSet presAssocID="{31EE2244-0AC2-403F-9471-BBA9D16C1CBF}" presName="node" presStyleLbl="node1" presStyleIdx="3" presStyleCnt="5">
        <dgm:presLayoutVars>
          <dgm:bulletEnabled val="1"/>
        </dgm:presLayoutVars>
      </dgm:prSet>
      <dgm:spPr/>
    </dgm:pt>
    <dgm:pt modelId="{E5C978B5-DE11-403A-AF7B-3BFF2C768C9D}" type="pres">
      <dgm:prSet presAssocID="{483B0EC7-4A9C-4534-828A-027636053B67}" presName="sibTrans" presStyleLbl="sibTrans1D1" presStyleIdx="3" presStyleCnt="4"/>
      <dgm:spPr/>
    </dgm:pt>
    <dgm:pt modelId="{908AE57A-2524-4BD4-BBBF-9304CAB29701}" type="pres">
      <dgm:prSet presAssocID="{483B0EC7-4A9C-4534-828A-027636053B67}" presName="connectorText" presStyleLbl="sibTrans1D1" presStyleIdx="3" presStyleCnt="4"/>
      <dgm:spPr/>
    </dgm:pt>
    <dgm:pt modelId="{04959936-29E0-4CEA-AF50-9C6333F68408}" type="pres">
      <dgm:prSet presAssocID="{51D1D12F-D05D-45F3-BEB3-F96602B006B7}" presName="node" presStyleLbl="node1" presStyleIdx="4" presStyleCnt="5">
        <dgm:presLayoutVars>
          <dgm:bulletEnabled val="1"/>
        </dgm:presLayoutVars>
      </dgm:prSet>
      <dgm:spPr/>
    </dgm:pt>
  </dgm:ptLst>
  <dgm:cxnLst>
    <dgm:cxn modelId="{7337EA0C-7237-4D2B-838B-5C957100B93B}" type="presOf" srcId="{2A7C46E5-FE24-4D5B-A199-9406BC0A6578}" destId="{35883187-D2E6-4D7B-9709-FD79FF82BD83}" srcOrd="1" destOrd="0" presId="urn:microsoft.com/office/officeart/2005/8/layout/bProcess3"/>
    <dgm:cxn modelId="{17590F32-7D86-44EC-B35B-D48F8B45AC3A}" srcId="{662D84BB-8782-435C-B5D3-7C4B320AB9CE}" destId="{3522256E-4170-4FAF-8174-170A996B3CFE}" srcOrd="2" destOrd="0" parTransId="{4850D7A0-668C-4256-B83F-42346F794F99}" sibTransId="{6AD5F05C-0B86-4516-9005-A25E3F4483E7}"/>
    <dgm:cxn modelId="{B7F7403C-6D69-4D15-B992-4A161CB702B5}" type="presOf" srcId="{77EC197F-C215-41FD-B6C2-F4F17978CC31}" destId="{522F4983-CC2E-4006-A532-64AF85A9C5B3}" srcOrd="0" destOrd="0" presId="urn:microsoft.com/office/officeart/2005/8/layout/bProcess3"/>
    <dgm:cxn modelId="{CC450E3D-E32F-4C6A-B738-1EFE27A02062}" type="presOf" srcId="{57E5D549-BBA5-493E-9AEF-A8613E0953CC}" destId="{4A38CD93-F668-4251-897C-EF6C1C7D31D6}" srcOrd="0" destOrd="0" presId="urn:microsoft.com/office/officeart/2005/8/layout/bProcess3"/>
    <dgm:cxn modelId="{D0D1B665-214E-41E4-9608-92B9AFA540EF}" type="presOf" srcId="{6AD5F05C-0B86-4516-9005-A25E3F4483E7}" destId="{6F9F13D0-8827-4E9D-AA22-E09080AF37E1}" srcOrd="0" destOrd="0" presId="urn:microsoft.com/office/officeart/2005/8/layout/bProcess3"/>
    <dgm:cxn modelId="{A7CE6C46-13FA-4040-B73A-1668076E4844}" type="presOf" srcId="{63A5A08F-F726-448A-B8DC-FDE51D6D381E}" destId="{BDE2D906-A60D-47CF-BE2A-6A8084C04565}" srcOrd="0" destOrd="0" presId="urn:microsoft.com/office/officeart/2005/8/layout/bProcess3"/>
    <dgm:cxn modelId="{38ADF367-C546-4451-8C64-752666138A5F}" type="presOf" srcId="{51D1D12F-D05D-45F3-BEB3-F96602B006B7}" destId="{04959936-29E0-4CEA-AF50-9C6333F68408}" srcOrd="0" destOrd="0" presId="urn:microsoft.com/office/officeart/2005/8/layout/bProcess3"/>
    <dgm:cxn modelId="{883AF848-B687-4E28-B994-245DD8619AA9}" type="presOf" srcId="{2A7C46E5-FE24-4D5B-A199-9406BC0A6578}" destId="{C6E3E3CD-001F-4D1E-881C-B46BC6B93341}" srcOrd="0" destOrd="0" presId="urn:microsoft.com/office/officeart/2005/8/layout/bProcess3"/>
    <dgm:cxn modelId="{582A5E6B-39AF-477A-B525-A069F30431E2}" type="presOf" srcId="{6AD5F05C-0B86-4516-9005-A25E3F4483E7}" destId="{901AF150-26FE-4A45-9ECA-D9797DE4E1D7}" srcOrd="1" destOrd="0" presId="urn:microsoft.com/office/officeart/2005/8/layout/bProcess3"/>
    <dgm:cxn modelId="{31EE6E4E-876E-4208-BFA4-24F81E989E96}" type="presOf" srcId="{31EE2244-0AC2-403F-9471-BBA9D16C1CBF}" destId="{AFC426F8-3C87-4E6D-A1AB-C8EF1B7DA9F5}" srcOrd="0" destOrd="0" presId="urn:microsoft.com/office/officeart/2005/8/layout/bProcess3"/>
    <dgm:cxn modelId="{AFB7BA5A-D11F-48A0-B21A-E7AB226A2D72}" type="presOf" srcId="{483B0EC7-4A9C-4534-828A-027636053B67}" destId="{E5C978B5-DE11-403A-AF7B-3BFF2C768C9D}" srcOrd="0" destOrd="0" presId="urn:microsoft.com/office/officeart/2005/8/layout/bProcess3"/>
    <dgm:cxn modelId="{875C778E-7C8B-4E2E-A8EB-9F18ACFDDEA2}" srcId="{662D84BB-8782-435C-B5D3-7C4B320AB9CE}" destId="{51D1D12F-D05D-45F3-BEB3-F96602B006B7}" srcOrd="4" destOrd="0" parTransId="{F9862DAC-C8E4-4909-990F-7C8E14C1D3CA}" sibTransId="{9BA172FE-955F-450E-8B5F-55AF77D911B9}"/>
    <dgm:cxn modelId="{725C6C91-FE4A-4DEE-B3B1-C380245D0C53}" type="presOf" srcId="{483B0EC7-4A9C-4534-828A-027636053B67}" destId="{908AE57A-2524-4BD4-BBBF-9304CAB29701}" srcOrd="1" destOrd="0" presId="urn:microsoft.com/office/officeart/2005/8/layout/bProcess3"/>
    <dgm:cxn modelId="{A7095F9A-CDDC-4729-9E1D-460C4704A89F}" type="presOf" srcId="{57E5D549-BBA5-493E-9AEF-A8613E0953CC}" destId="{1D804B0B-750A-4F24-946F-D05290BF4CA0}" srcOrd="1" destOrd="0" presId="urn:microsoft.com/office/officeart/2005/8/layout/bProcess3"/>
    <dgm:cxn modelId="{5F679EA6-E5D8-48DA-9FF4-F1B2E8E8FA3F}" srcId="{662D84BB-8782-435C-B5D3-7C4B320AB9CE}" destId="{63A5A08F-F726-448A-B8DC-FDE51D6D381E}" srcOrd="0" destOrd="0" parTransId="{C92E5FC5-F0D4-4A3E-8C04-0A6BC1E4A35F}" sibTransId="{2A7C46E5-FE24-4D5B-A199-9406BC0A6578}"/>
    <dgm:cxn modelId="{6B4207B0-F468-4CCC-944F-669C6EB9ED2C}" type="presOf" srcId="{3522256E-4170-4FAF-8174-170A996B3CFE}" destId="{A3530060-9533-4E59-B4F9-3705B53997BD}" srcOrd="0" destOrd="0" presId="urn:microsoft.com/office/officeart/2005/8/layout/bProcess3"/>
    <dgm:cxn modelId="{3BA076B5-512A-477A-A13F-D9FC27A66D69}" srcId="{662D84BB-8782-435C-B5D3-7C4B320AB9CE}" destId="{31EE2244-0AC2-403F-9471-BBA9D16C1CBF}" srcOrd="3" destOrd="0" parTransId="{53A7AA7B-C50D-4486-88AE-A6FF785F466A}" sibTransId="{483B0EC7-4A9C-4534-828A-027636053B67}"/>
    <dgm:cxn modelId="{7CF859C1-B80D-4F96-A2FE-97F84EB2EE73}" srcId="{662D84BB-8782-435C-B5D3-7C4B320AB9CE}" destId="{77EC197F-C215-41FD-B6C2-F4F17978CC31}" srcOrd="1" destOrd="0" parTransId="{BC9262BC-8521-457F-B76D-0D562DBBE49D}" sibTransId="{57E5D549-BBA5-493E-9AEF-A8613E0953CC}"/>
    <dgm:cxn modelId="{9C8954EC-4B1F-446A-A0A0-DA19AE3705FA}" type="presOf" srcId="{662D84BB-8782-435C-B5D3-7C4B320AB9CE}" destId="{E98041A1-B060-4CF9-9506-9310083CEDB2}" srcOrd="0" destOrd="0" presId="urn:microsoft.com/office/officeart/2005/8/layout/bProcess3"/>
    <dgm:cxn modelId="{77ABEF15-80EC-4FAB-8A0D-86685B801391}" type="presParOf" srcId="{E98041A1-B060-4CF9-9506-9310083CEDB2}" destId="{BDE2D906-A60D-47CF-BE2A-6A8084C04565}" srcOrd="0" destOrd="0" presId="urn:microsoft.com/office/officeart/2005/8/layout/bProcess3"/>
    <dgm:cxn modelId="{4820CC12-A740-43EC-99E9-8F917FFE2EA7}" type="presParOf" srcId="{E98041A1-B060-4CF9-9506-9310083CEDB2}" destId="{C6E3E3CD-001F-4D1E-881C-B46BC6B93341}" srcOrd="1" destOrd="0" presId="urn:microsoft.com/office/officeart/2005/8/layout/bProcess3"/>
    <dgm:cxn modelId="{CDC4D4D9-A5ED-4B54-B175-2874D15E9B91}" type="presParOf" srcId="{C6E3E3CD-001F-4D1E-881C-B46BC6B93341}" destId="{35883187-D2E6-4D7B-9709-FD79FF82BD83}" srcOrd="0" destOrd="0" presId="urn:microsoft.com/office/officeart/2005/8/layout/bProcess3"/>
    <dgm:cxn modelId="{73205814-1307-4884-894E-C05C1E6C1552}" type="presParOf" srcId="{E98041A1-B060-4CF9-9506-9310083CEDB2}" destId="{522F4983-CC2E-4006-A532-64AF85A9C5B3}" srcOrd="2" destOrd="0" presId="urn:microsoft.com/office/officeart/2005/8/layout/bProcess3"/>
    <dgm:cxn modelId="{876A7058-4CA6-4CD3-BBDA-4BA23D243909}" type="presParOf" srcId="{E98041A1-B060-4CF9-9506-9310083CEDB2}" destId="{4A38CD93-F668-4251-897C-EF6C1C7D31D6}" srcOrd="3" destOrd="0" presId="urn:microsoft.com/office/officeart/2005/8/layout/bProcess3"/>
    <dgm:cxn modelId="{BE269E8A-01A5-4C15-BAD3-F233766C91B3}" type="presParOf" srcId="{4A38CD93-F668-4251-897C-EF6C1C7D31D6}" destId="{1D804B0B-750A-4F24-946F-D05290BF4CA0}" srcOrd="0" destOrd="0" presId="urn:microsoft.com/office/officeart/2005/8/layout/bProcess3"/>
    <dgm:cxn modelId="{AD1ED4DB-746A-4B80-8ED7-2911FC519579}" type="presParOf" srcId="{E98041A1-B060-4CF9-9506-9310083CEDB2}" destId="{A3530060-9533-4E59-B4F9-3705B53997BD}" srcOrd="4" destOrd="0" presId="urn:microsoft.com/office/officeart/2005/8/layout/bProcess3"/>
    <dgm:cxn modelId="{33DE9CE5-F457-4B63-B26F-908D22B27780}" type="presParOf" srcId="{E98041A1-B060-4CF9-9506-9310083CEDB2}" destId="{6F9F13D0-8827-4E9D-AA22-E09080AF37E1}" srcOrd="5" destOrd="0" presId="urn:microsoft.com/office/officeart/2005/8/layout/bProcess3"/>
    <dgm:cxn modelId="{94A2C74E-752E-4ED3-B791-D0D6499165C8}" type="presParOf" srcId="{6F9F13D0-8827-4E9D-AA22-E09080AF37E1}" destId="{901AF150-26FE-4A45-9ECA-D9797DE4E1D7}" srcOrd="0" destOrd="0" presId="urn:microsoft.com/office/officeart/2005/8/layout/bProcess3"/>
    <dgm:cxn modelId="{20DB1113-AEF4-48A4-B499-D596E81C0F43}" type="presParOf" srcId="{E98041A1-B060-4CF9-9506-9310083CEDB2}" destId="{AFC426F8-3C87-4E6D-A1AB-C8EF1B7DA9F5}" srcOrd="6" destOrd="0" presId="urn:microsoft.com/office/officeart/2005/8/layout/bProcess3"/>
    <dgm:cxn modelId="{7EB68708-210C-4036-BED1-9341C426B56A}" type="presParOf" srcId="{E98041A1-B060-4CF9-9506-9310083CEDB2}" destId="{E5C978B5-DE11-403A-AF7B-3BFF2C768C9D}" srcOrd="7" destOrd="0" presId="urn:microsoft.com/office/officeart/2005/8/layout/bProcess3"/>
    <dgm:cxn modelId="{7A709B66-930D-4ECA-A343-5B2C6B339AC8}" type="presParOf" srcId="{E5C978B5-DE11-403A-AF7B-3BFF2C768C9D}" destId="{908AE57A-2524-4BD4-BBBF-9304CAB29701}" srcOrd="0" destOrd="0" presId="urn:microsoft.com/office/officeart/2005/8/layout/bProcess3"/>
    <dgm:cxn modelId="{89BF41BC-F8DE-437F-B36A-441E569F2333}" type="presParOf" srcId="{E98041A1-B060-4CF9-9506-9310083CEDB2}" destId="{04959936-29E0-4CEA-AF50-9C6333F68408}" srcOrd="8"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E3E3CD-001F-4D1E-881C-B46BC6B93341}">
      <dsp:nvSpPr>
        <dsp:cNvPr id="0" name=""/>
        <dsp:cNvSpPr/>
      </dsp:nvSpPr>
      <dsp:spPr>
        <a:xfrm>
          <a:off x="2768416" y="480574"/>
          <a:ext cx="372566" cy="91440"/>
        </a:xfrm>
        <a:custGeom>
          <a:avLst/>
          <a:gdLst/>
          <a:ahLst/>
          <a:cxnLst/>
          <a:rect l="0" t="0" r="0" b="0"/>
          <a:pathLst>
            <a:path>
              <a:moveTo>
                <a:pt x="0" y="45720"/>
              </a:moveTo>
              <a:lnTo>
                <a:pt x="372566"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4620" y="524279"/>
        <a:ext cx="20158" cy="4031"/>
      </dsp:txXfrm>
    </dsp:sp>
    <dsp:sp modelId="{BDE2D906-A60D-47CF-BE2A-6A8084C04565}">
      <dsp:nvSpPr>
        <dsp:cNvPr id="0" name=""/>
        <dsp:cNvSpPr/>
      </dsp:nvSpPr>
      <dsp:spPr>
        <a:xfrm>
          <a:off x="1017319" y="425"/>
          <a:ext cx="1752897" cy="1051738"/>
        </a:xfrm>
        <a:prstGeom prst="rect">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Data Exploration &amp; Preparation</a:t>
          </a:r>
          <a:endParaRPr lang="en-US" sz="1400" kern="1200" dirty="0"/>
        </a:p>
      </dsp:txBody>
      <dsp:txXfrm>
        <a:off x="1017319" y="425"/>
        <a:ext cx="1752897" cy="1051738"/>
      </dsp:txXfrm>
    </dsp:sp>
    <dsp:sp modelId="{4A38CD93-F668-4251-897C-EF6C1C7D31D6}">
      <dsp:nvSpPr>
        <dsp:cNvPr id="0" name=""/>
        <dsp:cNvSpPr/>
      </dsp:nvSpPr>
      <dsp:spPr>
        <a:xfrm>
          <a:off x="1893767" y="1050364"/>
          <a:ext cx="2156064" cy="372566"/>
        </a:xfrm>
        <a:custGeom>
          <a:avLst/>
          <a:gdLst/>
          <a:ahLst/>
          <a:cxnLst/>
          <a:rect l="0" t="0" r="0" b="0"/>
          <a:pathLst>
            <a:path>
              <a:moveTo>
                <a:pt x="2156064" y="0"/>
              </a:moveTo>
              <a:lnTo>
                <a:pt x="2156064" y="203383"/>
              </a:lnTo>
              <a:lnTo>
                <a:pt x="0" y="203383"/>
              </a:lnTo>
              <a:lnTo>
                <a:pt x="0" y="372566"/>
              </a:lnTo>
            </a:path>
          </a:pathLst>
        </a:custGeom>
        <a:noFill/>
        <a:ln w="6350" cap="flat" cmpd="sng" algn="ctr">
          <a:solidFill>
            <a:schemeClr val="accent1">
              <a:shade val="90000"/>
              <a:hueOff val="299641"/>
              <a:satOff val="-29101"/>
              <a:lumOff val="2450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964" y="1234631"/>
        <a:ext cx="109671" cy="4031"/>
      </dsp:txXfrm>
    </dsp:sp>
    <dsp:sp modelId="{522F4983-CC2E-4006-A532-64AF85A9C5B3}">
      <dsp:nvSpPr>
        <dsp:cNvPr id="0" name=""/>
        <dsp:cNvSpPr/>
      </dsp:nvSpPr>
      <dsp:spPr>
        <a:xfrm>
          <a:off x="3173383" y="425"/>
          <a:ext cx="1752897" cy="1051738"/>
        </a:xfrm>
        <a:prstGeom prst="rect">
          <a:avLst/>
        </a:prstGeom>
        <a:solidFill>
          <a:schemeClr val="accent1">
            <a:shade val="50000"/>
            <a:hueOff val="235860"/>
            <a:satOff val="-24791"/>
            <a:lumOff val="2139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Model Architecture Selection &amp; Implementation</a:t>
          </a:r>
          <a:endParaRPr lang="en-US" sz="1400" kern="1200" dirty="0"/>
        </a:p>
      </dsp:txBody>
      <dsp:txXfrm>
        <a:off x="3173383" y="425"/>
        <a:ext cx="1752897" cy="1051738"/>
      </dsp:txXfrm>
    </dsp:sp>
    <dsp:sp modelId="{6F9F13D0-8827-4E9D-AA22-E09080AF37E1}">
      <dsp:nvSpPr>
        <dsp:cNvPr id="0" name=""/>
        <dsp:cNvSpPr/>
      </dsp:nvSpPr>
      <dsp:spPr>
        <a:xfrm>
          <a:off x="2768416" y="1935479"/>
          <a:ext cx="372566" cy="91440"/>
        </a:xfrm>
        <a:custGeom>
          <a:avLst/>
          <a:gdLst/>
          <a:ahLst/>
          <a:cxnLst/>
          <a:rect l="0" t="0" r="0" b="0"/>
          <a:pathLst>
            <a:path>
              <a:moveTo>
                <a:pt x="0" y="45720"/>
              </a:moveTo>
              <a:lnTo>
                <a:pt x="372566" y="45720"/>
              </a:lnTo>
            </a:path>
          </a:pathLst>
        </a:custGeom>
        <a:noFill/>
        <a:ln w="6350" cap="flat" cmpd="sng" algn="ctr">
          <a:solidFill>
            <a:schemeClr val="accent1">
              <a:shade val="90000"/>
              <a:hueOff val="599282"/>
              <a:satOff val="-58201"/>
              <a:lumOff val="4901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4620" y="1979184"/>
        <a:ext cx="20158" cy="4031"/>
      </dsp:txXfrm>
    </dsp:sp>
    <dsp:sp modelId="{A3530060-9533-4E59-B4F9-3705B53997BD}">
      <dsp:nvSpPr>
        <dsp:cNvPr id="0" name=""/>
        <dsp:cNvSpPr/>
      </dsp:nvSpPr>
      <dsp:spPr>
        <a:xfrm>
          <a:off x="1017319" y="1455330"/>
          <a:ext cx="1752897" cy="1051738"/>
        </a:xfrm>
        <a:prstGeom prst="rect">
          <a:avLst/>
        </a:prstGeom>
        <a:solidFill>
          <a:schemeClr val="accent1">
            <a:shade val="50000"/>
            <a:hueOff val="471719"/>
            <a:satOff val="-49582"/>
            <a:lumOff val="427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t> </a:t>
          </a:r>
          <a:r>
            <a:rPr lang="en-US" sz="1400" b="1" kern="1200" dirty="0"/>
            <a:t>Training And Optimization</a:t>
          </a:r>
          <a:endParaRPr lang="en-US" sz="1400" kern="1200" dirty="0"/>
        </a:p>
      </dsp:txBody>
      <dsp:txXfrm>
        <a:off x="1017319" y="1455330"/>
        <a:ext cx="1752897" cy="1051738"/>
      </dsp:txXfrm>
    </dsp:sp>
    <dsp:sp modelId="{E5C978B5-DE11-403A-AF7B-3BFF2C768C9D}">
      <dsp:nvSpPr>
        <dsp:cNvPr id="0" name=""/>
        <dsp:cNvSpPr/>
      </dsp:nvSpPr>
      <dsp:spPr>
        <a:xfrm>
          <a:off x="1893767" y="2505269"/>
          <a:ext cx="2156064" cy="372566"/>
        </a:xfrm>
        <a:custGeom>
          <a:avLst/>
          <a:gdLst/>
          <a:ahLst/>
          <a:cxnLst/>
          <a:rect l="0" t="0" r="0" b="0"/>
          <a:pathLst>
            <a:path>
              <a:moveTo>
                <a:pt x="2156064" y="0"/>
              </a:moveTo>
              <a:lnTo>
                <a:pt x="2156064" y="203383"/>
              </a:lnTo>
              <a:lnTo>
                <a:pt x="0" y="203383"/>
              </a:lnTo>
              <a:lnTo>
                <a:pt x="0" y="372566"/>
              </a:lnTo>
            </a:path>
          </a:pathLst>
        </a:custGeom>
        <a:noFill/>
        <a:ln w="6350" cap="flat" cmpd="sng" algn="ctr">
          <a:solidFill>
            <a:schemeClr val="accent1">
              <a:shade val="90000"/>
              <a:hueOff val="299641"/>
              <a:satOff val="-29101"/>
              <a:lumOff val="2450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964" y="2689536"/>
        <a:ext cx="109671" cy="4031"/>
      </dsp:txXfrm>
    </dsp:sp>
    <dsp:sp modelId="{AFC426F8-3C87-4E6D-A1AB-C8EF1B7DA9F5}">
      <dsp:nvSpPr>
        <dsp:cNvPr id="0" name=""/>
        <dsp:cNvSpPr/>
      </dsp:nvSpPr>
      <dsp:spPr>
        <a:xfrm>
          <a:off x="3173383" y="1455330"/>
          <a:ext cx="1752897" cy="1051738"/>
        </a:xfrm>
        <a:prstGeom prst="rect">
          <a:avLst/>
        </a:prstGeom>
        <a:solidFill>
          <a:schemeClr val="accent1">
            <a:shade val="50000"/>
            <a:hueOff val="471719"/>
            <a:satOff val="-49582"/>
            <a:lumOff val="427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Evaluation and Analysis</a:t>
          </a:r>
          <a:endParaRPr lang="en-US" sz="1400" kern="1200" dirty="0"/>
        </a:p>
      </dsp:txBody>
      <dsp:txXfrm>
        <a:off x="3173383" y="1455330"/>
        <a:ext cx="1752897" cy="1051738"/>
      </dsp:txXfrm>
    </dsp:sp>
    <dsp:sp modelId="{04959936-29E0-4CEA-AF50-9C6333F68408}">
      <dsp:nvSpPr>
        <dsp:cNvPr id="0" name=""/>
        <dsp:cNvSpPr/>
      </dsp:nvSpPr>
      <dsp:spPr>
        <a:xfrm>
          <a:off x="1017319" y="2910235"/>
          <a:ext cx="1752897" cy="1051738"/>
        </a:xfrm>
        <a:prstGeom prst="rect">
          <a:avLst/>
        </a:prstGeom>
        <a:solidFill>
          <a:schemeClr val="accent1">
            <a:shade val="50000"/>
            <a:hueOff val="235860"/>
            <a:satOff val="-24791"/>
            <a:lumOff val="2139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Documentation and Presentation</a:t>
          </a:r>
          <a:endParaRPr lang="en-US" sz="1400" kern="1200" dirty="0"/>
        </a:p>
      </dsp:txBody>
      <dsp:txXfrm>
        <a:off x="1017319" y="2910235"/>
        <a:ext cx="1752897" cy="105173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18</Pages>
  <Words>4298</Words>
  <Characters>24504</Characters>
  <Application>Microsoft Office Word</Application>
  <DocSecurity>0</DocSecurity>
  <Lines>204</Lines>
  <Paragraphs>57</Paragraphs>
  <ScaleCrop>false</ScaleCrop>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Silva</dc:creator>
  <cp:keywords/>
  <dc:description/>
  <cp:lastModifiedBy>Alejandro Silva</cp:lastModifiedBy>
  <cp:revision>409</cp:revision>
  <dcterms:created xsi:type="dcterms:W3CDTF">2025-08-25T15:55:00Z</dcterms:created>
  <dcterms:modified xsi:type="dcterms:W3CDTF">2025-08-29T16:09:00Z</dcterms:modified>
</cp:coreProperties>
</file>