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758D" w14:textId="77777777" w:rsidR="00411F9D" w:rsidRDefault="00000000">
      <w:pPr>
        <w:jc w:val="center"/>
      </w:pPr>
      <w:bookmarkStart w:id="0" w:name="OLE_LINK2"/>
      <w:r>
        <w:rPr>
          <w:b/>
          <w:color w:val="1F4E79"/>
          <w:sz w:val="32"/>
        </w:rPr>
        <w:t>INFORME ACADÉMICO DE EVALUACIÓN DE PROYECTO</w:t>
      </w:r>
    </w:p>
    <w:p w14:paraId="517D9E3A" w14:textId="77777777" w:rsidR="00411F9D" w:rsidRDefault="00411F9D"/>
    <w:p w14:paraId="5B2C0883" w14:textId="77777777" w:rsidR="00411F9D" w:rsidRDefault="00000000">
      <w:pPr>
        <w:jc w:val="center"/>
      </w:pPr>
      <w:r>
        <w:rPr>
          <w:b/>
          <w:color w:val="1F4E79"/>
          <w:sz w:val="52"/>
        </w:rPr>
        <w:t>QuantumVault S.L.</w:t>
      </w:r>
    </w:p>
    <w:p w14:paraId="434F6394" w14:textId="77777777" w:rsidR="00411F9D" w:rsidRDefault="00000000">
      <w:pPr>
        <w:jc w:val="center"/>
      </w:pPr>
      <w:r>
        <w:rPr>
          <w:i/>
          <w:sz w:val="26"/>
        </w:rPr>
        <w:t>Proyecto de almacenamiento cloud seguro con criptografía post-cuántica y arquitectura zero-knowledge</w:t>
      </w:r>
    </w:p>
    <w:p w14:paraId="57AC045F" w14:textId="77777777" w:rsidR="00411F9D" w:rsidRDefault="00411F9D"/>
    <w:tbl>
      <w:tblPr>
        <w:tblStyle w:val="Tablaconcuadrcula"/>
        <w:tblW w:w="0" w:type="auto"/>
        <w:jc w:val="center"/>
        <w:tblLook w:val="04A0" w:firstRow="1" w:lastRow="0" w:firstColumn="1" w:lastColumn="0" w:noHBand="0" w:noVBand="1"/>
      </w:tblPr>
      <w:tblGrid>
        <w:gridCol w:w="3168"/>
        <w:gridCol w:w="6480"/>
      </w:tblGrid>
      <w:tr w:rsidR="00411F9D" w14:paraId="07276C3F" w14:textId="77777777">
        <w:trPr>
          <w:tblHeader/>
          <w:jc w:val="center"/>
        </w:trPr>
        <w:tc>
          <w:tcPr>
            <w:tcW w:w="3168" w:type="dxa"/>
            <w:shd w:val="clear" w:color="auto" w:fill="1F4E79"/>
            <w:vAlign w:val="center"/>
          </w:tcPr>
          <w:p w14:paraId="7D30A805" w14:textId="77777777" w:rsidR="00411F9D" w:rsidRDefault="00000000">
            <w:pPr>
              <w:jc w:val="center"/>
            </w:pPr>
            <w:r>
              <w:rPr>
                <w:b/>
                <w:color w:val="FFFFFF"/>
                <w:sz w:val="20"/>
              </w:rPr>
              <w:t>Elemento</w:t>
            </w:r>
          </w:p>
        </w:tc>
        <w:tc>
          <w:tcPr>
            <w:tcW w:w="6480" w:type="dxa"/>
            <w:shd w:val="clear" w:color="auto" w:fill="1F4E79"/>
            <w:vAlign w:val="center"/>
          </w:tcPr>
          <w:p w14:paraId="4EAABD27" w14:textId="77777777" w:rsidR="00411F9D" w:rsidRDefault="00000000">
            <w:pPr>
              <w:jc w:val="center"/>
            </w:pPr>
            <w:r>
              <w:rPr>
                <w:b/>
                <w:color w:val="FFFFFF"/>
                <w:sz w:val="20"/>
              </w:rPr>
              <w:t>Contenido</w:t>
            </w:r>
          </w:p>
        </w:tc>
      </w:tr>
      <w:tr w:rsidR="00411F9D" w14:paraId="4A41A146" w14:textId="77777777">
        <w:trPr>
          <w:jc w:val="center"/>
        </w:trPr>
        <w:tc>
          <w:tcPr>
            <w:tcW w:w="3168" w:type="dxa"/>
            <w:vAlign w:val="center"/>
          </w:tcPr>
          <w:p w14:paraId="0E704FA8" w14:textId="77777777" w:rsidR="00411F9D" w:rsidRDefault="00000000" w:rsidP="00C7614F">
            <w:r>
              <w:rPr>
                <w:sz w:val="20"/>
              </w:rPr>
              <w:t>Tipo de análisis</w:t>
            </w:r>
          </w:p>
        </w:tc>
        <w:tc>
          <w:tcPr>
            <w:tcW w:w="6480" w:type="dxa"/>
            <w:vAlign w:val="center"/>
          </w:tcPr>
          <w:p w14:paraId="05AC9E4D" w14:textId="77777777" w:rsidR="00411F9D" w:rsidRDefault="00000000" w:rsidP="00C7614F">
            <w:r>
              <w:rPr>
                <w:sz w:val="20"/>
              </w:rPr>
              <w:t>Evaluación económico-financiera de proyecto de inversión</w:t>
            </w:r>
          </w:p>
        </w:tc>
      </w:tr>
      <w:tr w:rsidR="00411F9D" w14:paraId="4D4B2EF7" w14:textId="77777777">
        <w:trPr>
          <w:jc w:val="center"/>
        </w:trPr>
        <w:tc>
          <w:tcPr>
            <w:tcW w:w="3168" w:type="dxa"/>
            <w:vAlign w:val="center"/>
          </w:tcPr>
          <w:p w14:paraId="52D4E833" w14:textId="77777777" w:rsidR="00411F9D" w:rsidRDefault="00000000" w:rsidP="00C7614F">
            <w:r>
              <w:rPr>
                <w:sz w:val="20"/>
              </w:rPr>
              <w:t>Horizonte temporal</w:t>
            </w:r>
          </w:p>
        </w:tc>
        <w:tc>
          <w:tcPr>
            <w:tcW w:w="6480" w:type="dxa"/>
            <w:vAlign w:val="center"/>
          </w:tcPr>
          <w:p w14:paraId="4CDCCA56" w14:textId="77777777" w:rsidR="00411F9D" w:rsidRDefault="00000000" w:rsidP="00C7614F">
            <w:r>
              <w:rPr>
                <w:sz w:val="20"/>
              </w:rPr>
              <w:t>5 años</w:t>
            </w:r>
          </w:p>
        </w:tc>
      </w:tr>
      <w:tr w:rsidR="00411F9D" w14:paraId="5E6EA9FF" w14:textId="77777777">
        <w:trPr>
          <w:jc w:val="center"/>
        </w:trPr>
        <w:tc>
          <w:tcPr>
            <w:tcW w:w="3168" w:type="dxa"/>
            <w:vAlign w:val="center"/>
          </w:tcPr>
          <w:p w14:paraId="58559EE2" w14:textId="77777777" w:rsidR="00411F9D" w:rsidRDefault="00000000" w:rsidP="00C7614F">
            <w:r>
              <w:rPr>
                <w:sz w:val="20"/>
              </w:rPr>
              <w:t>Moneda y criterio</w:t>
            </w:r>
          </w:p>
        </w:tc>
        <w:tc>
          <w:tcPr>
            <w:tcW w:w="6480" w:type="dxa"/>
            <w:vAlign w:val="center"/>
          </w:tcPr>
          <w:p w14:paraId="67BD262E" w14:textId="77777777" w:rsidR="00411F9D" w:rsidRDefault="00000000" w:rsidP="00C7614F">
            <w:r>
              <w:rPr>
                <w:sz w:val="20"/>
              </w:rPr>
              <w:t>Euros constantes del año 2026; flujos reales</w:t>
            </w:r>
          </w:p>
        </w:tc>
      </w:tr>
      <w:tr w:rsidR="00411F9D" w14:paraId="1082420B" w14:textId="77777777">
        <w:trPr>
          <w:jc w:val="center"/>
        </w:trPr>
        <w:tc>
          <w:tcPr>
            <w:tcW w:w="3168" w:type="dxa"/>
            <w:vAlign w:val="center"/>
          </w:tcPr>
          <w:p w14:paraId="567C7C12" w14:textId="77777777" w:rsidR="00411F9D" w:rsidRDefault="00000000" w:rsidP="00C7614F">
            <w:r>
              <w:rPr>
                <w:sz w:val="20"/>
              </w:rPr>
              <w:t>Metodología</w:t>
            </w:r>
          </w:p>
        </w:tc>
        <w:tc>
          <w:tcPr>
            <w:tcW w:w="6480" w:type="dxa"/>
            <w:vAlign w:val="center"/>
          </w:tcPr>
          <w:p w14:paraId="00B08F9E" w14:textId="77777777" w:rsidR="00411F9D" w:rsidRDefault="00000000" w:rsidP="00C7614F">
            <w:r>
              <w:rPr>
                <w:sz w:val="20"/>
              </w:rPr>
              <w:t>Flujo de Fondos Puro; Flujo de Fondos del Inversionista; VAN; TIR; VAE; sensibilidad; VAN=0; Monte Carlo</w:t>
            </w:r>
          </w:p>
        </w:tc>
      </w:tr>
    </w:tbl>
    <w:p w14:paraId="6C28BD1B" w14:textId="77777777" w:rsidR="00411F9D" w:rsidRDefault="00411F9D"/>
    <w:p w14:paraId="68A54B61" w14:textId="5F2A0D9A" w:rsidR="00D26BB4" w:rsidRPr="00D26BB4" w:rsidRDefault="00D26BB4">
      <w:pPr>
        <w:jc w:val="center"/>
        <w:rPr>
          <w:b/>
          <w:bCs/>
          <w:sz w:val="32"/>
          <w:szCs w:val="28"/>
        </w:rPr>
      </w:pPr>
      <w:r w:rsidRPr="00D26BB4">
        <w:rPr>
          <w:b/>
          <w:bCs/>
          <w:sz w:val="32"/>
          <w:szCs w:val="28"/>
        </w:rPr>
        <w:t>ALEJANDRO MARTÍNEZ RONDA</w:t>
      </w:r>
    </w:p>
    <w:p w14:paraId="78D9F949" w14:textId="53BF301B" w:rsidR="00411F9D" w:rsidRDefault="00000000">
      <w:pPr>
        <w:jc w:val="center"/>
      </w:pPr>
      <w:proofErr w:type="spellStart"/>
      <w:r>
        <w:t>Fecha</w:t>
      </w:r>
      <w:proofErr w:type="spellEnd"/>
      <w:r>
        <w:t xml:space="preserve">: </w:t>
      </w:r>
      <w:proofErr w:type="spellStart"/>
      <w:r>
        <w:t>junio</w:t>
      </w:r>
      <w:proofErr w:type="spellEnd"/>
      <w:r>
        <w:t xml:space="preserve"> de 2026</w:t>
      </w:r>
    </w:p>
    <w:p w14:paraId="5D3D6DD0" w14:textId="77777777" w:rsidR="00411F9D" w:rsidRDefault="00000000">
      <w:r>
        <w:br w:type="page"/>
      </w:r>
    </w:p>
    <w:p w14:paraId="18AAADFD" w14:textId="77777777" w:rsidR="00411F9D" w:rsidRDefault="00000000">
      <w:pPr>
        <w:pStyle w:val="Ttulo1"/>
      </w:pPr>
      <w:proofErr w:type="spellStart"/>
      <w:r>
        <w:lastRenderedPageBreak/>
        <w:t>Índice</w:t>
      </w:r>
      <w:proofErr w:type="spellEnd"/>
    </w:p>
    <w:p w14:paraId="2BAA2E9A" w14:textId="77777777" w:rsidR="00D26BB4" w:rsidRPr="00D26BB4" w:rsidRDefault="00D26BB4" w:rsidP="00D26BB4">
      <w:pPr>
        <w:rPr>
          <w:sz w:val="8"/>
          <w:szCs w:val="8"/>
        </w:rPr>
      </w:pPr>
    </w:p>
    <w:p w14:paraId="66E18C30" w14:textId="77777777" w:rsidR="00411F9D" w:rsidRDefault="00000000">
      <w:pPr>
        <w:ind w:left="216"/>
      </w:pPr>
      <w:r>
        <w:t>1. Resumen ejecutivo</w:t>
      </w:r>
    </w:p>
    <w:p w14:paraId="75CC0000" w14:textId="77777777" w:rsidR="00411F9D" w:rsidRDefault="00000000">
      <w:pPr>
        <w:ind w:left="216"/>
      </w:pPr>
      <w:r>
        <w:t>2. Objeto, alcance y metodología</w:t>
      </w:r>
    </w:p>
    <w:p w14:paraId="2E28F5CA" w14:textId="77777777" w:rsidR="00411F9D" w:rsidRDefault="00000000">
      <w:pPr>
        <w:ind w:left="216"/>
      </w:pPr>
      <w:r>
        <w:t>3. Descripción del proyecto y propuesta de valor</w:t>
      </w:r>
    </w:p>
    <w:p w14:paraId="746A0E89" w14:textId="77777777" w:rsidR="00411F9D" w:rsidRDefault="00000000">
      <w:pPr>
        <w:ind w:left="216"/>
      </w:pPr>
      <w:r>
        <w:t>4. Estudio de mercado</w:t>
      </w:r>
    </w:p>
    <w:p w14:paraId="23BC9AE7" w14:textId="77777777" w:rsidR="00411F9D" w:rsidRDefault="00000000">
      <w:pPr>
        <w:ind w:left="216"/>
      </w:pPr>
      <w:r>
        <w:t>5. Estudio técnico</w:t>
      </w:r>
    </w:p>
    <w:p w14:paraId="158F506F" w14:textId="77777777" w:rsidR="00411F9D" w:rsidRDefault="00000000">
      <w:pPr>
        <w:ind w:left="216"/>
      </w:pPr>
      <w:r>
        <w:t>6. Estudio legal y normativo</w:t>
      </w:r>
    </w:p>
    <w:p w14:paraId="360D74DD" w14:textId="77777777" w:rsidR="00411F9D" w:rsidRDefault="00000000">
      <w:pPr>
        <w:ind w:left="216"/>
      </w:pPr>
      <w:r>
        <w:t>7. Hipótesis financieras y matemáticas</w:t>
      </w:r>
    </w:p>
    <w:p w14:paraId="3D490127" w14:textId="77777777" w:rsidR="00411F9D" w:rsidRDefault="00000000">
      <w:pPr>
        <w:ind w:left="216"/>
      </w:pPr>
      <w:r>
        <w:t>8. Inversión inicial</w:t>
      </w:r>
    </w:p>
    <w:p w14:paraId="34BDF7DB" w14:textId="77777777" w:rsidR="00411F9D" w:rsidRDefault="00000000">
      <w:pPr>
        <w:ind w:left="216"/>
      </w:pPr>
      <w:r>
        <w:t>9. Costes operativos</w:t>
      </w:r>
    </w:p>
    <w:p w14:paraId="76DA595B" w14:textId="77777777" w:rsidR="00411F9D" w:rsidRDefault="00000000">
      <w:pPr>
        <w:ind w:left="216"/>
      </w:pPr>
      <w:r>
        <w:t>10. Financiamiento y coste de capital</w:t>
      </w:r>
    </w:p>
    <w:p w14:paraId="31A2FF3B" w14:textId="77777777" w:rsidR="00411F9D" w:rsidRDefault="00000000">
      <w:pPr>
        <w:ind w:left="216"/>
      </w:pPr>
      <w:r>
        <w:t>11. Flujos de fondos</w:t>
      </w:r>
    </w:p>
    <w:p w14:paraId="552647FC" w14:textId="77777777" w:rsidR="00411F9D" w:rsidRDefault="00000000">
      <w:pPr>
        <w:ind w:left="216"/>
      </w:pPr>
      <w:r>
        <w:t>12. Evaluación financiera: VAN, TIR, VAE y payback</w:t>
      </w:r>
    </w:p>
    <w:p w14:paraId="38A46850" w14:textId="77777777" w:rsidR="00411F9D" w:rsidRDefault="00000000">
      <w:pPr>
        <w:ind w:left="216"/>
      </w:pPr>
      <w:r>
        <w:t>13. Sensibilidad, punto VAN=0 y Monte Carlo</w:t>
      </w:r>
    </w:p>
    <w:p w14:paraId="6D6BCCE5" w14:textId="77777777" w:rsidR="00D26BB4" w:rsidRDefault="00000000" w:rsidP="00D26BB4">
      <w:pPr>
        <w:ind w:left="216"/>
      </w:pPr>
      <w:r>
        <w:t xml:space="preserve">14. </w:t>
      </w:r>
      <w:proofErr w:type="spellStart"/>
      <w:r>
        <w:t>Conclusiones</w:t>
      </w:r>
      <w:proofErr w:type="spellEnd"/>
    </w:p>
    <w:p w14:paraId="0136D2B6" w14:textId="77777777" w:rsidR="00D26BB4" w:rsidRDefault="00D26BB4" w:rsidP="00D26BB4">
      <w:pPr>
        <w:ind w:left="216"/>
      </w:pPr>
      <w:r>
        <w:t xml:space="preserve">15. </w:t>
      </w:r>
      <w:proofErr w:type="spellStart"/>
      <w:r>
        <w:t>Bibliografía</w:t>
      </w:r>
      <w:proofErr w:type="spellEnd"/>
    </w:p>
    <w:p w14:paraId="0D3D4D56" w14:textId="01B46943" w:rsidR="00411F9D" w:rsidRDefault="00000000" w:rsidP="00D26BB4">
      <w:pPr>
        <w:ind w:left="216"/>
      </w:pPr>
      <w:r>
        <w:br w:type="page"/>
      </w:r>
    </w:p>
    <w:p w14:paraId="03CC8528" w14:textId="77777777" w:rsidR="00411F9D" w:rsidRDefault="00000000">
      <w:pPr>
        <w:pStyle w:val="Ttulo1"/>
      </w:pPr>
      <w:r>
        <w:lastRenderedPageBreak/>
        <w:t>1. Resumen ejecutivo</w:t>
      </w:r>
    </w:p>
    <w:p w14:paraId="581D09C0" w14:textId="77777777" w:rsidR="00411F9D" w:rsidRDefault="00000000">
      <w:r>
        <w:t>QuantumVault S.L. se plantea como una startup tecnológica del sector cloud computing y ciberseguridad, orientada a prestar servicios de almacenamiento en la nube con cifrado extremo a extremo, arquitectura zero-knowledge y resistencia frente a amenazas derivadas de la computación cuántica. La propuesta de valor se apoya en la adopción de criptografía post-cuántica, en particular ML-KEM, algoritmo estandarizado por NIST en FIPS 203, y en el alojamiento de datos en centros europeos para reforzar el cumplimiento normativo.</w:t>
      </w:r>
    </w:p>
    <w:p w14:paraId="6D0BE9C2" w14:textId="77777777" w:rsidR="00411F9D" w:rsidRDefault="00000000">
      <w:r>
        <w:t>El proyecto se ha evaluado con un horizonte de cinco años mediante la metodología clásica de evaluación de inversiones: construcción del Flujo de Fondos Puro, Flujo de Fondos del Inversionista, cálculo del Valor Actual Neto (VAN), Tasa Interna de Retorno (TIR), Valor Anual Equivalente (VAE), análisis de sensibilidad unidimensional y bidimensional, búsqueda del valor que hace VAN = 0 y simulación Monte Carlo.</w:t>
      </w:r>
    </w:p>
    <w:p w14:paraId="7D139D9A" w14:textId="77777777" w:rsidR="00411F9D" w:rsidRDefault="00000000">
      <w:r>
        <w:t>El resultado financiero del modelo definitivo es desfavorable en el escenario base. El VAN del proyecto asciende a -461.713,11 €, la TIR no resulta calculable porque los flujos no presentan cambio de signo positivo suficiente, y el periodo de recupero descontado no se alcanza dentro del horizonte de cinco años. Desde la perspectiva del inversionista, el VAN también es negativo, con un valor de -490.611,23 €.</w:t>
      </w:r>
    </w:p>
    <w:p w14:paraId="74920CF6" w14:textId="7CD17788" w:rsidR="00411F9D" w:rsidRDefault="00000000">
      <w:r>
        <w:t xml:space="preserve">La conclusión principal es que QuantumVault S.L. presenta una propuesta tecnológica coherente y diferenciada, pero no es financieramente viable bajo las hipótesis actuales de clientes, precio y estructura de costes. El problema no reside en el margen variable, sino en la insuficiencia de ingresos </w:t>
      </w:r>
      <w:proofErr w:type="gramStart"/>
      <w:r>
        <w:t>para absorber</w:t>
      </w:r>
      <w:proofErr w:type="gramEnd"/>
      <w:r>
        <w:t xml:space="preserve"> </w:t>
      </w:r>
      <w:proofErr w:type="spellStart"/>
      <w:r>
        <w:t>una</w:t>
      </w:r>
      <w:proofErr w:type="spellEnd"/>
      <w:r>
        <w:t xml:space="preserve"> </w:t>
      </w:r>
      <w:proofErr w:type="spellStart"/>
      <w:r>
        <w:t>estructura</w:t>
      </w:r>
      <w:proofErr w:type="spellEnd"/>
      <w:r>
        <w:t xml:space="preserve"> </w:t>
      </w:r>
      <w:proofErr w:type="spellStart"/>
      <w:r>
        <w:t>fija</w:t>
      </w:r>
      <w:proofErr w:type="spellEnd"/>
      <w:r>
        <w:t xml:space="preserve"> </w:t>
      </w:r>
      <w:proofErr w:type="spellStart"/>
      <w:r>
        <w:t>elevada</w:t>
      </w:r>
      <w:proofErr w:type="spellEnd"/>
      <w:r>
        <w:t xml:space="preserve"> de personal, </w:t>
      </w:r>
      <w:proofErr w:type="spellStart"/>
      <w:r>
        <w:t>infraestructura</w:t>
      </w:r>
      <w:proofErr w:type="spellEnd"/>
      <w:r>
        <w:t xml:space="preserve"> y </w:t>
      </w:r>
      <w:proofErr w:type="spellStart"/>
      <w:r w:rsidR="006203C5">
        <w:t>d</w:t>
      </w:r>
      <w:r w:rsidR="00C7614F">
        <w:t>esarrollo</w:t>
      </w:r>
      <w:proofErr w:type="spellEnd"/>
      <w:r w:rsidR="00C7614F">
        <w:t xml:space="preserve">; al </w:t>
      </w:r>
      <w:proofErr w:type="spellStart"/>
      <w:r w:rsidR="00C7614F">
        <w:t>menos</w:t>
      </w:r>
      <w:proofErr w:type="spellEnd"/>
      <w:r w:rsidR="00C7614F">
        <w:t>,</w:t>
      </w:r>
      <w:r>
        <w:t xml:space="preserve"> </w:t>
      </w:r>
      <w:proofErr w:type="spellStart"/>
      <w:r>
        <w:t>durante</w:t>
      </w:r>
      <w:proofErr w:type="spellEnd"/>
      <w:r>
        <w:t xml:space="preserve"> un </w:t>
      </w:r>
      <w:proofErr w:type="spellStart"/>
      <w:r>
        <w:t>horizonte</w:t>
      </w:r>
      <w:proofErr w:type="spellEnd"/>
      <w:r>
        <w:t xml:space="preserve"> de solo </w:t>
      </w:r>
      <w:proofErr w:type="spellStart"/>
      <w:r>
        <w:t>cinco</w:t>
      </w:r>
      <w:proofErr w:type="spellEnd"/>
      <w:r>
        <w:t xml:space="preserve"> años.</w:t>
      </w:r>
    </w:p>
    <w:tbl>
      <w:tblPr>
        <w:tblStyle w:val="Tablaconcuadrcula"/>
        <w:tblW w:w="0" w:type="auto"/>
        <w:jc w:val="center"/>
        <w:tblLook w:val="04A0" w:firstRow="1" w:lastRow="0" w:firstColumn="1" w:lastColumn="0" w:noHBand="0" w:noVBand="1"/>
      </w:tblPr>
      <w:tblGrid>
        <w:gridCol w:w="3312"/>
        <w:gridCol w:w="3312"/>
        <w:gridCol w:w="3312"/>
      </w:tblGrid>
      <w:tr w:rsidR="00411F9D" w14:paraId="36F5671D" w14:textId="77777777">
        <w:trPr>
          <w:tblHeader/>
          <w:jc w:val="center"/>
        </w:trPr>
        <w:tc>
          <w:tcPr>
            <w:tcW w:w="3312" w:type="dxa"/>
            <w:shd w:val="clear" w:color="auto" w:fill="1F4E79"/>
            <w:vAlign w:val="center"/>
          </w:tcPr>
          <w:p w14:paraId="2208287D" w14:textId="77777777" w:rsidR="00411F9D" w:rsidRDefault="00000000">
            <w:pPr>
              <w:jc w:val="center"/>
            </w:pPr>
            <w:r>
              <w:rPr>
                <w:b/>
                <w:color w:val="FFFFFF"/>
                <w:sz w:val="18"/>
              </w:rPr>
              <w:t>Indicador</w:t>
            </w:r>
          </w:p>
        </w:tc>
        <w:tc>
          <w:tcPr>
            <w:tcW w:w="3312" w:type="dxa"/>
            <w:shd w:val="clear" w:color="auto" w:fill="1F4E79"/>
            <w:vAlign w:val="center"/>
          </w:tcPr>
          <w:p w14:paraId="2E060546" w14:textId="77777777" w:rsidR="00411F9D" w:rsidRDefault="00000000">
            <w:pPr>
              <w:jc w:val="center"/>
            </w:pPr>
            <w:r>
              <w:rPr>
                <w:b/>
                <w:color w:val="FFFFFF"/>
                <w:sz w:val="18"/>
              </w:rPr>
              <w:t>Resultado del modelo definitivo</w:t>
            </w:r>
          </w:p>
        </w:tc>
        <w:tc>
          <w:tcPr>
            <w:tcW w:w="3312" w:type="dxa"/>
            <w:shd w:val="clear" w:color="auto" w:fill="1F4E79"/>
            <w:vAlign w:val="center"/>
          </w:tcPr>
          <w:p w14:paraId="38051B4F" w14:textId="77777777" w:rsidR="00411F9D" w:rsidRDefault="00000000">
            <w:pPr>
              <w:jc w:val="center"/>
            </w:pPr>
            <w:r>
              <w:rPr>
                <w:b/>
                <w:color w:val="FFFFFF"/>
                <w:sz w:val="18"/>
              </w:rPr>
              <w:t>Interpretación</w:t>
            </w:r>
          </w:p>
        </w:tc>
      </w:tr>
      <w:tr w:rsidR="00411F9D" w14:paraId="7A8291F0" w14:textId="77777777">
        <w:trPr>
          <w:jc w:val="center"/>
        </w:trPr>
        <w:tc>
          <w:tcPr>
            <w:tcW w:w="3312" w:type="dxa"/>
            <w:vAlign w:val="center"/>
          </w:tcPr>
          <w:p w14:paraId="7F818CF6" w14:textId="77777777" w:rsidR="00411F9D" w:rsidRDefault="00000000">
            <w:r>
              <w:rPr>
                <w:sz w:val="18"/>
              </w:rPr>
              <w:t>VAN del proyecto</w:t>
            </w:r>
          </w:p>
        </w:tc>
        <w:tc>
          <w:tcPr>
            <w:tcW w:w="3312" w:type="dxa"/>
            <w:vAlign w:val="center"/>
          </w:tcPr>
          <w:p w14:paraId="2809B9DF" w14:textId="77777777" w:rsidR="00411F9D" w:rsidRDefault="00000000">
            <w:r>
              <w:rPr>
                <w:sz w:val="18"/>
              </w:rPr>
              <w:t>-461.713,11 €</w:t>
            </w:r>
          </w:p>
        </w:tc>
        <w:tc>
          <w:tcPr>
            <w:tcW w:w="3312" w:type="dxa"/>
            <w:vAlign w:val="center"/>
          </w:tcPr>
          <w:p w14:paraId="182C6745" w14:textId="77777777" w:rsidR="00411F9D" w:rsidRDefault="00000000">
            <w:r>
              <w:rPr>
                <w:sz w:val="18"/>
              </w:rPr>
              <w:t>Destruye valor económico en el escenario base</w:t>
            </w:r>
          </w:p>
        </w:tc>
      </w:tr>
      <w:tr w:rsidR="00411F9D" w14:paraId="5F6954CA" w14:textId="77777777">
        <w:trPr>
          <w:jc w:val="center"/>
        </w:trPr>
        <w:tc>
          <w:tcPr>
            <w:tcW w:w="3312" w:type="dxa"/>
            <w:vAlign w:val="center"/>
          </w:tcPr>
          <w:p w14:paraId="7E259626" w14:textId="77777777" w:rsidR="00411F9D" w:rsidRDefault="00000000">
            <w:r>
              <w:rPr>
                <w:sz w:val="18"/>
              </w:rPr>
              <w:t>TIR del proyecto</w:t>
            </w:r>
          </w:p>
        </w:tc>
        <w:tc>
          <w:tcPr>
            <w:tcW w:w="3312" w:type="dxa"/>
            <w:vAlign w:val="center"/>
          </w:tcPr>
          <w:p w14:paraId="02FE3AA7" w14:textId="77777777" w:rsidR="00411F9D" w:rsidRDefault="00000000">
            <w:r>
              <w:rPr>
                <w:sz w:val="18"/>
              </w:rPr>
              <w:t>No calculable (#NUM!)</w:t>
            </w:r>
          </w:p>
        </w:tc>
        <w:tc>
          <w:tcPr>
            <w:tcW w:w="3312" w:type="dxa"/>
            <w:vAlign w:val="center"/>
          </w:tcPr>
          <w:p w14:paraId="6E1CBC1B" w14:textId="77777777" w:rsidR="00411F9D" w:rsidRDefault="00000000">
            <w:r>
              <w:rPr>
                <w:sz w:val="18"/>
              </w:rPr>
              <w:t>No existe tasa interna válida por ausencia de recuperación positiva</w:t>
            </w:r>
          </w:p>
        </w:tc>
      </w:tr>
      <w:tr w:rsidR="00411F9D" w14:paraId="05D20F55" w14:textId="77777777">
        <w:trPr>
          <w:jc w:val="center"/>
        </w:trPr>
        <w:tc>
          <w:tcPr>
            <w:tcW w:w="3312" w:type="dxa"/>
            <w:vAlign w:val="center"/>
          </w:tcPr>
          <w:p w14:paraId="66E6B940" w14:textId="77777777" w:rsidR="00411F9D" w:rsidRDefault="00000000">
            <w:r>
              <w:rPr>
                <w:sz w:val="18"/>
              </w:rPr>
              <w:t>VAE</w:t>
            </w:r>
          </w:p>
        </w:tc>
        <w:tc>
          <w:tcPr>
            <w:tcW w:w="3312" w:type="dxa"/>
            <w:vAlign w:val="center"/>
          </w:tcPr>
          <w:p w14:paraId="3C5DAD5C" w14:textId="77777777" w:rsidR="00411F9D" w:rsidRDefault="00000000">
            <w:r>
              <w:rPr>
                <w:sz w:val="18"/>
              </w:rPr>
              <w:t>117.896,69 €</w:t>
            </w:r>
          </w:p>
        </w:tc>
        <w:tc>
          <w:tcPr>
            <w:tcW w:w="3312" w:type="dxa"/>
            <w:vAlign w:val="center"/>
          </w:tcPr>
          <w:p w14:paraId="70D0657B" w14:textId="77777777" w:rsidR="00411F9D" w:rsidRDefault="00000000">
            <w:r>
              <w:rPr>
                <w:sz w:val="18"/>
              </w:rPr>
              <w:t>Equivalente anual del VAN negativo; se interpreta como coste anual equivalente</w:t>
            </w:r>
          </w:p>
        </w:tc>
      </w:tr>
      <w:tr w:rsidR="00411F9D" w14:paraId="68BABF79" w14:textId="77777777">
        <w:trPr>
          <w:jc w:val="center"/>
        </w:trPr>
        <w:tc>
          <w:tcPr>
            <w:tcW w:w="3312" w:type="dxa"/>
            <w:vAlign w:val="center"/>
          </w:tcPr>
          <w:p w14:paraId="66A2D5B7" w14:textId="77777777" w:rsidR="00411F9D" w:rsidRDefault="00000000">
            <w:r>
              <w:rPr>
                <w:sz w:val="18"/>
              </w:rPr>
              <w:t>VAN del inversionista</w:t>
            </w:r>
          </w:p>
        </w:tc>
        <w:tc>
          <w:tcPr>
            <w:tcW w:w="3312" w:type="dxa"/>
            <w:vAlign w:val="center"/>
          </w:tcPr>
          <w:p w14:paraId="0FEDC345" w14:textId="77777777" w:rsidR="00411F9D" w:rsidRDefault="00000000">
            <w:r>
              <w:rPr>
                <w:sz w:val="18"/>
              </w:rPr>
              <w:t>-490.611,23 €</w:t>
            </w:r>
          </w:p>
        </w:tc>
        <w:tc>
          <w:tcPr>
            <w:tcW w:w="3312" w:type="dxa"/>
            <w:vAlign w:val="center"/>
          </w:tcPr>
          <w:p w14:paraId="2F68F639" w14:textId="77777777" w:rsidR="00411F9D" w:rsidRDefault="00000000">
            <w:r>
              <w:rPr>
                <w:sz w:val="18"/>
              </w:rPr>
              <w:t>La deuda no mejora la rentabilidad del accionista</w:t>
            </w:r>
          </w:p>
        </w:tc>
      </w:tr>
      <w:tr w:rsidR="00411F9D" w14:paraId="6CD0F8DD" w14:textId="77777777">
        <w:trPr>
          <w:jc w:val="center"/>
        </w:trPr>
        <w:tc>
          <w:tcPr>
            <w:tcW w:w="3312" w:type="dxa"/>
            <w:vAlign w:val="center"/>
          </w:tcPr>
          <w:p w14:paraId="5F506BD5" w14:textId="77777777" w:rsidR="00411F9D" w:rsidRDefault="00000000">
            <w:r>
              <w:rPr>
                <w:sz w:val="18"/>
              </w:rPr>
              <w:t>TIR del inversionista</w:t>
            </w:r>
          </w:p>
        </w:tc>
        <w:tc>
          <w:tcPr>
            <w:tcW w:w="3312" w:type="dxa"/>
            <w:vAlign w:val="center"/>
          </w:tcPr>
          <w:p w14:paraId="2B45B348" w14:textId="77777777" w:rsidR="00411F9D" w:rsidRDefault="00000000">
            <w:r>
              <w:rPr>
                <w:sz w:val="18"/>
              </w:rPr>
              <w:t>No calculable (#NUM!)</w:t>
            </w:r>
          </w:p>
        </w:tc>
        <w:tc>
          <w:tcPr>
            <w:tcW w:w="3312" w:type="dxa"/>
            <w:vAlign w:val="center"/>
          </w:tcPr>
          <w:p w14:paraId="2BFB9006" w14:textId="77777777" w:rsidR="00411F9D" w:rsidRDefault="00000000">
            <w:r>
              <w:rPr>
                <w:sz w:val="18"/>
              </w:rPr>
              <w:t>Flujos del accionista persistentemente negativos</w:t>
            </w:r>
          </w:p>
        </w:tc>
      </w:tr>
      <w:tr w:rsidR="00411F9D" w14:paraId="7DB6DAA6" w14:textId="77777777">
        <w:trPr>
          <w:jc w:val="center"/>
        </w:trPr>
        <w:tc>
          <w:tcPr>
            <w:tcW w:w="3312" w:type="dxa"/>
            <w:vAlign w:val="center"/>
          </w:tcPr>
          <w:p w14:paraId="27E82974" w14:textId="77777777" w:rsidR="00411F9D" w:rsidRDefault="00000000">
            <w:r>
              <w:rPr>
                <w:sz w:val="18"/>
              </w:rPr>
              <w:t>Clientes mínimos para VAN = 0</w:t>
            </w:r>
          </w:p>
        </w:tc>
        <w:tc>
          <w:tcPr>
            <w:tcW w:w="3312" w:type="dxa"/>
            <w:vAlign w:val="center"/>
          </w:tcPr>
          <w:p w14:paraId="108B01AA" w14:textId="77777777" w:rsidR="00411F9D" w:rsidRDefault="00000000">
            <w:r>
              <w:rPr>
                <w:sz w:val="18"/>
              </w:rPr>
              <w:t>52 clientes año 1</w:t>
            </w:r>
          </w:p>
        </w:tc>
        <w:tc>
          <w:tcPr>
            <w:tcW w:w="3312" w:type="dxa"/>
            <w:vAlign w:val="center"/>
          </w:tcPr>
          <w:p w14:paraId="3FCB84EA" w14:textId="77777777" w:rsidR="00411F9D" w:rsidRDefault="00000000">
            <w:r>
              <w:rPr>
                <w:sz w:val="18"/>
              </w:rPr>
              <w:t>Escenario de equilibrio financiero aproximado</w:t>
            </w:r>
          </w:p>
        </w:tc>
      </w:tr>
      <w:tr w:rsidR="00411F9D" w14:paraId="02BD5025" w14:textId="77777777">
        <w:trPr>
          <w:jc w:val="center"/>
        </w:trPr>
        <w:tc>
          <w:tcPr>
            <w:tcW w:w="3312" w:type="dxa"/>
            <w:vAlign w:val="center"/>
          </w:tcPr>
          <w:p w14:paraId="6AEF03BE" w14:textId="77777777" w:rsidR="00411F9D" w:rsidRDefault="00000000">
            <w:r>
              <w:rPr>
                <w:sz w:val="18"/>
              </w:rPr>
              <w:t>Monte Carlo: probabilidad VAN &gt; 0</w:t>
            </w:r>
          </w:p>
        </w:tc>
        <w:tc>
          <w:tcPr>
            <w:tcW w:w="3312" w:type="dxa"/>
            <w:vAlign w:val="center"/>
          </w:tcPr>
          <w:p w14:paraId="6E6F9060" w14:textId="77777777" w:rsidR="00411F9D" w:rsidRDefault="00000000">
            <w:r>
              <w:rPr>
                <w:sz w:val="18"/>
              </w:rPr>
              <w:t>0,00 %</w:t>
            </w:r>
          </w:p>
        </w:tc>
        <w:tc>
          <w:tcPr>
            <w:tcW w:w="3312" w:type="dxa"/>
            <w:vAlign w:val="center"/>
          </w:tcPr>
          <w:p w14:paraId="4902928F" w14:textId="77777777" w:rsidR="00411F9D" w:rsidRDefault="00000000">
            <w:r>
              <w:rPr>
                <w:sz w:val="18"/>
              </w:rPr>
              <w:t>Ninguna iteración positiva en la simulación del Excel</w:t>
            </w:r>
          </w:p>
        </w:tc>
      </w:tr>
    </w:tbl>
    <w:p w14:paraId="33B846E7" w14:textId="77777777" w:rsidR="00411F9D" w:rsidRDefault="00000000">
      <w:pPr>
        <w:pStyle w:val="CaptionQV"/>
        <w:jc w:val="center"/>
      </w:pPr>
      <w:r>
        <w:t>Tabla 1. Síntesis de resultados financieros del proyecto.</w:t>
      </w:r>
    </w:p>
    <w:p w14:paraId="3F84CCE2" w14:textId="77777777" w:rsidR="00411F9D" w:rsidRDefault="00000000">
      <w:pPr>
        <w:pStyle w:val="Ttulo1"/>
      </w:pPr>
      <w:r>
        <w:lastRenderedPageBreak/>
        <w:t>2. Objeto, alcance y metodología</w:t>
      </w:r>
    </w:p>
    <w:p w14:paraId="64B4D716" w14:textId="77777777" w:rsidR="00411F9D" w:rsidRDefault="00000000">
      <w:pPr>
        <w:pStyle w:val="Ttulo2"/>
      </w:pPr>
      <w:r>
        <w:t>2.1. Objeto del informe</w:t>
      </w:r>
    </w:p>
    <w:p w14:paraId="08AC50CB" w14:textId="77777777" w:rsidR="00411F9D" w:rsidRDefault="00000000">
      <w:r>
        <w:t>El objeto del informe es valorar la conveniencia económica de crear QuantumVault S.L. como proyecto empresarial de base tecnológica. La evaluación no se limita a describir la idea de negocio, sino que traduce sus hipótesis comerciales, técnicas, legales y financieras en flujos de caja medibles.</w:t>
      </w:r>
    </w:p>
    <w:p w14:paraId="55A44181" w14:textId="77777777" w:rsidR="00411F9D" w:rsidRDefault="00000000">
      <w:pPr>
        <w:pStyle w:val="Ttulo2"/>
      </w:pPr>
      <w:r>
        <w:t>2.2. Alcance temporal y monetario</w:t>
      </w:r>
    </w:p>
    <w:p w14:paraId="1971CFD3" w14:textId="5080C717" w:rsidR="00411F9D" w:rsidRDefault="00000000">
      <w:r>
        <w:t xml:space="preserve">El horizonte de análisis es de cinco años. Todas las magnitudes </w:t>
      </w:r>
      <w:proofErr w:type="spellStart"/>
      <w:r>
        <w:t>financieras</w:t>
      </w:r>
      <w:proofErr w:type="spellEnd"/>
      <w:r>
        <w:t xml:space="preserve"> se </w:t>
      </w:r>
      <w:proofErr w:type="spellStart"/>
      <w:r>
        <w:t>expresan</w:t>
      </w:r>
      <w:proofErr w:type="spellEnd"/>
      <w:r>
        <w:t xml:space="preserve"> </w:t>
      </w:r>
      <w:proofErr w:type="spellStart"/>
      <w:r>
        <w:t>en</w:t>
      </w:r>
      <w:proofErr w:type="spellEnd"/>
      <w:r>
        <w:t xml:space="preserve"> euros </w:t>
      </w:r>
      <w:proofErr w:type="spellStart"/>
      <w:r>
        <w:t>constantes</w:t>
      </w:r>
      <w:proofErr w:type="spellEnd"/>
      <w:r>
        <w:t xml:space="preserve"> de 2026. Este </w:t>
      </w:r>
      <w:proofErr w:type="spellStart"/>
      <w:r>
        <w:t>criterio</w:t>
      </w:r>
      <w:proofErr w:type="spellEnd"/>
      <w:r w:rsidR="00C7614F">
        <w:t xml:space="preserve">, al </w:t>
      </w:r>
      <w:proofErr w:type="spellStart"/>
      <w:r w:rsidR="00C7614F">
        <w:t>inicio</w:t>
      </w:r>
      <w:proofErr w:type="spellEnd"/>
      <w:r w:rsidR="00C7614F">
        <w:t xml:space="preserve">, </w:t>
      </w:r>
      <w:proofErr w:type="spellStart"/>
      <w:r>
        <w:t>elimina</w:t>
      </w:r>
      <w:proofErr w:type="spellEnd"/>
      <w:r>
        <w:t xml:space="preserve"> </w:t>
      </w:r>
      <w:proofErr w:type="spellStart"/>
      <w:r>
        <w:t>el</w:t>
      </w:r>
      <w:proofErr w:type="spellEnd"/>
      <w:r>
        <w:t xml:space="preserve"> </w:t>
      </w:r>
      <w:proofErr w:type="spellStart"/>
      <w:r>
        <w:t>efecto</w:t>
      </w:r>
      <w:proofErr w:type="spellEnd"/>
      <w:r>
        <w:t xml:space="preserve"> de la inflación y permite comparar ingresos, costes e inversiones en poder adquisitivo homogéneo.</w:t>
      </w:r>
    </w:p>
    <w:p w14:paraId="3E3EA2F3" w14:textId="77777777" w:rsidR="00411F9D" w:rsidRDefault="00000000">
      <w:pPr>
        <w:pStyle w:val="Ttulo2"/>
      </w:pPr>
      <w:r>
        <w:t>2.3. Metodología financiera aplicada</w:t>
      </w:r>
    </w:p>
    <w:p w14:paraId="03FE2131" w14:textId="3E780167" w:rsidR="00411F9D" w:rsidRDefault="00000000">
      <w:r>
        <w:t xml:space="preserve">La metodología replica el </w:t>
      </w:r>
      <w:proofErr w:type="spellStart"/>
      <w:r>
        <w:t>esquema</w:t>
      </w:r>
      <w:proofErr w:type="spellEnd"/>
      <w:r>
        <w:t xml:space="preserve"> </w:t>
      </w:r>
      <w:proofErr w:type="spellStart"/>
      <w:r>
        <w:t>académico</w:t>
      </w:r>
      <w:proofErr w:type="spellEnd"/>
      <w:r>
        <w:t xml:space="preserve"> de </w:t>
      </w:r>
      <w:proofErr w:type="spellStart"/>
      <w:r>
        <w:t>evaluación</w:t>
      </w:r>
      <w:proofErr w:type="spellEnd"/>
      <w:r>
        <w:t xml:space="preserve"> de </w:t>
      </w:r>
      <w:proofErr w:type="spellStart"/>
      <w:r>
        <w:t>proyectos</w:t>
      </w:r>
      <w:proofErr w:type="spellEnd"/>
      <w:r>
        <w:t xml:space="preserve"> </w:t>
      </w:r>
      <w:proofErr w:type="spellStart"/>
      <w:r>
        <w:t>utilizado</w:t>
      </w:r>
      <w:proofErr w:type="spellEnd"/>
      <w:r>
        <w:t xml:space="preserve"> </w:t>
      </w:r>
      <w:proofErr w:type="spellStart"/>
      <w:r>
        <w:t>en</w:t>
      </w:r>
      <w:proofErr w:type="spellEnd"/>
      <w:r>
        <w:t xml:space="preserve"> </w:t>
      </w:r>
      <w:proofErr w:type="spellStart"/>
      <w:r w:rsidR="00C7614F">
        <w:t>anteriores</w:t>
      </w:r>
      <w:proofErr w:type="spellEnd"/>
      <w:r>
        <w:t xml:space="preserve"> </w:t>
      </w:r>
      <w:proofErr w:type="spellStart"/>
      <w:r>
        <w:t>cas</w:t>
      </w:r>
      <w:r w:rsidR="00C7614F">
        <w:t>os</w:t>
      </w:r>
      <w:proofErr w:type="spellEnd"/>
      <w:r>
        <w:t xml:space="preserve">: primero se </w:t>
      </w:r>
      <w:proofErr w:type="spellStart"/>
      <w:r>
        <w:t>valoran</w:t>
      </w:r>
      <w:proofErr w:type="spellEnd"/>
      <w:r>
        <w:t xml:space="preserve"> </w:t>
      </w:r>
      <w:proofErr w:type="spellStart"/>
      <w:r>
        <w:t>los</w:t>
      </w:r>
      <w:proofErr w:type="spellEnd"/>
      <w:r>
        <w:t xml:space="preserve"> </w:t>
      </w:r>
      <w:proofErr w:type="spellStart"/>
      <w:r>
        <w:t>flujos</w:t>
      </w:r>
      <w:proofErr w:type="spellEnd"/>
      <w:r>
        <w:t xml:space="preserve"> puros del proyecto, </w:t>
      </w:r>
      <w:proofErr w:type="spellStart"/>
      <w:r>
        <w:t>independientes</w:t>
      </w:r>
      <w:proofErr w:type="spellEnd"/>
      <w:r>
        <w:t xml:space="preserve"> de la </w:t>
      </w:r>
      <w:proofErr w:type="spellStart"/>
      <w:r>
        <w:t>financiación</w:t>
      </w:r>
      <w:proofErr w:type="spellEnd"/>
      <w:r>
        <w:t xml:space="preserve">; </w:t>
      </w:r>
      <w:proofErr w:type="spellStart"/>
      <w:r>
        <w:t>después</w:t>
      </w:r>
      <w:proofErr w:type="spellEnd"/>
      <w:r>
        <w:t xml:space="preserve"> se </w:t>
      </w:r>
      <w:proofErr w:type="spellStart"/>
      <w:r>
        <w:t>incorporan</w:t>
      </w:r>
      <w:proofErr w:type="spellEnd"/>
      <w:r>
        <w:t xml:space="preserve"> </w:t>
      </w:r>
      <w:proofErr w:type="spellStart"/>
      <w:r>
        <w:t>deuda</w:t>
      </w:r>
      <w:proofErr w:type="spellEnd"/>
      <w:r>
        <w:t xml:space="preserve">, </w:t>
      </w:r>
      <w:proofErr w:type="spellStart"/>
      <w:r>
        <w:t>intereses</w:t>
      </w:r>
      <w:proofErr w:type="spellEnd"/>
      <w:r>
        <w:t xml:space="preserve"> y </w:t>
      </w:r>
      <w:proofErr w:type="spellStart"/>
      <w:r>
        <w:t>amortizaci</w:t>
      </w:r>
      <w:r w:rsidR="00C7614F">
        <w:t>ón</w:t>
      </w:r>
      <w:proofErr w:type="spellEnd"/>
      <w:r>
        <w:t>. La decisión de inversión se fundamenta en VAN, TIR, VAE, recupero descontado, sensibilidad, punto de equilibrio financiero y riesgo mediante Monte Carlo.</w:t>
      </w:r>
    </w:p>
    <w:p w14:paraId="621AFF66" w14:textId="77777777" w:rsidR="00411F9D" w:rsidRDefault="00000000">
      <w:pPr>
        <w:pStyle w:val="Ttulo1"/>
      </w:pPr>
      <w:r>
        <w:t>3. Descripción del proyecto y propuesta de valor</w:t>
      </w:r>
    </w:p>
    <w:p w14:paraId="40C4E630" w14:textId="77777777" w:rsidR="00411F9D" w:rsidRDefault="00000000">
      <w:proofErr w:type="spellStart"/>
      <w:r>
        <w:t>QuantumVault</w:t>
      </w:r>
      <w:proofErr w:type="spellEnd"/>
      <w:r>
        <w:t xml:space="preserve"> S.L. se define como una sociedad limitada dedicada a la prestación de servicios de almacenamiento cloud seguro. Su modelo de negocio es SaaS por suscripción, inicialmente en España y con posible expansión posterior a la Unión Europea.</w:t>
      </w:r>
    </w:p>
    <w:p w14:paraId="5CBF9C1F" w14:textId="77777777" w:rsidR="00411F9D" w:rsidRDefault="00000000">
      <w:r>
        <w:t>El problema que aborda es doble. Por un lado, los sistemas cloud tradicionales dependen de algoritmos criptográficos clásicos que pueden verse amenazados por futuros ordenadores cuánticos. Por otro lado, parte del mercado empresarial demanda soluciones en las que el proveedor no pueda acceder al contenido almacenado. QuantumVault responde con cifrado extremo a extremo, arquitectura zero-knowledge, infraestructura en la Unión Europea y cumplimiento del RGPD.</w:t>
      </w:r>
    </w:p>
    <w:tbl>
      <w:tblPr>
        <w:tblStyle w:val="Tablaconcuadrcula"/>
        <w:tblW w:w="0" w:type="auto"/>
        <w:jc w:val="center"/>
        <w:tblLook w:val="04A0" w:firstRow="1" w:lastRow="0" w:firstColumn="1" w:lastColumn="0" w:noHBand="0" w:noVBand="1"/>
      </w:tblPr>
      <w:tblGrid>
        <w:gridCol w:w="4968"/>
        <w:gridCol w:w="4968"/>
      </w:tblGrid>
      <w:tr w:rsidR="00411F9D" w14:paraId="7C8399B0" w14:textId="77777777">
        <w:trPr>
          <w:tblHeader/>
          <w:jc w:val="center"/>
        </w:trPr>
        <w:tc>
          <w:tcPr>
            <w:tcW w:w="4968" w:type="dxa"/>
            <w:shd w:val="clear" w:color="auto" w:fill="1F4E79"/>
            <w:vAlign w:val="center"/>
          </w:tcPr>
          <w:p w14:paraId="3DD5458D" w14:textId="77777777" w:rsidR="00411F9D" w:rsidRDefault="00000000">
            <w:pPr>
              <w:jc w:val="center"/>
            </w:pPr>
            <w:r>
              <w:rPr>
                <w:b/>
                <w:color w:val="FFFFFF"/>
                <w:sz w:val="18"/>
              </w:rPr>
              <w:t>Variable</w:t>
            </w:r>
          </w:p>
        </w:tc>
        <w:tc>
          <w:tcPr>
            <w:tcW w:w="4968" w:type="dxa"/>
            <w:shd w:val="clear" w:color="auto" w:fill="1F4E79"/>
            <w:vAlign w:val="center"/>
          </w:tcPr>
          <w:p w14:paraId="39DA0877" w14:textId="77777777" w:rsidR="00411F9D" w:rsidRDefault="00000000">
            <w:pPr>
              <w:jc w:val="center"/>
            </w:pPr>
            <w:r>
              <w:rPr>
                <w:b/>
                <w:color w:val="FFFFFF"/>
                <w:sz w:val="18"/>
              </w:rPr>
              <w:t>Valor del proyecto</w:t>
            </w:r>
          </w:p>
        </w:tc>
      </w:tr>
      <w:tr w:rsidR="00411F9D" w14:paraId="620D15EB" w14:textId="77777777">
        <w:trPr>
          <w:jc w:val="center"/>
        </w:trPr>
        <w:tc>
          <w:tcPr>
            <w:tcW w:w="4968" w:type="dxa"/>
            <w:vAlign w:val="center"/>
          </w:tcPr>
          <w:p w14:paraId="5FABFAAF" w14:textId="77777777" w:rsidR="00411F9D" w:rsidRDefault="00000000">
            <w:r>
              <w:rPr>
                <w:sz w:val="18"/>
              </w:rPr>
              <w:t>Razón social</w:t>
            </w:r>
          </w:p>
        </w:tc>
        <w:tc>
          <w:tcPr>
            <w:tcW w:w="4968" w:type="dxa"/>
            <w:vAlign w:val="center"/>
          </w:tcPr>
          <w:p w14:paraId="63BCEE41" w14:textId="77777777" w:rsidR="00411F9D" w:rsidRDefault="00000000">
            <w:r>
              <w:rPr>
                <w:sz w:val="18"/>
              </w:rPr>
              <w:t>QuantumVault S.L.</w:t>
            </w:r>
          </w:p>
        </w:tc>
      </w:tr>
      <w:tr w:rsidR="00411F9D" w14:paraId="6E3C85C7" w14:textId="77777777">
        <w:trPr>
          <w:jc w:val="center"/>
        </w:trPr>
        <w:tc>
          <w:tcPr>
            <w:tcW w:w="4968" w:type="dxa"/>
            <w:vAlign w:val="center"/>
          </w:tcPr>
          <w:p w14:paraId="2B0EBE33" w14:textId="77777777" w:rsidR="00411F9D" w:rsidRDefault="00000000">
            <w:r>
              <w:rPr>
                <w:sz w:val="18"/>
              </w:rPr>
              <w:t>Sector</w:t>
            </w:r>
          </w:p>
        </w:tc>
        <w:tc>
          <w:tcPr>
            <w:tcW w:w="4968" w:type="dxa"/>
            <w:vAlign w:val="center"/>
          </w:tcPr>
          <w:p w14:paraId="6FA37E98" w14:textId="77777777" w:rsidR="00411F9D" w:rsidRDefault="00000000">
            <w:r>
              <w:rPr>
                <w:sz w:val="18"/>
              </w:rPr>
              <w:t>Cloud computing y ciberseguridad</w:t>
            </w:r>
          </w:p>
        </w:tc>
      </w:tr>
      <w:tr w:rsidR="00411F9D" w14:paraId="09BDB3CB" w14:textId="77777777">
        <w:trPr>
          <w:jc w:val="center"/>
        </w:trPr>
        <w:tc>
          <w:tcPr>
            <w:tcW w:w="4968" w:type="dxa"/>
            <w:vAlign w:val="center"/>
          </w:tcPr>
          <w:p w14:paraId="22E5072D" w14:textId="77777777" w:rsidR="00411F9D" w:rsidRDefault="00000000">
            <w:r>
              <w:rPr>
                <w:sz w:val="18"/>
              </w:rPr>
              <w:t>Mercado inicial</w:t>
            </w:r>
          </w:p>
        </w:tc>
        <w:tc>
          <w:tcPr>
            <w:tcW w:w="4968" w:type="dxa"/>
            <w:vAlign w:val="center"/>
          </w:tcPr>
          <w:p w14:paraId="475101C5" w14:textId="77777777" w:rsidR="00411F9D" w:rsidRDefault="00000000">
            <w:r>
              <w:rPr>
                <w:sz w:val="18"/>
              </w:rPr>
              <w:t>España</w:t>
            </w:r>
          </w:p>
        </w:tc>
      </w:tr>
      <w:tr w:rsidR="00411F9D" w14:paraId="70832250" w14:textId="77777777">
        <w:trPr>
          <w:jc w:val="center"/>
        </w:trPr>
        <w:tc>
          <w:tcPr>
            <w:tcW w:w="4968" w:type="dxa"/>
            <w:vAlign w:val="center"/>
          </w:tcPr>
          <w:p w14:paraId="4DA72253" w14:textId="77777777" w:rsidR="00411F9D" w:rsidRDefault="00000000">
            <w:r>
              <w:rPr>
                <w:sz w:val="18"/>
              </w:rPr>
              <w:t>Sede administrativa</w:t>
            </w:r>
          </w:p>
        </w:tc>
        <w:tc>
          <w:tcPr>
            <w:tcW w:w="4968" w:type="dxa"/>
            <w:vAlign w:val="center"/>
          </w:tcPr>
          <w:p w14:paraId="1FDCB11B" w14:textId="77777777" w:rsidR="00411F9D" w:rsidRDefault="00000000">
            <w:r>
              <w:rPr>
                <w:sz w:val="18"/>
              </w:rPr>
              <w:t>Madrid</w:t>
            </w:r>
          </w:p>
        </w:tc>
      </w:tr>
      <w:tr w:rsidR="00411F9D" w14:paraId="40249CB7" w14:textId="77777777">
        <w:trPr>
          <w:jc w:val="center"/>
        </w:trPr>
        <w:tc>
          <w:tcPr>
            <w:tcW w:w="4968" w:type="dxa"/>
            <w:vAlign w:val="center"/>
          </w:tcPr>
          <w:p w14:paraId="71C8382B" w14:textId="77777777" w:rsidR="00411F9D" w:rsidRDefault="00000000">
            <w:r>
              <w:rPr>
                <w:sz w:val="18"/>
              </w:rPr>
              <w:t>Proveedor cloud</w:t>
            </w:r>
          </w:p>
        </w:tc>
        <w:tc>
          <w:tcPr>
            <w:tcW w:w="4968" w:type="dxa"/>
            <w:vAlign w:val="center"/>
          </w:tcPr>
          <w:p w14:paraId="291FB30C" w14:textId="77777777" w:rsidR="00411F9D" w:rsidRDefault="00000000">
            <w:r>
              <w:rPr>
                <w:sz w:val="18"/>
              </w:rPr>
              <w:t>AWS</w:t>
            </w:r>
          </w:p>
        </w:tc>
      </w:tr>
      <w:tr w:rsidR="00411F9D" w14:paraId="0DA888FE" w14:textId="77777777">
        <w:trPr>
          <w:jc w:val="center"/>
        </w:trPr>
        <w:tc>
          <w:tcPr>
            <w:tcW w:w="4968" w:type="dxa"/>
            <w:vAlign w:val="center"/>
          </w:tcPr>
          <w:p w14:paraId="579CEBA6" w14:textId="77777777" w:rsidR="00411F9D" w:rsidRDefault="00000000">
            <w:r>
              <w:rPr>
                <w:sz w:val="18"/>
              </w:rPr>
              <w:t>Modelo de negocio</w:t>
            </w:r>
          </w:p>
        </w:tc>
        <w:tc>
          <w:tcPr>
            <w:tcW w:w="4968" w:type="dxa"/>
            <w:vAlign w:val="center"/>
          </w:tcPr>
          <w:p w14:paraId="3A0930F9" w14:textId="77777777" w:rsidR="00411F9D" w:rsidRDefault="00000000">
            <w:r>
              <w:rPr>
                <w:sz w:val="18"/>
              </w:rPr>
              <w:t>SaaS por suscripción</w:t>
            </w:r>
          </w:p>
        </w:tc>
      </w:tr>
      <w:tr w:rsidR="00411F9D" w14:paraId="15CB4040" w14:textId="77777777">
        <w:trPr>
          <w:jc w:val="center"/>
        </w:trPr>
        <w:tc>
          <w:tcPr>
            <w:tcW w:w="4968" w:type="dxa"/>
            <w:vAlign w:val="center"/>
          </w:tcPr>
          <w:p w14:paraId="159C2529" w14:textId="77777777" w:rsidR="00411F9D" w:rsidRDefault="00000000">
            <w:r>
              <w:rPr>
                <w:sz w:val="18"/>
              </w:rPr>
              <w:t>Horizonte financiero</w:t>
            </w:r>
          </w:p>
        </w:tc>
        <w:tc>
          <w:tcPr>
            <w:tcW w:w="4968" w:type="dxa"/>
            <w:vAlign w:val="center"/>
          </w:tcPr>
          <w:p w14:paraId="224A41CE" w14:textId="77777777" w:rsidR="00411F9D" w:rsidRDefault="00000000">
            <w:r>
              <w:rPr>
                <w:sz w:val="18"/>
              </w:rPr>
              <w:t>5 años</w:t>
            </w:r>
          </w:p>
        </w:tc>
      </w:tr>
    </w:tbl>
    <w:p w14:paraId="316C8482" w14:textId="77777777" w:rsidR="00411F9D" w:rsidRDefault="00000000">
      <w:pPr>
        <w:pStyle w:val="CaptionQV"/>
        <w:jc w:val="center"/>
      </w:pPr>
      <w:r>
        <w:t>Tabla 2. Datos generales del proyecto.</w:t>
      </w:r>
    </w:p>
    <w:p w14:paraId="2B243DFA" w14:textId="77777777" w:rsidR="00411F9D" w:rsidRDefault="00000000">
      <w:pPr>
        <w:pStyle w:val="Ttulo1"/>
      </w:pPr>
      <w:r>
        <w:lastRenderedPageBreak/>
        <w:t>4. Estudio de mercado</w:t>
      </w:r>
    </w:p>
    <w:p w14:paraId="286A75FD" w14:textId="77777777" w:rsidR="00411F9D" w:rsidRDefault="00000000">
      <w:pPr>
        <w:pStyle w:val="Ttulo2"/>
      </w:pPr>
      <w:r>
        <w:t>4.1. Necesidad y oportunidad</w:t>
      </w:r>
    </w:p>
    <w:p w14:paraId="173D4068" w14:textId="77777777" w:rsidR="00411F9D" w:rsidRDefault="00000000">
      <w:r>
        <w:t>La demanda potencial se fundamenta en dos tendencias observables: la generalización del uso de servicios cloud por las empresas y la creciente sensibilidad hacia la ciberseguridad. Eurostat indica que en 2025 el 52,74 % de las empresas de la Unión Europea utilizaban servicios cloud de pago, y que entre los usos más frecuentes se encontraban el correo electrónico, el software ofimático y el almacenamiento de archivos. Este dato justifica que el almacenamiento seguro no sea un nicho puramente teórico, sino una necesidad empresarial ya presente.</w:t>
      </w:r>
    </w:p>
    <w:p w14:paraId="23DC92ED" w14:textId="77777777" w:rsidR="00411F9D" w:rsidRDefault="00000000">
      <w:r>
        <w:t>Desde el punto de vista criptográfico, NIST publicó FIPS 203 como estándar de ML-KEM, mecanismo de encapsulación de claves basado en Module Learning With Errors. El modelo de negocio utiliza esta referencia como base técnica para argumentar la propuesta post-cuántica, sin afirmar que por sí sola elimine todos los riesgos de implementación.</w:t>
      </w:r>
    </w:p>
    <w:p w14:paraId="5FFD49F7" w14:textId="77777777" w:rsidR="00411F9D" w:rsidRDefault="00000000">
      <w:pPr>
        <w:pStyle w:val="Ttulo2"/>
      </w:pPr>
      <w:r>
        <w:t>4.2. Segmentos objetivo</w:t>
      </w:r>
    </w:p>
    <w:tbl>
      <w:tblPr>
        <w:tblStyle w:val="Tablaconcuadrcula"/>
        <w:tblW w:w="0" w:type="auto"/>
        <w:jc w:val="center"/>
        <w:tblLook w:val="04A0" w:firstRow="1" w:lastRow="0" w:firstColumn="1" w:lastColumn="0" w:noHBand="0" w:noVBand="1"/>
      </w:tblPr>
      <w:tblGrid>
        <w:gridCol w:w="3312"/>
        <w:gridCol w:w="3312"/>
        <w:gridCol w:w="3312"/>
      </w:tblGrid>
      <w:tr w:rsidR="00411F9D" w14:paraId="0DB7360A" w14:textId="77777777">
        <w:trPr>
          <w:tblHeader/>
          <w:jc w:val="center"/>
        </w:trPr>
        <w:tc>
          <w:tcPr>
            <w:tcW w:w="3312" w:type="dxa"/>
            <w:shd w:val="clear" w:color="auto" w:fill="1F4E79"/>
            <w:vAlign w:val="center"/>
          </w:tcPr>
          <w:p w14:paraId="130B6798" w14:textId="77777777" w:rsidR="00411F9D" w:rsidRDefault="00000000">
            <w:pPr>
              <w:jc w:val="center"/>
            </w:pPr>
            <w:r>
              <w:rPr>
                <w:b/>
                <w:color w:val="FFFFFF"/>
                <w:sz w:val="18"/>
              </w:rPr>
              <w:t>Segmento</w:t>
            </w:r>
          </w:p>
        </w:tc>
        <w:tc>
          <w:tcPr>
            <w:tcW w:w="3312" w:type="dxa"/>
            <w:shd w:val="clear" w:color="auto" w:fill="1F4E79"/>
            <w:vAlign w:val="center"/>
          </w:tcPr>
          <w:p w14:paraId="3791E40C" w14:textId="77777777" w:rsidR="00411F9D" w:rsidRDefault="00000000">
            <w:pPr>
              <w:jc w:val="center"/>
            </w:pPr>
            <w:r>
              <w:rPr>
                <w:b/>
                <w:color w:val="FFFFFF"/>
                <w:sz w:val="18"/>
              </w:rPr>
              <w:t>Clientes potenciales</w:t>
            </w:r>
          </w:p>
        </w:tc>
        <w:tc>
          <w:tcPr>
            <w:tcW w:w="3312" w:type="dxa"/>
            <w:shd w:val="clear" w:color="auto" w:fill="1F4E79"/>
            <w:vAlign w:val="center"/>
          </w:tcPr>
          <w:p w14:paraId="72E6722E" w14:textId="77777777" w:rsidR="00411F9D" w:rsidRDefault="00000000">
            <w:pPr>
              <w:jc w:val="center"/>
            </w:pPr>
            <w:r>
              <w:rPr>
                <w:b/>
                <w:color w:val="FFFFFF"/>
                <w:sz w:val="18"/>
              </w:rPr>
              <w:t>Motivo de interés</w:t>
            </w:r>
          </w:p>
        </w:tc>
      </w:tr>
      <w:tr w:rsidR="00411F9D" w14:paraId="40B0E36F" w14:textId="77777777">
        <w:trPr>
          <w:jc w:val="center"/>
        </w:trPr>
        <w:tc>
          <w:tcPr>
            <w:tcW w:w="3312" w:type="dxa"/>
            <w:vAlign w:val="center"/>
          </w:tcPr>
          <w:p w14:paraId="48A0E3B1" w14:textId="77777777" w:rsidR="00411F9D" w:rsidRDefault="00000000">
            <w:r>
              <w:rPr>
                <w:sz w:val="18"/>
              </w:rPr>
              <w:t>B2B principal</w:t>
            </w:r>
          </w:p>
        </w:tc>
        <w:tc>
          <w:tcPr>
            <w:tcW w:w="3312" w:type="dxa"/>
            <w:vAlign w:val="center"/>
          </w:tcPr>
          <w:p w14:paraId="5F4BD0C5" w14:textId="77777777" w:rsidR="00411F9D" w:rsidRDefault="00000000">
            <w:r>
              <w:rPr>
                <w:sz w:val="18"/>
              </w:rPr>
              <w:t>Despachos jurídicos, consultoras, tecnológicas, universidades, administraciones públicas y PYMEs con información sensible</w:t>
            </w:r>
          </w:p>
        </w:tc>
        <w:tc>
          <w:tcPr>
            <w:tcW w:w="3312" w:type="dxa"/>
            <w:vAlign w:val="center"/>
          </w:tcPr>
          <w:p w14:paraId="7A94FCBD" w14:textId="77777777" w:rsidR="00411F9D" w:rsidRDefault="00000000">
            <w:r>
              <w:rPr>
                <w:sz w:val="18"/>
              </w:rPr>
              <w:t>Mayor disposición a pagar, necesidades de cumplimiento, confidencialidad y continuidad</w:t>
            </w:r>
          </w:p>
        </w:tc>
      </w:tr>
      <w:tr w:rsidR="00411F9D" w14:paraId="30D87DA2" w14:textId="77777777">
        <w:trPr>
          <w:jc w:val="center"/>
        </w:trPr>
        <w:tc>
          <w:tcPr>
            <w:tcW w:w="3312" w:type="dxa"/>
            <w:vAlign w:val="center"/>
          </w:tcPr>
          <w:p w14:paraId="5D11EE11" w14:textId="77777777" w:rsidR="00411F9D" w:rsidRDefault="00000000">
            <w:r>
              <w:rPr>
                <w:sz w:val="18"/>
              </w:rPr>
              <w:t>B2C secundario</w:t>
            </w:r>
          </w:p>
        </w:tc>
        <w:tc>
          <w:tcPr>
            <w:tcW w:w="3312" w:type="dxa"/>
            <w:vAlign w:val="center"/>
          </w:tcPr>
          <w:p w14:paraId="13E6ECBA" w14:textId="77777777" w:rsidR="00411F9D" w:rsidRDefault="00000000">
            <w:r>
              <w:rPr>
                <w:sz w:val="18"/>
              </w:rPr>
              <w:t>Usuarios preocupados por privacidad digital</w:t>
            </w:r>
          </w:p>
        </w:tc>
        <w:tc>
          <w:tcPr>
            <w:tcW w:w="3312" w:type="dxa"/>
            <w:vAlign w:val="center"/>
          </w:tcPr>
          <w:p w14:paraId="1D145A4A" w14:textId="77777777" w:rsidR="00411F9D" w:rsidRDefault="00000000">
            <w:r>
              <w:rPr>
                <w:sz w:val="18"/>
              </w:rPr>
              <w:t>Mercado complementario, menos prioritario por menor ingreso medio por cliente</w:t>
            </w:r>
          </w:p>
        </w:tc>
      </w:tr>
    </w:tbl>
    <w:p w14:paraId="7C5884E4" w14:textId="77777777" w:rsidR="00411F9D" w:rsidRDefault="00000000">
      <w:pPr>
        <w:pStyle w:val="CaptionQV"/>
        <w:jc w:val="center"/>
      </w:pPr>
      <w:r>
        <w:t>Tabla 3. Segmentación del mercado objetivo.</w:t>
      </w:r>
    </w:p>
    <w:p w14:paraId="6AEF253F" w14:textId="77777777" w:rsidR="00411F9D" w:rsidRDefault="00000000">
      <w:pPr>
        <w:pStyle w:val="Ttulo2"/>
      </w:pPr>
      <w:r>
        <w:t>4.3. Demanda y proyección de clientes</w:t>
      </w:r>
    </w:p>
    <w:p w14:paraId="7374DCD7" w14:textId="6A0CB24F" w:rsidR="00411F9D" w:rsidRDefault="00000000">
      <w:r>
        <w:t xml:space="preserve">La hipótesis comercial parte de un mercado potencial inicial de 10.000 organizaciones. Se adopta una cuota de entrada del 0,2 %, </w:t>
      </w:r>
      <w:proofErr w:type="spellStart"/>
      <w:r>
        <w:t>equivalente</w:t>
      </w:r>
      <w:proofErr w:type="spellEnd"/>
      <w:r>
        <w:t xml:space="preserve"> a 20 </w:t>
      </w:r>
      <w:proofErr w:type="spellStart"/>
      <w:r>
        <w:t>clientes</w:t>
      </w:r>
      <w:proofErr w:type="spellEnd"/>
      <w:r>
        <w:t xml:space="preserve"> </w:t>
      </w:r>
      <w:proofErr w:type="spellStart"/>
      <w:r>
        <w:t>empresariales</w:t>
      </w:r>
      <w:proofErr w:type="spellEnd"/>
      <w:r>
        <w:t xml:space="preserve"> </w:t>
      </w:r>
      <w:proofErr w:type="spellStart"/>
      <w:r>
        <w:t>en</w:t>
      </w:r>
      <w:proofErr w:type="spellEnd"/>
      <w:r>
        <w:t xml:space="preserve"> </w:t>
      </w:r>
      <w:proofErr w:type="spellStart"/>
      <w:r>
        <w:t>el</w:t>
      </w:r>
      <w:proofErr w:type="spellEnd"/>
      <w:r>
        <w:t xml:space="preserve"> </w:t>
      </w:r>
      <w:proofErr w:type="spellStart"/>
      <w:r>
        <w:t>año</w:t>
      </w:r>
      <w:proofErr w:type="spellEnd"/>
      <w:r>
        <w:t xml:space="preserve"> 1. A partir de ese valor se aplica crecimiento compuesto anual del 40 %.</w:t>
      </w:r>
    </w:p>
    <w:tbl>
      <w:tblPr>
        <w:tblStyle w:val="Tablaconcuadrcula"/>
        <w:tblW w:w="0" w:type="auto"/>
        <w:jc w:val="center"/>
        <w:tblLook w:val="04A0" w:firstRow="1" w:lastRow="0" w:firstColumn="1" w:lastColumn="0" w:noHBand="0" w:noVBand="1"/>
      </w:tblPr>
      <w:tblGrid>
        <w:gridCol w:w="1656"/>
        <w:gridCol w:w="1656"/>
        <w:gridCol w:w="1656"/>
        <w:gridCol w:w="1656"/>
        <w:gridCol w:w="1656"/>
        <w:gridCol w:w="1656"/>
      </w:tblGrid>
      <w:tr w:rsidR="00411F9D" w14:paraId="5BFDA3BD" w14:textId="77777777">
        <w:trPr>
          <w:tblHeader/>
          <w:jc w:val="center"/>
        </w:trPr>
        <w:tc>
          <w:tcPr>
            <w:tcW w:w="1656" w:type="dxa"/>
            <w:shd w:val="clear" w:color="auto" w:fill="1F4E79"/>
            <w:vAlign w:val="center"/>
          </w:tcPr>
          <w:p w14:paraId="65492727" w14:textId="77777777" w:rsidR="00411F9D" w:rsidRDefault="00000000">
            <w:pPr>
              <w:jc w:val="center"/>
            </w:pPr>
            <w:r>
              <w:rPr>
                <w:b/>
                <w:color w:val="FFFFFF"/>
                <w:sz w:val="18"/>
              </w:rPr>
              <w:t>Año</w:t>
            </w:r>
          </w:p>
        </w:tc>
        <w:tc>
          <w:tcPr>
            <w:tcW w:w="1656" w:type="dxa"/>
            <w:shd w:val="clear" w:color="auto" w:fill="1F4E79"/>
            <w:vAlign w:val="center"/>
          </w:tcPr>
          <w:p w14:paraId="426FF788" w14:textId="77777777" w:rsidR="00411F9D" w:rsidRDefault="00000000">
            <w:pPr>
              <w:jc w:val="center"/>
            </w:pPr>
            <w:r>
              <w:rPr>
                <w:b/>
                <w:color w:val="FFFFFF"/>
                <w:sz w:val="18"/>
              </w:rPr>
              <w:t>1</w:t>
            </w:r>
          </w:p>
        </w:tc>
        <w:tc>
          <w:tcPr>
            <w:tcW w:w="1656" w:type="dxa"/>
            <w:shd w:val="clear" w:color="auto" w:fill="1F4E79"/>
            <w:vAlign w:val="center"/>
          </w:tcPr>
          <w:p w14:paraId="5C77F99E" w14:textId="77777777" w:rsidR="00411F9D" w:rsidRDefault="00000000">
            <w:pPr>
              <w:jc w:val="center"/>
            </w:pPr>
            <w:r>
              <w:rPr>
                <w:b/>
                <w:color w:val="FFFFFF"/>
                <w:sz w:val="18"/>
              </w:rPr>
              <w:t>2</w:t>
            </w:r>
          </w:p>
        </w:tc>
        <w:tc>
          <w:tcPr>
            <w:tcW w:w="1656" w:type="dxa"/>
            <w:shd w:val="clear" w:color="auto" w:fill="1F4E79"/>
            <w:vAlign w:val="center"/>
          </w:tcPr>
          <w:p w14:paraId="01AFFABE" w14:textId="77777777" w:rsidR="00411F9D" w:rsidRDefault="00000000">
            <w:pPr>
              <w:jc w:val="center"/>
            </w:pPr>
            <w:r>
              <w:rPr>
                <w:b/>
                <w:color w:val="FFFFFF"/>
                <w:sz w:val="18"/>
              </w:rPr>
              <w:t>3</w:t>
            </w:r>
          </w:p>
        </w:tc>
        <w:tc>
          <w:tcPr>
            <w:tcW w:w="1656" w:type="dxa"/>
            <w:shd w:val="clear" w:color="auto" w:fill="1F4E79"/>
            <w:vAlign w:val="center"/>
          </w:tcPr>
          <w:p w14:paraId="5733046B" w14:textId="77777777" w:rsidR="00411F9D" w:rsidRDefault="00000000">
            <w:pPr>
              <w:jc w:val="center"/>
            </w:pPr>
            <w:r>
              <w:rPr>
                <w:b/>
                <w:color w:val="FFFFFF"/>
                <w:sz w:val="18"/>
              </w:rPr>
              <w:t>4</w:t>
            </w:r>
          </w:p>
        </w:tc>
        <w:tc>
          <w:tcPr>
            <w:tcW w:w="1656" w:type="dxa"/>
            <w:shd w:val="clear" w:color="auto" w:fill="1F4E79"/>
            <w:vAlign w:val="center"/>
          </w:tcPr>
          <w:p w14:paraId="5B3D5BF5" w14:textId="77777777" w:rsidR="00411F9D" w:rsidRDefault="00000000">
            <w:pPr>
              <w:jc w:val="center"/>
            </w:pPr>
            <w:r>
              <w:rPr>
                <w:b/>
                <w:color w:val="FFFFFF"/>
                <w:sz w:val="18"/>
              </w:rPr>
              <w:t>5</w:t>
            </w:r>
          </w:p>
        </w:tc>
      </w:tr>
      <w:tr w:rsidR="00411F9D" w14:paraId="6D411233" w14:textId="77777777">
        <w:trPr>
          <w:jc w:val="center"/>
        </w:trPr>
        <w:tc>
          <w:tcPr>
            <w:tcW w:w="1656" w:type="dxa"/>
            <w:vAlign w:val="center"/>
          </w:tcPr>
          <w:p w14:paraId="2C7F6C6B" w14:textId="77777777" w:rsidR="00411F9D" w:rsidRDefault="00000000">
            <w:r>
              <w:rPr>
                <w:sz w:val="18"/>
              </w:rPr>
              <w:t>Clientes</w:t>
            </w:r>
          </w:p>
        </w:tc>
        <w:tc>
          <w:tcPr>
            <w:tcW w:w="1656" w:type="dxa"/>
            <w:vAlign w:val="center"/>
          </w:tcPr>
          <w:p w14:paraId="2F6F07C9" w14:textId="77777777" w:rsidR="00411F9D" w:rsidRDefault="00000000">
            <w:r>
              <w:rPr>
                <w:sz w:val="18"/>
              </w:rPr>
              <w:t>20</w:t>
            </w:r>
          </w:p>
        </w:tc>
        <w:tc>
          <w:tcPr>
            <w:tcW w:w="1656" w:type="dxa"/>
            <w:vAlign w:val="center"/>
          </w:tcPr>
          <w:p w14:paraId="518A655D" w14:textId="77777777" w:rsidR="00411F9D" w:rsidRDefault="00000000">
            <w:r>
              <w:rPr>
                <w:sz w:val="18"/>
              </w:rPr>
              <w:t>28</w:t>
            </w:r>
          </w:p>
        </w:tc>
        <w:tc>
          <w:tcPr>
            <w:tcW w:w="1656" w:type="dxa"/>
            <w:vAlign w:val="center"/>
          </w:tcPr>
          <w:p w14:paraId="455F753B" w14:textId="77777777" w:rsidR="00411F9D" w:rsidRDefault="00000000">
            <w:r>
              <w:rPr>
                <w:sz w:val="18"/>
              </w:rPr>
              <w:t>39,20</w:t>
            </w:r>
          </w:p>
        </w:tc>
        <w:tc>
          <w:tcPr>
            <w:tcW w:w="1656" w:type="dxa"/>
            <w:vAlign w:val="center"/>
          </w:tcPr>
          <w:p w14:paraId="7A21271B" w14:textId="77777777" w:rsidR="00411F9D" w:rsidRDefault="00000000">
            <w:r>
              <w:rPr>
                <w:sz w:val="18"/>
              </w:rPr>
              <w:t>54,88</w:t>
            </w:r>
          </w:p>
        </w:tc>
        <w:tc>
          <w:tcPr>
            <w:tcW w:w="1656" w:type="dxa"/>
            <w:vAlign w:val="center"/>
          </w:tcPr>
          <w:p w14:paraId="64E62C5F" w14:textId="77777777" w:rsidR="00411F9D" w:rsidRDefault="00000000">
            <w:r>
              <w:rPr>
                <w:sz w:val="18"/>
              </w:rPr>
              <w:t>76,83</w:t>
            </w:r>
          </w:p>
        </w:tc>
      </w:tr>
      <w:tr w:rsidR="00411F9D" w14:paraId="6C71F24F" w14:textId="77777777">
        <w:trPr>
          <w:jc w:val="center"/>
        </w:trPr>
        <w:tc>
          <w:tcPr>
            <w:tcW w:w="1656" w:type="dxa"/>
            <w:vAlign w:val="center"/>
          </w:tcPr>
          <w:p w14:paraId="7464189F" w14:textId="77777777" w:rsidR="00411F9D" w:rsidRDefault="00000000">
            <w:r>
              <w:rPr>
                <w:sz w:val="18"/>
              </w:rPr>
              <w:t>Ingresos anuales</w:t>
            </w:r>
          </w:p>
        </w:tc>
        <w:tc>
          <w:tcPr>
            <w:tcW w:w="1656" w:type="dxa"/>
            <w:vAlign w:val="center"/>
          </w:tcPr>
          <w:p w14:paraId="3F1193C2" w14:textId="77777777" w:rsidR="00411F9D" w:rsidRDefault="00000000">
            <w:r>
              <w:rPr>
                <w:sz w:val="18"/>
              </w:rPr>
              <w:t>36.000 €</w:t>
            </w:r>
          </w:p>
        </w:tc>
        <w:tc>
          <w:tcPr>
            <w:tcW w:w="1656" w:type="dxa"/>
            <w:vAlign w:val="center"/>
          </w:tcPr>
          <w:p w14:paraId="205E4708" w14:textId="77777777" w:rsidR="00411F9D" w:rsidRDefault="00000000">
            <w:r>
              <w:rPr>
                <w:sz w:val="18"/>
              </w:rPr>
              <w:t>50.400 €</w:t>
            </w:r>
          </w:p>
        </w:tc>
        <w:tc>
          <w:tcPr>
            <w:tcW w:w="1656" w:type="dxa"/>
            <w:vAlign w:val="center"/>
          </w:tcPr>
          <w:p w14:paraId="5BD7B14E" w14:textId="77777777" w:rsidR="00411F9D" w:rsidRDefault="00000000">
            <w:r>
              <w:rPr>
                <w:sz w:val="18"/>
              </w:rPr>
              <w:t>70.560 €</w:t>
            </w:r>
          </w:p>
        </w:tc>
        <w:tc>
          <w:tcPr>
            <w:tcW w:w="1656" w:type="dxa"/>
            <w:vAlign w:val="center"/>
          </w:tcPr>
          <w:p w14:paraId="7CB9EE66" w14:textId="77777777" w:rsidR="00411F9D" w:rsidRDefault="00000000">
            <w:r>
              <w:rPr>
                <w:sz w:val="18"/>
              </w:rPr>
              <w:t>98.784 €</w:t>
            </w:r>
          </w:p>
        </w:tc>
        <w:tc>
          <w:tcPr>
            <w:tcW w:w="1656" w:type="dxa"/>
            <w:vAlign w:val="center"/>
          </w:tcPr>
          <w:p w14:paraId="03FBC2EF" w14:textId="77777777" w:rsidR="00411F9D" w:rsidRDefault="00000000">
            <w:r>
              <w:rPr>
                <w:sz w:val="18"/>
              </w:rPr>
              <w:t>138.298 €</w:t>
            </w:r>
          </w:p>
        </w:tc>
      </w:tr>
    </w:tbl>
    <w:p w14:paraId="6A69B656" w14:textId="77777777" w:rsidR="00411F9D" w:rsidRDefault="00000000">
      <w:pPr>
        <w:pStyle w:val="CaptionQV"/>
        <w:jc w:val="center"/>
      </w:pPr>
      <w:r>
        <w:t>Tabla 4. Proyección de clientes e ingresos según el modelo financiero.</w:t>
      </w:r>
    </w:p>
    <w:p w14:paraId="7484E1D2" w14:textId="77777777" w:rsidR="00411F9D" w:rsidRDefault="00000000">
      <w:pPr>
        <w:pStyle w:val="Ttulo2"/>
      </w:pPr>
      <w:r>
        <w:t>4.4. Precio</w:t>
      </w:r>
    </w:p>
    <w:p w14:paraId="28D83AAA" w14:textId="77777777" w:rsidR="00411F9D" w:rsidRDefault="00000000">
      <w:r>
        <w:t>El precio base del plan empresarial es de 150 €/mes por empresa, con cinco usuarios incluidos y 1 TB de almacenamiento. La equivalencia por usuario es 150 / 5 = 30 €/usuario/mes. La fórmula de ingresos utilizada es:</w:t>
      </w:r>
    </w:p>
    <w:tbl>
      <w:tblPr>
        <w:tblStyle w:val="Tablaconcuadrcula"/>
        <w:tblW w:w="0" w:type="auto"/>
        <w:tblLook w:val="04A0" w:firstRow="1" w:lastRow="0" w:firstColumn="1" w:lastColumn="0" w:noHBand="0" w:noVBand="1"/>
      </w:tblPr>
      <w:tblGrid>
        <w:gridCol w:w="3312"/>
        <w:gridCol w:w="3312"/>
        <w:gridCol w:w="3312"/>
      </w:tblGrid>
      <w:tr w:rsidR="00411F9D" w14:paraId="7E77B906" w14:textId="77777777">
        <w:tc>
          <w:tcPr>
            <w:tcW w:w="3312" w:type="dxa"/>
            <w:shd w:val="clear" w:color="auto" w:fill="D9EAF7"/>
            <w:vAlign w:val="center"/>
          </w:tcPr>
          <w:p w14:paraId="0A4F4B87" w14:textId="77777777" w:rsidR="00411F9D" w:rsidRDefault="00000000">
            <w:r>
              <w:rPr>
                <w:b/>
                <w:sz w:val="18"/>
              </w:rPr>
              <w:t>Ingresos anuales</w:t>
            </w:r>
          </w:p>
        </w:tc>
        <w:tc>
          <w:tcPr>
            <w:tcW w:w="3312" w:type="dxa"/>
            <w:vAlign w:val="center"/>
          </w:tcPr>
          <w:p w14:paraId="1F111D43" w14:textId="77777777" w:rsidR="00411F9D" w:rsidRDefault="00000000">
            <w:r>
              <w:rPr>
                <w:sz w:val="18"/>
              </w:rPr>
              <w:t>Clientes × Precio mensual × 12</w:t>
            </w:r>
          </w:p>
        </w:tc>
        <w:tc>
          <w:tcPr>
            <w:tcW w:w="3312" w:type="dxa"/>
            <w:vAlign w:val="center"/>
          </w:tcPr>
          <w:p w14:paraId="6E9C550D" w14:textId="77777777" w:rsidR="00411F9D" w:rsidRDefault="00000000">
            <w:r>
              <w:rPr>
                <w:sz w:val="18"/>
              </w:rPr>
              <w:t>Convierte la suscripción mensual B2B en facturación anual por ejercicio.</w:t>
            </w:r>
          </w:p>
        </w:tc>
      </w:tr>
    </w:tbl>
    <w:p w14:paraId="52020B32" w14:textId="77777777" w:rsidR="00411F9D" w:rsidRDefault="00000000">
      <w:pPr>
        <w:pStyle w:val="Ttulo1"/>
      </w:pPr>
      <w:r>
        <w:lastRenderedPageBreak/>
        <w:t>5. Estudio técnico</w:t>
      </w:r>
    </w:p>
    <w:p w14:paraId="33746C49" w14:textId="77777777" w:rsidR="00411F9D" w:rsidRDefault="00000000">
      <w:r>
        <w:t>El estudio técnico define la capacidad inicial, la arquitectura tecnológica y los recursos operativos necesarios para prestar el servicio. En el año 1 se consideran 20 empresas, 5 usuarios por empresa y 1 TB por empresa. La capacidad base es 20 × 1 TB = 20 TB. Con un margen de seguridad del 50 %, la capacidad instalada inicial se fija en 30 TB.</w:t>
      </w:r>
    </w:p>
    <w:tbl>
      <w:tblPr>
        <w:tblStyle w:val="Tablaconcuadrcula"/>
        <w:tblW w:w="0" w:type="auto"/>
        <w:jc w:val="center"/>
        <w:tblLook w:val="04A0" w:firstRow="1" w:lastRow="0" w:firstColumn="1" w:lastColumn="0" w:noHBand="0" w:noVBand="1"/>
      </w:tblPr>
      <w:tblGrid>
        <w:gridCol w:w="3312"/>
        <w:gridCol w:w="3312"/>
        <w:gridCol w:w="3312"/>
      </w:tblGrid>
      <w:tr w:rsidR="00411F9D" w14:paraId="445FAA4F" w14:textId="77777777">
        <w:trPr>
          <w:tblHeader/>
          <w:jc w:val="center"/>
        </w:trPr>
        <w:tc>
          <w:tcPr>
            <w:tcW w:w="3312" w:type="dxa"/>
            <w:shd w:val="clear" w:color="auto" w:fill="1F4E79"/>
            <w:vAlign w:val="center"/>
          </w:tcPr>
          <w:p w14:paraId="146AEE4F" w14:textId="77777777" w:rsidR="00411F9D" w:rsidRDefault="00000000">
            <w:pPr>
              <w:jc w:val="center"/>
            </w:pPr>
            <w:r>
              <w:rPr>
                <w:b/>
                <w:color w:val="FFFFFF"/>
                <w:sz w:val="18"/>
              </w:rPr>
              <w:t>Elemento técnico</w:t>
            </w:r>
          </w:p>
        </w:tc>
        <w:tc>
          <w:tcPr>
            <w:tcW w:w="3312" w:type="dxa"/>
            <w:shd w:val="clear" w:color="auto" w:fill="1F4E79"/>
            <w:vAlign w:val="center"/>
          </w:tcPr>
          <w:p w14:paraId="6545129B" w14:textId="77777777" w:rsidR="00411F9D" w:rsidRDefault="00000000">
            <w:pPr>
              <w:jc w:val="center"/>
            </w:pPr>
            <w:r>
              <w:rPr>
                <w:b/>
                <w:color w:val="FFFFFF"/>
                <w:sz w:val="18"/>
              </w:rPr>
              <w:t>Hipótesis empleada</w:t>
            </w:r>
          </w:p>
        </w:tc>
        <w:tc>
          <w:tcPr>
            <w:tcW w:w="3312" w:type="dxa"/>
            <w:shd w:val="clear" w:color="auto" w:fill="1F4E79"/>
            <w:vAlign w:val="center"/>
          </w:tcPr>
          <w:p w14:paraId="25E7B035" w14:textId="77777777" w:rsidR="00411F9D" w:rsidRDefault="00000000">
            <w:pPr>
              <w:jc w:val="center"/>
            </w:pPr>
            <w:r>
              <w:rPr>
                <w:b/>
                <w:color w:val="FFFFFF"/>
                <w:sz w:val="18"/>
              </w:rPr>
              <w:t>Justificación</w:t>
            </w:r>
          </w:p>
        </w:tc>
      </w:tr>
      <w:tr w:rsidR="00411F9D" w14:paraId="590642A3" w14:textId="77777777">
        <w:trPr>
          <w:jc w:val="center"/>
        </w:trPr>
        <w:tc>
          <w:tcPr>
            <w:tcW w:w="3312" w:type="dxa"/>
            <w:vAlign w:val="center"/>
          </w:tcPr>
          <w:p w14:paraId="2515765D" w14:textId="77777777" w:rsidR="00411F9D" w:rsidRDefault="00000000">
            <w:r>
              <w:rPr>
                <w:sz w:val="18"/>
              </w:rPr>
              <w:t>Infraestructura</w:t>
            </w:r>
          </w:p>
        </w:tc>
        <w:tc>
          <w:tcPr>
            <w:tcW w:w="3312" w:type="dxa"/>
            <w:vAlign w:val="center"/>
          </w:tcPr>
          <w:p w14:paraId="436A8336" w14:textId="77777777" w:rsidR="00411F9D" w:rsidRDefault="00000000">
            <w:r>
              <w:rPr>
                <w:sz w:val="18"/>
              </w:rPr>
              <w:t>Cloud pública AWS</w:t>
            </w:r>
          </w:p>
        </w:tc>
        <w:tc>
          <w:tcPr>
            <w:tcW w:w="3312" w:type="dxa"/>
            <w:vAlign w:val="center"/>
          </w:tcPr>
          <w:p w14:paraId="683875A6" w14:textId="77777777" w:rsidR="00411F9D" w:rsidRDefault="00000000">
            <w:r>
              <w:rPr>
                <w:sz w:val="18"/>
              </w:rPr>
              <w:t>Escalabilidad, menor CAPEX inicial y pago por uso</w:t>
            </w:r>
          </w:p>
        </w:tc>
      </w:tr>
      <w:tr w:rsidR="00411F9D" w14:paraId="562A9BCE" w14:textId="77777777">
        <w:trPr>
          <w:jc w:val="center"/>
        </w:trPr>
        <w:tc>
          <w:tcPr>
            <w:tcW w:w="3312" w:type="dxa"/>
            <w:vAlign w:val="center"/>
          </w:tcPr>
          <w:p w14:paraId="60373F2E" w14:textId="77777777" w:rsidR="00411F9D" w:rsidRDefault="00000000">
            <w:r>
              <w:rPr>
                <w:sz w:val="18"/>
              </w:rPr>
              <w:t>Almacenamiento</w:t>
            </w:r>
          </w:p>
        </w:tc>
        <w:tc>
          <w:tcPr>
            <w:tcW w:w="3312" w:type="dxa"/>
            <w:vAlign w:val="center"/>
          </w:tcPr>
          <w:p w14:paraId="427FAAFE" w14:textId="77777777" w:rsidR="00411F9D" w:rsidRDefault="00000000">
            <w:r>
              <w:rPr>
                <w:sz w:val="18"/>
              </w:rPr>
              <w:t>Amazon S3</w:t>
            </w:r>
          </w:p>
        </w:tc>
        <w:tc>
          <w:tcPr>
            <w:tcW w:w="3312" w:type="dxa"/>
            <w:vAlign w:val="center"/>
          </w:tcPr>
          <w:p w14:paraId="36CF9F9A" w14:textId="77777777" w:rsidR="00411F9D" w:rsidRDefault="00000000">
            <w:r>
              <w:rPr>
                <w:sz w:val="18"/>
              </w:rPr>
              <w:t>Servicio estándar para objetos y archivos</w:t>
            </w:r>
          </w:p>
        </w:tc>
      </w:tr>
      <w:tr w:rsidR="00411F9D" w14:paraId="3C03F27A" w14:textId="77777777">
        <w:trPr>
          <w:jc w:val="center"/>
        </w:trPr>
        <w:tc>
          <w:tcPr>
            <w:tcW w:w="3312" w:type="dxa"/>
            <w:vAlign w:val="center"/>
          </w:tcPr>
          <w:p w14:paraId="3BA804E7" w14:textId="77777777" w:rsidR="00411F9D" w:rsidRDefault="00000000">
            <w:r>
              <w:rPr>
                <w:sz w:val="18"/>
              </w:rPr>
              <w:t>Aplicación</w:t>
            </w:r>
          </w:p>
        </w:tc>
        <w:tc>
          <w:tcPr>
            <w:tcW w:w="3312" w:type="dxa"/>
            <w:vAlign w:val="center"/>
          </w:tcPr>
          <w:p w14:paraId="37D0EE4E" w14:textId="77777777" w:rsidR="00411F9D" w:rsidRDefault="00000000">
            <w:r>
              <w:rPr>
                <w:sz w:val="18"/>
              </w:rPr>
              <w:t>EC2, Docker, Kubernetes y API REST</w:t>
            </w:r>
          </w:p>
        </w:tc>
        <w:tc>
          <w:tcPr>
            <w:tcW w:w="3312" w:type="dxa"/>
            <w:vAlign w:val="center"/>
          </w:tcPr>
          <w:p w14:paraId="6552FEC0" w14:textId="77777777" w:rsidR="00411F9D" w:rsidRDefault="00000000">
            <w:r>
              <w:rPr>
                <w:sz w:val="18"/>
              </w:rPr>
              <w:t>Arquitectura SaaS escalable</w:t>
            </w:r>
          </w:p>
        </w:tc>
      </w:tr>
      <w:tr w:rsidR="00411F9D" w14:paraId="4B561350" w14:textId="77777777">
        <w:trPr>
          <w:jc w:val="center"/>
        </w:trPr>
        <w:tc>
          <w:tcPr>
            <w:tcW w:w="3312" w:type="dxa"/>
            <w:vAlign w:val="center"/>
          </w:tcPr>
          <w:p w14:paraId="7E7A0D48" w14:textId="77777777" w:rsidR="00411F9D" w:rsidRDefault="00000000">
            <w:r>
              <w:rPr>
                <w:sz w:val="18"/>
              </w:rPr>
              <w:t>Base de datos</w:t>
            </w:r>
          </w:p>
        </w:tc>
        <w:tc>
          <w:tcPr>
            <w:tcW w:w="3312" w:type="dxa"/>
            <w:vAlign w:val="center"/>
          </w:tcPr>
          <w:p w14:paraId="2B5C70A1" w14:textId="77777777" w:rsidR="00411F9D" w:rsidRDefault="00000000">
            <w:r>
              <w:rPr>
                <w:sz w:val="18"/>
              </w:rPr>
              <w:t>PostgreSQL/RDS</w:t>
            </w:r>
          </w:p>
        </w:tc>
        <w:tc>
          <w:tcPr>
            <w:tcW w:w="3312" w:type="dxa"/>
            <w:vAlign w:val="center"/>
          </w:tcPr>
          <w:p w14:paraId="14599281" w14:textId="77777777" w:rsidR="00411F9D" w:rsidRDefault="00000000">
            <w:r>
              <w:rPr>
                <w:sz w:val="18"/>
              </w:rPr>
              <w:t>Persistencia de metadatos y gestión operativa</w:t>
            </w:r>
          </w:p>
        </w:tc>
      </w:tr>
      <w:tr w:rsidR="00411F9D" w14:paraId="37853886" w14:textId="77777777">
        <w:trPr>
          <w:jc w:val="center"/>
        </w:trPr>
        <w:tc>
          <w:tcPr>
            <w:tcW w:w="3312" w:type="dxa"/>
            <w:vAlign w:val="center"/>
          </w:tcPr>
          <w:p w14:paraId="402FC399" w14:textId="77777777" w:rsidR="00411F9D" w:rsidRDefault="00000000">
            <w:r>
              <w:rPr>
                <w:sz w:val="18"/>
              </w:rPr>
              <w:t>Seguridad</w:t>
            </w:r>
          </w:p>
        </w:tc>
        <w:tc>
          <w:tcPr>
            <w:tcW w:w="3312" w:type="dxa"/>
            <w:vAlign w:val="center"/>
          </w:tcPr>
          <w:p w14:paraId="036F8EC4" w14:textId="77777777" w:rsidR="00411F9D" w:rsidRDefault="00000000">
            <w:r>
              <w:rPr>
                <w:sz w:val="18"/>
              </w:rPr>
              <w:t>ML-KEM, FrodoKEM, cifrado extremo a extremo y zero-knowledge</w:t>
            </w:r>
          </w:p>
        </w:tc>
        <w:tc>
          <w:tcPr>
            <w:tcW w:w="3312" w:type="dxa"/>
            <w:vAlign w:val="center"/>
          </w:tcPr>
          <w:p w14:paraId="69C4A1EF" w14:textId="77777777" w:rsidR="00411F9D" w:rsidRDefault="00000000">
            <w:r>
              <w:rPr>
                <w:sz w:val="18"/>
              </w:rPr>
              <w:t>Diferenciación del proyecto y alineación con criptografía post-cuántica</w:t>
            </w:r>
          </w:p>
        </w:tc>
      </w:tr>
      <w:tr w:rsidR="00411F9D" w14:paraId="149C6084" w14:textId="77777777">
        <w:trPr>
          <w:jc w:val="center"/>
        </w:trPr>
        <w:tc>
          <w:tcPr>
            <w:tcW w:w="3312" w:type="dxa"/>
            <w:vAlign w:val="center"/>
          </w:tcPr>
          <w:p w14:paraId="0CD63956" w14:textId="77777777" w:rsidR="00411F9D" w:rsidRDefault="00000000">
            <w:r>
              <w:rPr>
                <w:sz w:val="18"/>
              </w:rPr>
              <w:t>Localización de datos</w:t>
            </w:r>
          </w:p>
        </w:tc>
        <w:tc>
          <w:tcPr>
            <w:tcW w:w="3312" w:type="dxa"/>
            <w:vAlign w:val="center"/>
          </w:tcPr>
          <w:p w14:paraId="116244C1" w14:textId="77777777" w:rsidR="00411F9D" w:rsidRDefault="00000000">
            <w:r>
              <w:rPr>
                <w:sz w:val="18"/>
              </w:rPr>
              <w:t>Centros de datos europeos</w:t>
            </w:r>
          </w:p>
        </w:tc>
        <w:tc>
          <w:tcPr>
            <w:tcW w:w="3312" w:type="dxa"/>
            <w:vAlign w:val="center"/>
          </w:tcPr>
          <w:p w14:paraId="01F44F8C" w14:textId="77777777" w:rsidR="00411F9D" w:rsidRDefault="00000000">
            <w:r>
              <w:rPr>
                <w:sz w:val="18"/>
              </w:rPr>
              <w:t>Cumplimiento RGPD y reducción del riesgo jurídico</w:t>
            </w:r>
          </w:p>
        </w:tc>
      </w:tr>
    </w:tbl>
    <w:p w14:paraId="4E2F5357" w14:textId="77777777" w:rsidR="00411F9D" w:rsidRDefault="00000000">
      <w:pPr>
        <w:pStyle w:val="CaptionQV"/>
        <w:jc w:val="center"/>
      </w:pPr>
      <w:r>
        <w:t>Tabla 5. Síntesis del estudio técnico.</w:t>
      </w:r>
    </w:p>
    <w:p w14:paraId="089D019B" w14:textId="77777777" w:rsidR="00411F9D" w:rsidRDefault="00000000">
      <w:r>
        <w:t>Empíricamente, el uso de AWS se justifica por la disponibilidad de tarifas públicas para almacenamiento, cómputo, bases de datos y transferencia. Matemáticamente, los costes de infraestructura se proyectan con una tasa de crecimiento anual del 15 %, superior al crecimiento general de costes, para reflejar que el consumo cloud escala con la base de clientes.</w:t>
      </w:r>
    </w:p>
    <w:p w14:paraId="0A53585A" w14:textId="77777777" w:rsidR="00411F9D" w:rsidRDefault="00000000">
      <w:pPr>
        <w:pStyle w:val="Ttulo1"/>
      </w:pPr>
      <w:r>
        <w:t>6. Estudio legal y normativo</w:t>
      </w:r>
    </w:p>
    <w:p w14:paraId="3A711B49" w14:textId="77777777" w:rsidR="00411F9D" w:rsidRDefault="00000000">
      <w:r>
        <w:t>La forma jurídica elegida es Sociedad Limitada, apropiada para una startup con responsabilidad limitada al capital aportado, posibilidad de incorporar socios y estructura societaria sencilla. El proyecto requiere cumplimiento societario, fiscal, laboral, contractual, de protección de datos y de ciberseguridad.</w:t>
      </w:r>
    </w:p>
    <w:tbl>
      <w:tblPr>
        <w:tblStyle w:val="Tablaconcuadrcula"/>
        <w:tblW w:w="0" w:type="auto"/>
        <w:jc w:val="center"/>
        <w:tblLook w:val="04A0" w:firstRow="1" w:lastRow="0" w:firstColumn="1" w:lastColumn="0" w:noHBand="0" w:noVBand="1"/>
      </w:tblPr>
      <w:tblGrid>
        <w:gridCol w:w="4968"/>
        <w:gridCol w:w="4968"/>
      </w:tblGrid>
      <w:tr w:rsidR="00411F9D" w14:paraId="56C38195" w14:textId="77777777">
        <w:trPr>
          <w:tblHeader/>
          <w:jc w:val="center"/>
        </w:trPr>
        <w:tc>
          <w:tcPr>
            <w:tcW w:w="4968" w:type="dxa"/>
            <w:shd w:val="clear" w:color="auto" w:fill="1F4E79"/>
            <w:vAlign w:val="center"/>
          </w:tcPr>
          <w:p w14:paraId="203087E7" w14:textId="77777777" w:rsidR="00411F9D" w:rsidRDefault="00000000">
            <w:pPr>
              <w:jc w:val="center"/>
            </w:pPr>
            <w:r>
              <w:rPr>
                <w:b/>
                <w:color w:val="FFFFFF"/>
                <w:sz w:val="18"/>
              </w:rPr>
              <w:t>Ámbito</w:t>
            </w:r>
          </w:p>
        </w:tc>
        <w:tc>
          <w:tcPr>
            <w:tcW w:w="4968" w:type="dxa"/>
            <w:shd w:val="clear" w:color="auto" w:fill="1F4E79"/>
            <w:vAlign w:val="center"/>
          </w:tcPr>
          <w:p w14:paraId="00DA6E3B" w14:textId="77777777" w:rsidR="00411F9D" w:rsidRDefault="00000000">
            <w:pPr>
              <w:jc w:val="center"/>
            </w:pPr>
            <w:r>
              <w:rPr>
                <w:b/>
                <w:color w:val="FFFFFF"/>
                <w:sz w:val="18"/>
              </w:rPr>
              <w:t>Aplicación al proyecto</w:t>
            </w:r>
          </w:p>
        </w:tc>
      </w:tr>
      <w:tr w:rsidR="00411F9D" w14:paraId="10266631" w14:textId="77777777">
        <w:trPr>
          <w:jc w:val="center"/>
        </w:trPr>
        <w:tc>
          <w:tcPr>
            <w:tcW w:w="4968" w:type="dxa"/>
            <w:vAlign w:val="center"/>
          </w:tcPr>
          <w:p w14:paraId="254F1B28" w14:textId="77777777" w:rsidR="00411F9D" w:rsidRDefault="00000000">
            <w:r>
              <w:rPr>
                <w:sz w:val="18"/>
              </w:rPr>
              <w:t>Societario</w:t>
            </w:r>
          </w:p>
        </w:tc>
        <w:tc>
          <w:tcPr>
            <w:tcW w:w="4968" w:type="dxa"/>
            <w:vAlign w:val="center"/>
          </w:tcPr>
          <w:p w14:paraId="66D18D4B" w14:textId="77777777" w:rsidR="00411F9D" w:rsidRDefault="00000000">
            <w:r>
              <w:rPr>
                <w:sz w:val="18"/>
              </w:rPr>
              <w:t>Constitución de QuantumVault S.L., inscripción registral, estatutos y obligaciones mercantiles</w:t>
            </w:r>
          </w:p>
        </w:tc>
      </w:tr>
      <w:tr w:rsidR="00411F9D" w14:paraId="6C9067D8" w14:textId="77777777">
        <w:trPr>
          <w:jc w:val="center"/>
        </w:trPr>
        <w:tc>
          <w:tcPr>
            <w:tcW w:w="4968" w:type="dxa"/>
            <w:vAlign w:val="center"/>
          </w:tcPr>
          <w:p w14:paraId="2C2B2784" w14:textId="77777777" w:rsidR="00411F9D" w:rsidRDefault="00000000">
            <w:r>
              <w:rPr>
                <w:sz w:val="18"/>
              </w:rPr>
              <w:t>Fiscal</w:t>
            </w:r>
          </w:p>
        </w:tc>
        <w:tc>
          <w:tcPr>
            <w:tcW w:w="4968" w:type="dxa"/>
            <w:vAlign w:val="center"/>
          </w:tcPr>
          <w:p w14:paraId="0E97B1E5" w14:textId="77777777" w:rsidR="00411F9D" w:rsidRDefault="00000000">
            <w:r>
              <w:rPr>
                <w:sz w:val="18"/>
              </w:rPr>
              <w:t>Impuesto sobre Sociedades aplicado sobre resultado positivo; en el modelo se usa el 25 % general</w:t>
            </w:r>
          </w:p>
        </w:tc>
      </w:tr>
      <w:tr w:rsidR="00411F9D" w14:paraId="58FA2808" w14:textId="77777777">
        <w:trPr>
          <w:jc w:val="center"/>
        </w:trPr>
        <w:tc>
          <w:tcPr>
            <w:tcW w:w="4968" w:type="dxa"/>
            <w:vAlign w:val="center"/>
          </w:tcPr>
          <w:p w14:paraId="7AECB882" w14:textId="77777777" w:rsidR="00411F9D" w:rsidRDefault="00000000">
            <w:r>
              <w:rPr>
                <w:sz w:val="18"/>
              </w:rPr>
              <w:t>Protección de datos</w:t>
            </w:r>
          </w:p>
        </w:tc>
        <w:tc>
          <w:tcPr>
            <w:tcW w:w="4968" w:type="dxa"/>
            <w:vAlign w:val="center"/>
          </w:tcPr>
          <w:p w14:paraId="666F5AC5" w14:textId="77777777" w:rsidR="00411F9D" w:rsidRDefault="00000000">
            <w:r>
              <w:rPr>
                <w:sz w:val="18"/>
              </w:rPr>
              <w:t>RGPD y normativa española de protección de datos por tratamiento de información empresarial sensible</w:t>
            </w:r>
          </w:p>
        </w:tc>
      </w:tr>
      <w:tr w:rsidR="00411F9D" w14:paraId="0D676FDF" w14:textId="77777777">
        <w:trPr>
          <w:jc w:val="center"/>
        </w:trPr>
        <w:tc>
          <w:tcPr>
            <w:tcW w:w="4968" w:type="dxa"/>
            <w:vAlign w:val="center"/>
          </w:tcPr>
          <w:p w14:paraId="0FDEAD66" w14:textId="77777777" w:rsidR="00411F9D" w:rsidRDefault="00000000">
            <w:r>
              <w:rPr>
                <w:sz w:val="18"/>
              </w:rPr>
              <w:t>Contratación SaaS</w:t>
            </w:r>
          </w:p>
        </w:tc>
        <w:tc>
          <w:tcPr>
            <w:tcW w:w="4968" w:type="dxa"/>
            <w:vAlign w:val="center"/>
          </w:tcPr>
          <w:p w14:paraId="6CAEEA82" w14:textId="77777777" w:rsidR="00411F9D" w:rsidRDefault="00000000">
            <w:r>
              <w:rPr>
                <w:sz w:val="18"/>
              </w:rPr>
              <w:t>Condiciones de servicio, SLA, responsabilidad, disponibilidad, soporte y tratamiento de datos</w:t>
            </w:r>
          </w:p>
        </w:tc>
      </w:tr>
      <w:tr w:rsidR="00411F9D" w14:paraId="27E5EA0D" w14:textId="77777777">
        <w:trPr>
          <w:jc w:val="center"/>
        </w:trPr>
        <w:tc>
          <w:tcPr>
            <w:tcW w:w="4968" w:type="dxa"/>
            <w:vAlign w:val="center"/>
          </w:tcPr>
          <w:p w14:paraId="543B6E0A" w14:textId="77777777" w:rsidR="00411F9D" w:rsidRDefault="00000000">
            <w:r>
              <w:rPr>
                <w:sz w:val="18"/>
              </w:rPr>
              <w:t>Propiedad intelectual</w:t>
            </w:r>
          </w:p>
        </w:tc>
        <w:tc>
          <w:tcPr>
            <w:tcW w:w="4968" w:type="dxa"/>
            <w:vAlign w:val="center"/>
          </w:tcPr>
          <w:p w14:paraId="06F96009" w14:textId="77777777" w:rsidR="00411F9D" w:rsidRDefault="00000000">
            <w:r>
              <w:rPr>
                <w:sz w:val="18"/>
              </w:rPr>
              <w:t>Protección del software, marca, documentación técnica y activos intangibles</w:t>
            </w:r>
          </w:p>
        </w:tc>
      </w:tr>
      <w:tr w:rsidR="00411F9D" w14:paraId="5D51CC08" w14:textId="77777777">
        <w:trPr>
          <w:jc w:val="center"/>
        </w:trPr>
        <w:tc>
          <w:tcPr>
            <w:tcW w:w="4968" w:type="dxa"/>
            <w:vAlign w:val="center"/>
          </w:tcPr>
          <w:p w14:paraId="3A50B1B7" w14:textId="77777777" w:rsidR="00411F9D" w:rsidRDefault="00000000">
            <w:r>
              <w:rPr>
                <w:sz w:val="18"/>
              </w:rPr>
              <w:t>Ciberseguridad</w:t>
            </w:r>
          </w:p>
        </w:tc>
        <w:tc>
          <w:tcPr>
            <w:tcW w:w="4968" w:type="dxa"/>
            <w:vAlign w:val="center"/>
          </w:tcPr>
          <w:p w14:paraId="44BE8DC6" w14:textId="77777777" w:rsidR="00411F9D" w:rsidRDefault="00000000">
            <w:r>
              <w:rPr>
                <w:sz w:val="18"/>
              </w:rPr>
              <w:t>Políticas de acceso, auditorías, trazabilidad, gestión de claves y respuesta ante incidentes</w:t>
            </w:r>
          </w:p>
        </w:tc>
      </w:tr>
    </w:tbl>
    <w:p w14:paraId="260D2659" w14:textId="77777777" w:rsidR="00411F9D" w:rsidRDefault="00000000">
      <w:pPr>
        <w:pStyle w:val="CaptionQV"/>
        <w:jc w:val="center"/>
      </w:pPr>
      <w:r>
        <w:t>Tabla 6. Principales obligaciones legales y normativas.</w:t>
      </w:r>
    </w:p>
    <w:p w14:paraId="6184FD32" w14:textId="7EA2631E" w:rsidR="00411F9D" w:rsidRDefault="00000000">
      <w:r>
        <w:lastRenderedPageBreak/>
        <w:t>El Impuesto sobre Sociedades se modeliza al 25 %, coherente con el tipo general indicado por la Agencia Tributaria para 2026. E</w:t>
      </w:r>
      <w:r w:rsidR="00C7614F">
        <w:t xml:space="preserve">l </w:t>
      </w:r>
      <w:proofErr w:type="spellStart"/>
      <w:r>
        <w:t>impuesto</w:t>
      </w:r>
      <w:proofErr w:type="spellEnd"/>
      <w:r>
        <w:t xml:space="preserve"> se </w:t>
      </w:r>
      <w:proofErr w:type="spellStart"/>
      <w:r>
        <w:t>aplica</w:t>
      </w:r>
      <w:proofErr w:type="spellEnd"/>
      <w:r>
        <w:t xml:space="preserve"> </w:t>
      </w:r>
      <w:proofErr w:type="spellStart"/>
      <w:r>
        <w:t>únicamente</w:t>
      </w:r>
      <w:proofErr w:type="spellEnd"/>
      <w:r>
        <w:t xml:space="preserve"> </w:t>
      </w:r>
      <w:proofErr w:type="spellStart"/>
      <w:r>
        <w:t>si</w:t>
      </w:r>
      <w:proofErr w:type="spellEnd"/>
      <w:r>
        <w:t xml:space="preserve"> </w:t>
      </w:r>
      <w:proofErr w:type="spellStart"/>
      <w:r>
        <w:t>existe</w:t>
      </w:r>
      <w:proofErr w:type="spellEnd"/>
      <w:r>
        <w:t xml:space="preserve"> </w:t>
      </w:r>
      <w:proofErr w:type="spellStart"/>
      <w:r>
        <w:t>beneficio</w:t>
      </w:r>
      <w:proofErr w:type="spellEnd"/>
      <w:r>
        <w:t xml:space="preserve"> </w:t>
      </w:r>
      <w:proofErr w:type="spellStart"/>
      <w:r>
        <w:t>positivo</w:t>
      </w:r>
      <w:proofErr w:type="spellEnd"/>
      <w:r>
        <w:t>, por lo que las pérdidas no generan salida fiscal en los años proyectados.</w:t>
      </w:r>
    </w:p>
    <w:p w14:paraId="45F25156" w14:textId="77777777" w:rsidR="00411F9D" w:rsidRDefault="00000000">
      <w:pPr>
        <w:pStyle w:val="Ttulo1"/>
      </w:pPr>
      <w:r>
        <w:t>7. Hipótesis financieras y matemáticas</w:t>
      </w:r>
    </w:p>
    <w:tbl>
      <w:tblPr>
        <w:tblStyle w:val="Tablaconcuadrcula"/>
        <w:tblW w:w="0" w:type="auto"/>
        <w:jc w:val="center"/>
        <w:tblLook w:val="04A0" w:firstRow="1" w:lastRow="0" w:firstColumn="1" w:lastColumn="0" w:noHBand="0" w:noVBand="1"/>
      </w:tblPr>
      <w:tblGrid>
        <w:gridCol w:w="3312"/>
        <w:gridCol w:w="3312"/>
        <w:gridCol w:w="3312"/>
      </w:tblGrid>
      <w:tr w:rsidR="00411F9D" w14:paraId="10DD0DD4" w14:textId="77777777">
        <w:trPr>
          <w:tblHeader/>
          <w:jc w:val="center"/>
        </w:trPr>
        <w:tc>
          <w:tcPr>
            <w:tcW w:w="3312" w:type="dxa"/>
            <w:shd w:val="clear" w:color="auto" w:fill="1F4E79"/>
            <w:vAlign w:val="center"/>
          </w:tcPr>
          <w:p w14:paraId="7C2738D7" w14:textId="77777777" w:rsidR="00411F9D" w:rsidRDefault="00000000">
            <w:pPr>
              <w:jc w:val="center"/>
            </w:pPr>
            <w:r>
              <w:rPr>
                <w:b/>
                <w:color w:val="FFFFFF"/>
                <w:sz w:val="16"/>
              </w:rPr>
              <w:t>Variable</w:t>
            </w:r>
          </w:p>
        </w:tc>
        <w:tc>
          <w:tcPr>
            <w:tcW w:w="3312" w:type="dxa"/>
            <w:shd w:val="clear" w:color="auto" w:fill="1F4E79"/>
            <w:vAlign w:val="center"/>
          </w:tcPr>
          <w:p w14:paraId="07BC7FD4" w14:textId="77777777" w:rsidR="00411F9D" w:rsidRDefault="00000000">
            <w:pPr>
              <w:jc w:val="center"/>
            </w:pPr>
            <w:r>
              <w:rPr>
                <w:b/>
                <w:color w:val="FFFFFF"/>
                <w:sz w:val="16"/>
              </w:rPr>
              <w:t>Valor base</w:t>
            </w:r>
          </w:p>
        </w:tc>
        <w:tc>
          <w:tcPr>
            <w:tcW w:w="3312" w:type="dxa"/>
            <w:shd w:val="clear" w:color="auto" w:fill="1F4E79"/>
            <w:vAlign w:val="center"/>
          </w:tcPr>
          <w:p w14:paraId="658094E5" w14:textId="77777777" w:rsidR="00411F9D" w:rsidRDefault="00000000">
            <w:pPr>
              <w:jc w:val="center"/>
            </w:pPr>
            <w:r>
              <w:rPr>
                <w:b/>
                <w:color w:val="FFFFFF"/>
                <w:sz w:val="16"/>
              </w:rPr>
              <w:t>Justificación</w:t>
            </w:r>
          </w:p>
        </w:tc>
      </w:tr>
      <w:tr w:rsidR="00411F9D" w14:paraId="121970E4" w14:textId="77777777">
        <w:trPr>
          <w:jc w:val="center"/>
        </w:trPr>
        <w:tc>
          <w:tcPr>
            <w:tcW w:w="3312" w:type="dxa"/>
            <w:vAlign w:val="center"/>
          </w:tcPr>
          <w:p w14:paraId="0B68426E" w14:textId="77777777" w:rsidR="00411F9D" w:rsidRDefault="00000000">
            <w:r>
              <w:rPr>
                <w:sz w:val="16"/>
              </w:rPr>
              <w:t>Horizonte temporal</w:t>
            </w:r>
          </w:p>
        </w:tc>
        <w:tc>
          <w:tcPr>
            <w:tcW w:w="3312" w:type="dxa"/>
            <w:vAlign w:val="center"/>
          </w:tcPr>
          <w:p w14:paraId="39C92338" w14:textId="77777777" w:rsidR="00411F9D" w:rsidRDefault="00000000">
            <w:r>
              <w:rPr>
                <w:sz w:val="16"/>
              </w:rPr>
              <w:t>5 años</w:t>
            </w:r>
          </w:p>
        </w:tc>
        <w:tc>
          <w:tcPr>
            <w:tcW w:w="3312" w:type="dxa"/>
            <w:vAlign w:val="center"/>
          </w:tcPr>
          <w:p w14:paraId="7458EA17" w14:textId="77777777" w:rsidR="00411F9D" w:rsidRDefault="00000000">
            <w:r>
              <w:rPr>
                <w:sz w:val="16"/>
              </w:rPr>
              <w:t>Periodo académico de evaluación y maduración inicial de startup</w:t>
            </w:r>
          </w:p>
        </w:tc>
      </w:tr>
      <w:tr w:rsidR="00411F9D" w14:paraId="2198C771" w14:textId="77777777">
        <w:trPr>
          <w:jc w:val="center"/>
        </w:trPr>
        <w:tc>
          <w:tcPr>
            <w:tcW w:w="3312" w:type="dxa"/>
            <w:vAlign w:val="center"/>
          </w:tcPr>
          <w:p w14:paraId="750C89F5" w14:textId="77777777" w:rsidR="00411F9D" w:rsidRDefault="00000000">
            <w:r>
              <w:rPr>
                <w:sz w:val="16"/>
              </w:rPr>
              <w:t>Clientes iniciales</w:t>
            </w:r>
          </w:p>
        </w:tc>
        <w:tc>
          <w:tcPr>
            <w:tcW w:w="3312" w:type="dxa"/>
            <w:vAlign w:val="center"/>
          </w:tcPr>
          <w:p w14:paraId="7D155F81" w14:textId="77777777" w:rsidR="00411F9D" w:rsidRDefault="00000000">
            <w:r>
              <w:rPr>
                <w:sz w:val="16"/>
              </w:rPr>
              <w:t>20</w:t>
            </w:r>
          </w:p>
        </w:tc>
        <w:tc>
          <w:tcPr>
            <w:tcW w:w="3312" w:type="dxa"/>
            <w:vAlign w:val="center"/>
          </w:tcPr>
          <w:p w14:paraId="37FDE075" w14:textId="77777777" w:rsidR="00411F9D" w:rsidRDefault="00000000">
            <w:r>
              <w:rPr>
                <w:sz w:val="16"/>
              </w:rPr>
              <w:t>10.000 organizaciones × 0,2 % de penetración inicial</w:t>
            </w:r>
          </w:p>
        </w:tc>
      </w:tr>
      <w:tr w:rsidR="00411F9D" w14:paraId="7DF87580" w14:textId="77777777">
        <w:trPr>
          <w:jc w:val="center"/>
        </w:trPr>
        <w:tc>
          <w:tcPr>
            <w:tcW w:w="3312" w:type="dxa"/>
            <w:vAlign w:val="center"/>
          </w:tcPr>
          <w:p w14:paraId="7D27F2D8" w14:textId="77777777" w:rsidR="00411F9D" w:rsidRDefault="00000000">
            <w:r>
              <w:rPr>
                <w:sz w:val="16"/>
              </w:rPr>
              <w:t>Crecimiento anual clientes</w:t>
            </w:r>
          </w:p>
        </w:tc>
        <w:tc>
          <w:tcPr>
            <w:tcW w:w="3312" w:type="dxa"/>
            <w:vAlign w:val="center"/>
          </w:tcPr>
          <w:p w14:paraId="009C3C89" w14:textId="77777777" w:rsidR="00411F9D" w:rsidRDefault="00000000">
            <w:r>
              <w:rPr>
                <w:sz w:val="16"/>
              </w:rPr>
              <w:t>40 %</w:t>
            </w:r>
          </w:p>
        </w:tc>
        <w:tc>
          <w:tcPr>
            <w:tcW w:w="3312" w:type="dxa"/>
            <w:vAlign w:val="center"/>
          </w:tcPr>
          <w:p w14:paraId="04CB1530" w14:textId="77777777" w:rsidR="00411F9D" w:rsidRDefault="00000000">
            <w:r>
              <w:rPr>
                <w:sz w:val="16"/>
              </w:rPr>
              <w:t>Crecimiento compuesto propio de fase inicial SaaS, aunque exigente</w:t>
            </w:r>
          </w:p>
        </w:tc>
      </w:tr>
      <w:tr w:rsidR="00411F9D" w14:paraId="6FE16D1B" w14:textId="77777777">
        <w:trPr>
          <w:jc w:val="center"/>
        </w:trPr>
        <w:tc>
          <w:tcPr>
            <w:tcW w:w="3312" w:type="dxa"/>
            <w:vAlign w:val="center"/>
          </w:tcPr>
          <w:p w14:paraId="3FC0BB81" w14:textId="77777777" w:rsidR="00411F9D" w:rsidRDefault="00000000">
            <w:r>
              <w:rPr>
                <w:sz w:val="16"/>
              </w:rPr>
              <w:t>Precio mensual empresa</w:t>
            </w:r>
          </w:p>
        </w:tc>
        <w:tc>
          <w:tcPr>
            <w:tcW w:w="3312" w:type="dxa"/>
            <w:vAlign w:val="center"/>
          </w:tcPr>
          <w:p w14:paraId="5FE619A8" w14:textId="77777777" w:rsidR="00411F9D" w:rsidRDefault="00000000">
            <w:r>
              <w:rPr>
                <w:sz w:val="16"/>
              </w:rPr>
              <w:t>150 €</w:t>
            </w:r>
          </w:p>
        </w:tc>
        <w:tc>
          <w:tcPr>
            <w:tcW w:w="3312" w:type="dxa"/>
            <w:vAlign w:val="center"/>
          </w:tcPr>
          <w:p w14:paraId="19731B0C" w14:textId="77777777" w:rsidR="00411F9D" w:rsidRDefault="00000000">
            <w:r>
              <w:rPr>
                <w:sz w:val="16"/>
              </w:rPr>
              <w:t>Plan B2B seguro con 5 usuarios y 1 TB</w:t>
            </w:r>
          </w:p>
        </w:tc>
      </w:tr>
      <w:tr w:rsidR="00411F9D" w14:paraId="6991A67B" w14:textId="77777777">
        <w:trPr>
          <w:jc w:val="center"/>
        </w:trPr>
        <w:tc>
          <w:tcPr>
            <w:tcW w:w="3312" w:type="dxa"/>
            <w:vAlign w:val="center"/>
          </w:tcPr>
          <w:p w14:paraId="3623852B" w14:textId="77777777" w:rsidR="00411F9D" w:rsidRDefault="00000000">
            <w:r>
              <w:rPr>
                <w:sz w:val="16"/>
              </w:rPr>
              <w:t>Coste variable cliente/año</w:t>
            </w:r>
          </w:p>
        </w:tc>
        <w:tc>
          <w:tcPr>
            <w:tcW w:w="3312" w:type="dxa"/>
            <w:vAlign w:val="center"/>
          </w:tcPr>
          <w:p w14:paraId="0BB88CBB" w14:textId="77777777" w:rsidR="00411F9D" w:rsidRDefault="00000000">
            <w:r>
              <w:rPr>
                <w:sz w:val="16"/>
              </w:rPr>
              <w:t>120 €</w:t>
            </w:r>
          </w:p>
        </w:tc>
        <w:tc>
          <w:tcPr>
            <w:tcW w:w="3312" w:type="dxa"/>
            <w:vAlign w:val="center"/>
          </w:tcPr>
          <w:p w14:paraId="41FB87B3" w14:textId="77777777" w:rsidR="00411F9D" w:rsidRDefault="00000000">
            <w:r>
              <w:rPr>
                <w:sz w:val="16"/>
              </w:rPr>
              <w:t>10 €/cliente/mes asociado a almacenamiento, transferencia y soporte</w:t>
            </w:r>
          </w:p>
        </w:tc>
      </w:tr>
      <w:tr w:rsidR="00411F9D" w14:paraId="2A428F56" w14:textId="77777777">
        <w:trPr>
          <w:jc w:val="center"/>
        </w:trPr>
        <w:tc>
          <w:tcPr>
            <w:tcW w:w="3312" w:type="dxa"/>
            <w:vAlign w:val="center"/>
          </w:tcPr>
          <w:p w14:paraId="13ACAF54" w14:textId="77777777" w:rsidR="00411F9D" w:rsidRDefault="00000000">
            <w:r>
              <w:rPr>
                <w:sz w:val="16"/>
              </w:rPr>
              <w:t>Inflación</w:t>
            </w:r>
          </w:p>
        </w:tc>
        <w:tc>
          <w:tcPr>
            <w:tcW w:w="3312" w:type="dxa"/>
            <w:vAlign w:val="center"/>
          </w:tcPr>
          <w:p w14:paraId="62CED98B" w14:textId="77777777" w:rsidR="00411F9D" w:rsidRDefault="00000000">
            <w:r>
              <w:rPr>
                <w:sz w:val="16"/>
              </w:rPr>
              <w:t>3 %</w:t>
            </w:r>
          </w:p>
        </w:tc>
        <w:tc>
          <w:tcPr>
            <w:tcW w:w="3312" w:type="dxa"/>
            <w:vAlign w:val="center"/>
          </w:tcPr>
          <w:p w14:paraId="347C93E5" w14:textId="77777777" w:rsidR="00411F9D" w:rsidRDefault="00000000">
            <w:r>
              <w:rPr>
                <w:sz w:val="16"/>
              </w:rPr>
              <w:t>Usada para transformar tasas nominales en reales</w:t>
            </w:r>
          </w:p>
        </w:tc>
      </w:tr>
      <w:tr w:rsidR="00411F9D" w14:paraId="7FD075F1" w14:textId="77777777">
        <w:trPr>
          <w:jc w:val="center"/>
        </w:trPr>
        <w:tc>
          <w:tcPr>
            <w:tcW w:w="3312" w:type="dxa"/>
            <w:vAlign w:val="center"/>
          </w:tcPr>
          <w:p w14:paraId="5681933C" w14:textId="77777777" w:rsidR="00411F9D" w:rsidRDefault="00000000">
            <w:r>
              <w:rPr>
                <w:sz w:val="16"/>
              </w:rPr>
              <w:t>Ke nominal</w:t>
            </w:r>
          </w:p>
        </w:tc>
        <w:tc>
          <w:tcPr>
            <w:tcW w:w="3312" w:type="dxa"/>
            <w:vAlign w:val="center"/>
          </w:tcPr>
          <w:p w14:paraId="43FA3917" w14:textId="77777777" w:rsidR="00411F9D" w:rsidRDefault="00000000">
            <w:r>
              <w:rPr>
                <w:sz w:val="16"/>
              </w:rPr>
              <w:t>12,00 %</w:t>
            </w:r>
          </w:p>
        </w:tc>
        <w:tc>
          <w:tcPr>
            <w:tcW w:w="3312" w:type="dxa"/>
            <w:vAlign w:val="center"/>
          </w:tcPr>
          <w:p w14:paraId="716D0E74" w14:textId="77777777" w:rsidR="00411F9D" w:rsidRDefault="00000000">
            <w:r>
              <w:rPr>
                <w:sz w:val="16"/>
              </w:rPr>
              <w:t>Rentabilidad exigida al capital propio por riesgo tecnológico</w:t>
            </w:r>
          </w:p>
        </w:tc>
      </w:tr>
      <w:tr w:rsidR="00411F9D" w14:paraId="6E6CA4B2" w14:textId="77777777">
        <w:trPr>
          <w:jc w:val="center"/>
        </w:trPr>
        <w:tc>
          <w:tcPr>
            <w:tcW w:w="3312" w:type="dxa"/>
            <w:vAlign w:val="center"/>
          </w:tcPr>
          <w:p w14:paraId="7B499DDA" w14:textId="77777777" w:rsidR="00411F9D" w:rsidRDefault="00000000">
            <w:r>
              <w:rPr>
                <w:sz w:val="16"/>
              </w:rPr>
              <w:t>Ke real</w:t>
            </w:r>
          </w:p>
        </w:tc>
        <w:tc>
          <w:tcPr>
            <w:tcW w:w="3312" w:type="dxa"/>
            <w:vAlign w:val="center"/>
          </w:tcPr>
          <w:p w14:paraId="5239A569" w14:textId="77777777" w:rsidR="00411F9D" w:rsidRDefault="00000000">
            <w:r>
              <w:rPr>
                <w:sz w:val="16"/>
              </w:rPr>
              <w:t>8,74 %</w:t>
            </w:r>
          </w:p>
        </w:tc>
        <w:tc>
          <w:tcPr>
            <w:tcW w:w="3312" w:type="dxa"/>
            <w:vAlign w:val="center"/>
          </w:tcPr>
          <w:p w14:paraId="088B98AC" w14:textId="77777777" w:rsidR="00411F9D" w:rsidRDefault="00000000">
            <w:r>
              <w:rPr>
                <w:sz w:val="16"/>
              </w:rPr>
              <w:t>Transformación Fisher: (1+0,12)/(1+0,03)-1</w:t>
            </w:r>
          </w:p>
        </w:tc>
      </w:tr>
      <w:tr w:rsidR="00411F9D" w14:paraId="257D141D" w14:textId="77777777">
        <w:trPr>
          <w:jc w:val="center"/>
        </w:trPr>
        <w:tc>
          <w:tcPr>
            <w:tcW w:w="3312" w:type="dxa"/>
            <w:vAlign w:val="center"/>
          </w:tcPr>
          <w:p w14:paraId="58F732EE" w14:textId="77777777" w:rsidR="00411F9D" w:rsidRDefault="00000000">
            <w:r>
              <w:rPr>
                <w:sz w:val="16"/>
              </w:rPr>
              <w:t>Kd nominal</w:t>
            </w:r>
          </w:p>
        </w:tc>
        <w:tc>
          <w:tcPr>
            <w:tcW w:w="3312" w:type="dxa"/>
            <w:vAlign w:val="center"/>
          </w:tcPr>
          <w:p w14:paraId="1E69AE74" w14:textId="77777777" w:rsidR="00411F9D" w:rsidRDefault="00000000">
            <w:r>
              <w:rPr>
                <w:sz w:val="16"/>
              </w:rPr>
              <w:t>5,00 %</w:t>
            </w:r>
          </w:p>
        </w:tc>
        <w:tc>
          <w:tcPr>
            <w:tcW w:w="3312" w:type="dxa"/>
            <w:vAlign w:val="center"/>
          </w:tcPr>
          <w:p w14:paraId="57565162" w14:textId="06BE9134" w:rsidR="00C7614F" w:rsidRPr="00C7614F" w:rsidRDefault="00000000">
            <w:pPr>
              <w:rPr>
                <w:sz w:val="16"/>
              </w:rPr>
            </w:pPr>
            <w:r>
              <w:rPr>
                <w:sz w:val="16"/>
              </w:rPr>
              <w:t xml:space="preserve">Tipo del </w:t>
            </w:r>
            <w:proofErr w:type="spellStart"/>
            <w:r>
              <w:rPr>
                <w:sz w:val="16"/>
              </w:rPr>
              <w:t>préstamo</w:t>
            </w:r>
            <w:proofErr w:type="spellEnd"/>
            <w:r>
              <w:rPr>
                <w:sz w:val="16"/>
              </w:rPr>
              <w:t xml:space="preserve"> </w:t>
            </w:r>
            <w:proofErr w:type="spellStart"/>
            <w:r>
              <w:rPr>
                <w:sz w:val="16"/>
              </w:rPr>
              <w:t>bancario</w:t>
            </w:r>
            <w:proofErr w:type="spellEnd"/>
            <w:r w:rsidR="00C7614F">
              <w:rPr>
                <w:sz w:val="16"/>
              </w:rPr>
              <w:t xml:space="preserve"> </w:t>
            </w:r>
            <w:proofErr w:type="spellStart"/>
            <w:r w:rsidR="006203C5" w:rsidRPr="006203C5">
              <w:rPr>
                <w:sz w:val="16"/>
              </w:rPr>
              <w:t>estándar</w:t>
            </w:r>
            <w:proofErr w:type="spellEnd"/>
            <w:r w:rsidR="006203C5">
              <w:rPr>
                <w:sz w:val="16"/>
              </w:rPr>
              <w:t xml:space="preserve"> </w:t>
            </w:r>
            <w:proofErr w:type="spellStart"/>
            <w:r w:rsidR="00C7614F">
              <w:rPr>
                <w:sz w:val="16"/>
              </w:rPr>
              <w:t>en</w:t>
            </w:r>
            <w:proofErr w:type="spellEnd"/>
            <w:r w:rsidR="00C7614F">
              <w:rPr>
                <w:sz w:val="16"/>
              </w:rPr>
              <w:t xml:space="preserve"> España</w:t>
            </w:r>
          </w:p>
        </w:tc>
      </w:tr>
      <w:tr w:rsidR="00411F9D" w14:paraId="61EE1E12" w14:textId="77777777">
        <w:trPr>
          <w:jc w:val="center"/>
        </w:trPr>
        <w:tc>
          <w:tcPr>
            <w:tcW w:w="3312" w:type="dxa"/>
            <w:vAlign w:val="center"/>
          </w:tcPr>
          <w:p w14:paraId="4A796B82" w14:textId="77777777" w:rsidR="00411F9D" w:rsidRDefault="00000000">
            <w:r>
              <w:rPr>
                <w:sz w:val="16"/>
              </w:rPr>
              <w:t>WACC real</w:t>
            </w:r>
          </w:p>
        </w:tc>
        <w:tc>
          <w:tcPr>
            <w:tcW w:w="3312" w:type="dxa"/>
            <w:vAlign w:val="center"/>
          </w:tcPr>
          <w:p w14:paraId="2F1E454D" w14:textId="77777777" w:rsidR="00411F9D" w:rsidRDefault="00000000">
            <w:r>
              <w:rPr>
                <w:sz w:val="16"/>
              </w:rPr>
              <w:t>4,37 %</w:t>
            </w:r>
          </w:p>
        </w:tc>
        <w:tc>
          <w:tcPr>
            <w:tcW w:w="3312" w:type="dxa"/>
            <w:vAlign w:val="center"/>
          </w:tcPr>
          <w:p w14:paraId="3755641B" w14:textId="77777777" w:rsidR="00411F9D" w:rsidRDefault="00000000">
            <w:r>
              <w:rPr>
                <w:sz w:val="16"/>
              </w:rPr>
              <w:t>Promedio ponderado de capital propio y deuda real después de impuestos</w:t>
            </w:r>
          </w:p>
        </w:tc>
      </w:tr>
      <w:tr w:rsidR="00411F9D" w14:paraId="7D8D916D" w14:textId="77777777">
        <w:trPr>
          <w:jc w:val="center"/>
        </w:trPr>
        <w:tc>
          <w:tcPr>
            <w:tcW w:w="3312" w:type="dxa"/>
            <w:vAlign w:val="center"/>
          </w:tcPr>
          <w:p w14:paraId="07049692" w14:textId="77777777" w:rsidR="00411F9D" w:rsidRDefault="00000000">
            <w:r>
              <w:rPr>
                <w:sz w:val="16"/>
              </w:rPr>
              <w:t>Impuesto sociedades</w:t>
            </w:r>
          </w:p>
        </w:tc>
        <w:tc>
          <w:tcPr>
            <w:tcW w:w="3312" w:type="dxa"/>
            <w:vAlign w:val="center"/>
          </w:tcPr>
          <w:p w14:paraId="56112672" w14:textId="77777777" w:rsidR="00411F9D" w:rsidRDefault="00000000">
            <w:r>
              <w:rPr>
                <w:sz w:val="16"/>
              </w:rPr>
              <w:t>25 %</w:t>
            </w:r>
          </w:p>
        </w:tc>
        <w:tc>
          <w:tcPr>
            <w:tcW w:w="3312" w:type="dxa"/>
            <w:vAlign w:val="center"/>
          </w:tcPr>
          <w:p w14:paraId="6AFCC139" w14:textId="77777777" w:rsidR="00411F9D" w:rsidRDefault="00000000">
            <w:r>
              <w:rPr>
                <w:sz w:val="16"/>
              </w:rPr>
              <w:t>Tipo general usado en el modelo</w:t>
            </w:r>
          </w:p>
        </w:tc>
      </w:tr>
    </w:tbl>
    <w:p w14:paraId="3B110E31" w14:textId="77777777" w:rsidR="00411F9D" w:rsidRDefault="00000000">
      <w:pPr>
        <w:pStyle w:val="CaptionQV"/>
        <w:jc w:val="center"/>
      </w:pPr>
      <w:r>
        <w:t>Tabla 7. Hipótesis generales del modelo financiero.</w:t>
      </w:r>
    </w:p>
    <w:p w14:paraId="209FEDBC" w14:textId="09576F54" w:rsidR="00724BC6" w:rsidRDefault="00000000">
      <w:r>
        <w:t xml:space="preserve">La evaluación se realiza en términos reales. Por ello, </w:t>
      </w:r>
      <w:proofErr w:type="spellStart"/>
      <w:r>
        <w:t>el</w:t>
      </w:r>
      <w:proofErr w:type="spellEnd"/>
      <w:r>
        <w:t xml:space="preserve"> </w:t>
      </w:r>
      <w:proofErr w:type="spellStart"/>
      <w:r>
        <w:t>Flujo</w:t>
      </w:r>
      <w:proofErr w:type="spellEnd"/>
      <w:r>
        <w:t xml:space="preserve"> de </w:t>
      </w:r>
      <w:proofErr w:type="spellStart"/>
      <w:r>
        <w:t>Fondos</w:t>
      </w:r>
      <w:proofErr w:type="spellEnd"/>
      <w:r>
        <w:t xml:space="preserve"> Puro se </w:t>
      </w:r>
      <w:proofErr w:type="spellStart"/>
      <w:r>
        <w:t>descuenta</w:t>
      </w:r>
      <w:proofErr w:type="spellEnd"/>
      <w:r>
        <w:t xml:space="preserve"> con Ke real</w:t>
      </w:r>
      <w:r w:rsidR="00C7614F">
        <w:t xml:space="preserve">. </w:t>
      </w:r>
      <w:r>
        <w:t xml:space="preserve">El </w:t>
      </w:r>
      <w:proofErr w:type="spellStart"/>
      <w:r>
        <w:t>flujo</w:t>
      </w:r>
      <w:proofErr w:type="spellEnd"/>
      <w:r>
        <w:t xml:space="preserve"> del </w:t>
      </w:r>
      <w:proofErr w:type="spellStart"/>
      <w:r>
        <w:t>inversionista</w:t>
      </w:r>
      <w:proofErr w:type="spellEnd"/>
      <w:r>
        <w:t xml:space="preserve"> se descuenta con WACC real, que pondera el coste real del capital propio y el coste real de la </w:t>
      </w:r>
      <w:proofErr w:type="spellStart"/>
      <w:r>
        <w:t>deuda</w:t>
      </w:r>
      <w:proofErr w:type="spellEnd"/>
      <w:r>
        <w:t xml:space="preserve"> </w:t>
      </w:r>
      <w:proofErr w:type="spellStart"/>
      <w:r>
        <w:t>después</w:t>
      </w:r>
      <w:proofErr w:type="spellEnd"/>
      <w:r>
        <w:t xml:space="preserve"> de </w:t>
      </w:r>
      <w:proofErr w:type="spellStart"/>
      <w:r>
        <w:t>impuestos</w:t>
      </w:r>
      <w:proofErr w:type="spellEnd"/>
      <w:r>
        <w:t>.</w:t>
      </w:r>
    </w:p>
    <w:p w14:paraId="69EB15C2" w14:textId="473E75A5" w:rsidR="00724BC6" w:rsidRDefault="00724BC6">
      <w:r>
        <w:t xml:space="preserve">En </w:t>
      </w:r>
      <w:proofErr w:type="spellStart"/>
      <w:r>
        <w:t>cu</w:t>
      </w:r>
      <w:r w:rsidR="006203C5">
        <w:t>a</w:t>
      </w:r>
      <w:r>
        <w:t>nto</w:t>
      </w:r>
      <w:proofErr w:type="spellEnd"/>
      <w:r>
        <w:t xml:space="preserve"> al </w:t>
      </w:r>
      <w:proofErr w:type="spellStart"/>
      <w:r>
        <w:t>coste</w:t>
      </w:r>
      <w:proofErr w:type="spellEnd"/>
      <w:r>
        <w:t xml:space="preserve"> del capital </w:t>
      </w:r>
      <w:proofErr w:type="spellStart"/>
      <w:r>
        <w:t>propio</w:t>
      </w:r>
      <w:proofErr w:type="spellEnd"/>
      <w:r>
        <w:t xml:space="preserve"> y de la </w:t>
      </w:r>
      <w:proofErr w:type="spellStart"/>
      <w:r>
        <w:t>deuda</w:t>
      </w:r>
      <w:proofErr w:type="spellEnd"/>
      <w:r>
        <w:t>:</w:t>
      </w:r>
    </w:p>
    <w:p w14:paraId="55954844" w14:textId="44708E1D" w:rsidR="00D26BB4" w:rsidRDefault="00724BC6" w:rsidP="00D26BB4">
      <w:r>
        <w:t xml:space="preserve">Por un </w:t>
      </w:r>
      <w:proofErr w:type="spellStart"/>
      <w:r>
        <w:t>lado</w:t>
      </w:r>
      <w:proofErr w:type="spellEnd"/>
      <w:r>
        <w:t xml:space="preserve">, </w:t>
      </w:r>
      <w:proofErr w:type="spellStart"/>
      <w:r w:rsidR="00D26BB4">
        <w:t>el</w:t>
      </w:r>
      <w:proofErr w:type="spellEnd"/>
      <w:r w:rsidR="00D26BB4">
        <w:t xml:space="preserve"> </w:t>
      </w:r>
      <w:proofErr w:type="spellStart"/>
      <w:r w:rsidR="00D26BB4">
        <w:t>coste</w:t>
      </w:r>
      <w:proofErr w:type="spellEnd"/>
      <w:r w:rsidR="00D26BB4">
        <w:t xml:space="preserve"> del capital </w:t>
      </w:r>
      <w:proofErr w:type="spellStart"/>
      <w:r w:rsidR="00D26BB4">
        <w:t>propio</w:t>
      </w:r>
      <w:proofErr w:type="spellEnd"/>
      <w:r w:rsidR="00D26BB4">
        <w:t xml:space="preserve"> se ha </w:t>
      </w:r>
      <w:proofErr w:type="spellStart"/>
      <w:r w:rsidR="00D26BB4">
        <w:t>estimado</w:t>
      </w:r>
      <w:proofErr w:type="spellEnd"/>
      <w:r w:rsidR="00D26BB4">
        <w:t xml:space="preserve"> </w:t>
      </w:r>
      <w:proofErr w:type="spellStart"/>
      <w:r w:rsidR="00D26BB4">
        <w:t>mediante</w:t>
      </w:r>
      <w:proofErr w:type="spellEnd"/>
      <w:r w:rsidR="00D26BB4">
        <w:t xml:space="preserve"> </w:t>
      </w:r>
      <w:proofErr w:type="spellStart"/>
      <w:r w:rsidR="00D26BB4">
        <w:t>una</w:t>
      </w:r>
      <w:proofErr w:type="spellEnd"/>
      <w:r w:rsidR="00D26BB4">
        <w:t xml:space="preserve"> </w:t>
      </w:r>
      <w:proofErr w:type="spellStart"/>
      <w:r w:rsidR="00D26BB4">
        <w:t>adaptación</w:t>
      </w:r>
      <w:proofErr w:type="spellEnd"/>
      <w:r w:rsidR="00D26BB4">
        <w:t xml:space="preserve"> del </w:t>
      </w:r>
      <w:proofErr w:type="spellStart"/>
      <w:r w:rsidR="00D26BB4">
        <w:t>modelo</w:t>
      </w:r>
      <w:proofErr w:type="spellEnd"/>
      <w:r w:rsidR="00D26BB4">
        <w:t xml:space="preserve"> CAPM, </w:t>
      </w:r>
      <w:proofErr w:type="spellStart"/>
      <w:r w:rsidR="00D26BB4">
        <w:t>utilizando</w:t>
      </w:r>
      <w:proofErr w:type="spellEnd"/>
      <w:r w:rsidR="00D26BB4">
        <w:t xml:space="preserve"> </w:t>
      </w:r>
      <w:proofErr w:type="spellStart"/>
      <w:r w:rsidR="00D26BB4">
        <w:t>referencias</w:t>
      </w:r>
      <w:proofErr w:type="spellEnd"/>
      <w:r w:rsidR="00D26BB4">
        <w:t xml:space="preserve"> </w:t>
      </w:r>
      <w:proofErr w:type="spellStart"/>
      <w:r w:rsidR="00D26BB4">
        <w:t>sectoriales</w:t>
      </w:r>
      <w:proofErr w:type="spellEnd"/>
      <w:r w:rsidR="00D26BB4">
        <w:t xml:space="preserve"> comparables al </w:t>
      </w:r>
      <w:proofErr w:type="spellStart"/>
      <w:r w:rsidR="00D26BB4">
        <w:t>tipo</w:t>
      </w:r>
      <w:proofErr w:type="spellEnd"/>
      <w:r w:rsidR="00D26BB4">
        <w:t xml:space="preserve"> de </w:t>
      </w:r>
      <w:proofErr w:type="spellStart"/>
      <w:r w:rsidR="00D26BB4">
        <w:t>actividad</w:t>
      </w:r>
      <w:proofErr w:type="spellEnd"/>
      <w:r w:rsidR="00D26BB4">
        <w:t xml:space="preserve"> de </w:t>
      </w:r>
      <w:proofErr w:type="spellStart"/>
      <w:r w:rsidR="00D26BB4">
        <w:t>QuantumVault</w:t>
      </w:r>
      <w:proofErr w:type="spellEnd"/>
      <w:r w:rsidR="00D26BB4">
        <w:t xml:space="preserve"> S.L. La </w:t>
      </w:r>
      <w:proofErr w:type="spellStart"/>
      <w:r w:rsidR="00D26BB4">
        <w:t>fórmula</w:t>
      </w:r>
      <w:proofErr w:type="spellEnd"/>
      <w:r w:rsidR="00D26BB4">
        <w:t xml:space="preserve"> </w:t>
      </w:r>
      <w:proofErr w:type="spellStart"/>
      <w:r w:rsidR="00D26BB4">
        <w:t>empleada</w:t>
      </w:r>
      <w:proofErr w:type="spellEnd"/>
      <w:r w:rsidR="00D26BB4">
        <w:t xml:space="preserve"> es la </w:t>
      </w:r>
      <w:proofErr w:type="spellStart"/>
      <w:r w:rsidR="00D26BB4">
        <w:t>siguiente</w:t>
      </w:r>
      <w:proofErr w:type="spellEnd"/>
      <w:r w:rsidR="00D26BB4">
        <w:t>:</w:t>
      </w:r>
    </w:p>
    <w:p w14:paraId="777F4548" w14:textId="3BB66B55" w:rsidR="00D26BB4" w:rsidRDefault="00D26BB4" w:rsidP="00D26BB4">
      <w:pPr>
        <w:jc w:val="center"/>
      </w:pPr>
      <w:r>
        <w:t xml:space="preserve">Ke = Rf + β × Prima de </w:t>
      </w:r>
      <w:proofErr w:type="spellStart"/>
      <w:r>
        <w:t>riesgo</w:t>
      </w:r>
      <w:proofErr w:type="spellEnd"/>
      <w:r>
        <w:t xml:space="preserve"> de mercado + Prima </w:t>
      </w:r>
      <w:proofErr w:type="spellStart"/>
      <w:r>
        <w:t>específica</w:t>
      </w:r>
      <w:proofErr w:type="spellEnd"/>
      <w:r>
        <w:t xml:space="preserve"> de Riesgo</w:t>
      </w:r>
    </w:p>
    <w:p w14:paraId="4C2A5BBF" w14:textId="60406635" w:rsidR="00D26BB4" w:rsidRDefault="00D26BB4" w:rsidP="00D26BB4">
      <w:r>
        <w:t xml:space="preserve">Donde Ke </w:t>
      </w:r>
      <w:proofErr w:type="spellStart"/>
      <w:r>
        <w:t>representa</w:t>
      </w:r>
      <w:proofErr w:type="spellEnd"/>
      <w:r>
        <w:t xml:space="preserve"> la </w:t>
      </w:r>
      <w:proofErr w:type="spellStart"/>
      <w:r>
        <w:t>rentabilidad</w:t>
      </w:r>
      <w:proofErr w:type="spellEnd"/>
      <w:r>
        <w:t xml:space="preserve"> </w:t>
      </w:r>
      <w:proofErr w:type="spellStart"/>
      <w:r>
        <w:t>mínima</w:t>
      </w:r>
      <w:proofErr w:type="spellEnd"/>
      <w:r>
        <w:t xml:space="preserve"> </w:t>
      </w:r>
      <w:proofErr w:type="spellStart"/>
      <w:r>
        <w:t>exigida</w:t>
      </w:r>
      <w:proofErr w:type="spellEnd"/>
      <w:r>
        <w:t xml:space="preserve"> </w:t>
      </w:r>
      <w:proofErr w:type="spellStart"/>
      <w:r>
        <w:t>por</w:t>
      </w:r>
      <w:proofErr w:type="spellEnd"/>
      <w:r>
        <w:t xml:space="preserve"> </w:t>
      </w:r>
      <w:proofErr w:type="spellStart"/>
      <w:r>
        <w:t>los</w:t>
      </w:r>
      <w:proofErr w:type="spellEnd"/>
      <w:r>
        <w:t xml:space="preserve"> </w:t>
      </w:r>
      <w:proofErr w:type="spellStart"/>
      <w:r>
        <w:t>socios</w:t>
      </w:r>
      <w:proofErr w:type="spellEnd"/>
      <w:r>
        <w:t xml:space="preserve">; Rf es la </w:t>
      </w:r>
      <w:proofErr w:type="spellStart"/>
      <w:r>
        <w:t>tasa</w:t>
      </w:r>
      <w:proofErr w:type="spellEnd"/>
      <w:r>
        <w:t xml:space="preserve"> libre de </w:t>
      </w:r>
      <w:proofErr w:type="spellStart"/>
      <w:r>
        <w:t>riesgo</w:t>
      </w:r>
      <w:proofErr w:type="spellEnd"/>
      <w:r>
        <w:t xml:space="preserve">; β </w:t>
      </w:r>
      <w:proofErr w:type="spellStart"/>
      <w:r>
        <w:t>mide</w:t>
      </w:r>
      <w:proofErr w:type="spellEnd"/>
      <w:r>
        <w:t xml:space="preserve"> la </w:t>
      </w:r>
      <w:proofErr w:type="spellStart"/>
      <w:r>
        <w:t>sensibilidad</w:t>
      </w:r>
      <w:proofErr w:type="spellEnd"/>
      <w:r>
        <w:t xml:space="preserve"> del sector </w:t>
      </w:r>
      <w:proofErr w:type="spellStart"/>
      <w:r>
        <w:t>respecto</w:t>
      </w:r>
      <w:proofErr w:type="spellEnd"/>
      <w:r>
        <w:t xml:space="preserve"> al mercado; y la prima </w:t>
      </w:r>
      <w:proofErr w:type="spellStart"/>
      <w:r>
        <w:t>específica</w:t>
      </w:r>
      <w:proofErr w:type="spellEnd"/>
      <w:r>
        <w:t xml:space="preserve"> </w:t>
      </w:r>
      <w:proofErr w:type="spellStart"/>
      <w:r>
        <w:t>recoge</w:t>
      </w:r>
      <w:proofErr w:type="spellEnd"/>
      <w:r>
        <w:t xml:space="preserve"> </w:t>
      </w:r>
      <w:proofErr w:type="spellStart"/>
      <w:r>
        <w:t>riesgos</w:t>
      </w:r>
      <w:proofErr w:type="spellEnd"/>
      <w:r>
        <w:t xml:space="preserve"> </w:t>
      </w:r>
      <w:proofErr w:type="spellStart"/>
      <w:r>
        <w:t>particulares</w:t>
      </w:r>
      <w:proofErr w:type="spellEnd"/>
      <w:r>
        <w:t xml:space="preserve"> no </w:t>
      </w:r>
      <w:proofErr w:type="spellStart"/>
      <w:r>
        <w:t>capturados</w:t>
      </w:r>
      <w:proofErr w:type="spellEnd"/>
      <w:r>
        <w:t xml:space="preserve"> </w:t>
      </w:r>
      <w:proofErr w:type="spellStart"/>
      <w:r>
        <w:t>completamente</w:t>
      </w:r>
      <w:proofErr w:type="spellEnd"/>
      <w:r>
        <w:t xml:space="preserve"> </w:t>
      </w:r>
      <w:proofErr w:type="spellStart"/>
      <w:r>
        <w:t>por</w:t>
      </w:r>
      <w:proofErr w:type="spellEnd"/>
      <w:r>
        <w:t xml:space="preserve"> la beta sectorial.</w:t>
      </w:r>
    </w:p>
    <w:p w14:paraId="1908852F" w14:textId="219DE04A" w:rsidR="00D26BB4" w:rsidRDefault="00D26BB4" w:rsidP="00D26BB4">
      <w:r>
        <w:t xml:space="preserve">Para la </w:t>
      </w:r>
      <w:proofErr w:type="spellStart"/>
      <w:r>
        <w:t>tasa</w:t>
      </w:r>
      <w:proofErr w:type="spellEnd"/>
      <w:r>
        <w:t xml:space="preserve"> libre de </w:t>
      </w:r>
      <w:proofErr w:type="spellStart"/>
      <w:r>
        <w:t>riesgo</w:t>
      </w:r>
      <w:proofErr w:type="spellEnd"/>
      <w:r>
        <w:t xml:space="preserve"> se </w:t>
      </w:r>
      <w:proofErr w:type="spellStart"/>
      <w:r>
        <w:t>toma</w:t>
      </w:r>
      <w:proofErr w:type="spellEnd"/>
      <w:r>
        <w:t xml:space="preserve"> </w:t>
      </w:r>
      <w:proofErr w:type="spellStart"/>
      <w:r>
        <w:t>como</w:t>
      </w:r>
      <w:proofErr w:type="spellEnd"/>
      <w:r>
        <w:t xml:space="preserve"> </w:t>
      </w:r>
      <w:proofErr w:type="spellStart"/>
      <w:r>
        <w:t>referencia</w:t>
      </w:r>
      <w:proofErr w:type="spellEnd"/>
      <w:r>
        <w:t xml:space="preserve"> la </w:t>
      </w:r>
      <w:proofErr w:type="spellStart"/>
      <w:r>
        <w:t>rentabilidad</w:t>
      </w:r>
      <w:proofErr w:type="spellEnd"/>
      <w:r>
        <w:t xml:space="preserve"> del bono </w:t>
      </w:r>
      <w:proofErr w:type="spellStart"/>
      <w:r>
        <w:t>español</w:t>
      </w:r>
      <w:proofErr w:type="spellEnd"/>
      <w:r>
        <w:t xml:space="preserve"> a 10 </w:t>
      </w:r>
      <w:proofErr w:type="spellStart"/>
      <w:r>
        <w:t>años</w:t>
      </w:r>
      <w:proofErr w:type="spellEnd"/>
      <w:r>
        <w:t xml:space="preserve">, </w:t>
      </w:r>
      <w:proofErr w:type="spellStart"/>
      <w:r>
        <w:t>situada</w:t>
      </w:r>
      <w:proofErr w:type="spellEnd"/>
      <w:r>
        <w:t xml:space="preserve"> </w:t>
      </w:r>
      <w:proofErr w:type="spellStart"/>
      <w:r>
        <w:t>en</w:t>
      </w:r>
      <w:proofErr w:type="spellEnd"/>
      <w:r>
        <w:t xml:space="preserve"> </w:t>
      </w:r>
      <w:proofErr w:type="spellStart"/>
      <w:r>
        <w:t>torno</w:t>
      </w:r>
      <w:proofErr w:type="spellEnd"/>
      <w:r>
        <w:t xml:space="preserve"> al 3,4 % </w:t>
      </w:r>
      <w:proofErr w:type="spellStart"/>
      <w:r>
        <w:t>en</w:t>
      </w:r>
      <w:proofErr w:type="spellEnd"/>
      <w:r>
        <w:t xml:space="preserve"> 2026. Este valor se </w:t>
      </w:r>
      <w:proofErr w:type="spellStart"/>
      <w:r>
        <w:t>considera</w:t>
      </w:r>
      <w:proofErr w:type="spellEnd"/>
      <w:r>
        <w:t xml:space="preserve"> </w:t>
      </w:r>
      <w:proofErr w:type="spellStart"/>
      <w:r>
        <w:t>adecuado</w:t>
      </w:r>
      <w:proofErr w:type="spellEnd"/>
      <w:r>
        <w:t xml:space="preserve"> </w:t>
      </w:r>
      <w:proofErr w:type="spellStart"/>
      <w:r>
        <w:t>porque</w:t>
      </w:r>
      <w:proofErr w:type="spellEnd"/>
      <w:r>
        <w:t xml:space="preserve"> </w:t>
      </w:r>
      <w:proofErr w:type="spellStart"/>
      <w:r>
        <w:t>el</w:t>
      </w:r>
      <w:proofErr w:type="spellEnd"/>
      <w:r>
        <w:t xml:space="preserve"> </w:t>
      </w:r>
      <w:proofErr w:type="spellStart"/>
      <w:r>
        <w:t>proyecto</w:t>
      </w:r>
      <w:proofErr w:type="spellEnd"/>
      <w:r>
        <w:t xml:space="preserve"> se </w:t>
      </w:r>
      <w:proofErr w:type="spellStart"/>
      <w:r>
        <w:t>plantea</w:t>
      </w:r>
      <w:proofErr w:type="spellEnd"/>
      <w:r>
        <w:t xml:space="preserve"> </w:t>
      </w:r>
      <w:proofErr w:type="spellStart"/>
      <w:r>
        <w:t>en</w:t>
      </w:r>
      <w:proofErr w:type="spellEnd"/>
      <w:r>
        <w:t xml:space="preserve"> España y sus </w:t>
      </w:r>
      <w:proofErr w:type="spellStart"/>
      <w:r>
        <w:t>flujos</w:t>
      </w:r>
      <w:proofErr w:type="spellEnd"/>
      <w:r>
        <w:t xml:space="preserve"> </w:t>
      </w:r>
      <w:proofErr w:type="spellStart"/>
      <w:r>
        <w:t>financieros</w:t>
      </w:r>
      <w:proofErr w:type="spellEnd"/>
      <w:r>
        <w:t xml:space="preserve"> </w:t>
      </w:r>
      <w:proofErr w:type="spellStart"/>
      <w:r>
        <w:t>están</w:t>
      </w:r>
      <w:proofErr w:type="spellEnd"/>
      <w:r>
        <w:t xml:space="preserve"> </w:t>
      </w:r>
      <w:proofErr w:type="spellStart"/>
      <w:r>
        <w:t>expresados</w:t>
      </w:r>
      <w:proofErr w:type="spellEnd"/>
      <w:r>
        <w:t xml:space="preserve"> </w:t>
      </w:r>
      <w:proofErr w:type="spellStart"/>
      <w:r>
        <w:t>en</w:t>
      </w:r>
      <w:proofErr w:type="spellEnd"/>
      <w:r>
        <w:t xml:space="preserve"> euros.</w:t>
      </w:r>
    </w:p>
    <w:p w14:paraId="0E82AD75" w14:textId="40B232FA" w:rsidR="00D26BB4" w:rsidRDefault="00D26BB4" w:rsidP="00D26BB4">
      <w:proofErr w:type="spellStart"/>
      <w:r>
        <w:lastRenderedPageBreak/>
        <w:t>Respecto</w:t>
      </w:r>
      <w:proofErr w:type="spellEnd"/>
      <w:r>
        <w:t xml:space="preserve"> a la beta, </w:t>
      </w:r>
      <w:proofErr w:type="spellStart"/>
      <w:r>
        <w:t>QuantumVault</w:t>
      </w:r>
      <w:proofErr w:type="spellEnd"/>
      <w:r>
        <w:t xml:space="preserve"> S.L. no </w:t>
      </w:r>
      <w:proofErr w:type="spellStart"/>
      <w:r>
        <w:t>cotiza</w:t>
      </w:r>
      <w:proofErr w:type="spellEnd"/>
      <w:r>
        <w:t xml:space="preserve"> </w:t>
      </w:r>
      <w:proofErr w:type="spellStart"/>
      <w:r>
        <w:t>en</w:t>
      </w:r>
      <w:proofErr w:type="spellEnd"/>
      <w:r>
        <w:t xml:space="preserve"> </w:t>
      </w:r>
      <w:proofErr w:type="spellStart"/>
      <w:r>
        <w:t>bolsa</w:t>
      </w:r>
      <w:proofErr w:type="spellEnd"/>
      <w:r>
        <w:t xml:space="preserve"> y, </w:t>
      </w:r>
      <w:proofErr w:type="spellStart"/>
      <w:r>
        <w:t>por</w:t>
      </w:r>
      <w:proofErr w:type="spellEnd"/>
      <w:r>
        <w:t xml:space="preserve"> tanto, no dispone de </w:t>
      </w:r>
      <w:proofErr w:type="spellStart"/>
      <w:r>
        <w:t>una</w:t>
      </w:r>
      <w:proofErr w:type="spellEnd"/>
      <w:r>
        <w:t xml:space="preserve"> beta </w:t>
      </w:r>
      <w:proofErr w:type="spellStart"/>
      <w:r>
        <w:t>propia</w:t>
      </w:r>
      <w:proofErr w:type="spellEnd"/>
      <w:r>
        <w:t xml:space="preserve"> observable. Por </w:t>
      </w:r>
      <w:proofErr w:type="spellStart"/>
      <w:r>
        <w:t>ello</w:t>
      </w:r>
      <w:proofErr w:type="spellEnd"/>
      <w:r>
        <w:t xml:space="preserve">, se </w:t>
      </w:r>
      <w:proofErr w:type="spellStart"/>
      <w:r>
        <w:t>utiliza</w:t>
      </w:r>
      <w:proofErr w:type="spellEnd"/>
      <w:r>
        <w:t xml:space="preserve"> </w:t>
      </w:r>
      <w:proofErr w:type="spellStart"/>
      <w:r>
        <w:t>una</w:t>
      </w:r>
      <w:proofErr w:type="spellEnd"/>
      <w:r>
        <w:t xml:space="preserve"> beta sectorial </w:t>
      </w:r>
      <w:proofErr w:type="spellStart"/>
      <w:r>
        <w:t>aproximada</w:t>
      </w:r>
      <w:proofErr w:type="spellEnd"/>
      <w:r>
        <w:t xml:space="preserve"> a </w:t>
      </w:r>
      <w:proofErr w:type="spellStart"/>
      <w:r>
        <w:t>partir</w:t>
      </w:r>
      <w:proofErr w:type="spellEnd"/>
      <w:r>
        <w:t xml:space="preserve"> de </w:t>
      </w:r>
      <w:proofErr w:type="spellStart"/>
      <w:r>
        <w:t>empresas</w:t>
      </w:r>
      <w:proofErr w:type="spellEnd"/>
      <w:r>
        <w:t xml:space="preserve"> comparables. </w:t>
      </w:r>
      <w:proofErr w:type="spellStart"/>
      <w:r>
        <w:t>Según</w:t>
      </w:r>
      <w:proofErr w:type="spellEnd"/>
      <w:r>
        <w:t xml:space="preserve"> las </w:t>
      </w:r>
      <w:proofErr w:type="spellStart"/>
      <w:r>
        <w:t>estimaciones</w:t>
      </w:r>
      <w:proofErr w:type="spellEnd"/>
      <w:r>
        <w:t xml:space="preserve"> </w:t>
      </w:r>
      <w:proofErr w:type="spellStart"/>
      <w:r>
        <w:t>sectoriales</w:t>
      </w:r>
      <w:proofErr w:type="spellEnd"/>
      <w:r>
        <w:t xml:space="preserve"> de Damodaran para </w:t>
      </w:r>
      <w:proofErr w:type="spellStart"/>
      <w:r>
        <w:t>enero</w:t>
      </w:r>
      <w:proofErr w:type="spellEnd"/>
      <w:r>
        <w:t xml:space="preserve"> de 2026, </w:t>
      </w:r>
      <w:proofErr w:type="spellStart"/>
      <w:r>
        <w:t>el</w:t>
      </w:r>
      <w:proofErr w:type="spellEnd"/>
      <w:r>
        <w:t xml:space="preserve"> sector Software (Internet) </w:t>
      </w:r>
      <w:proofErr w:type="spellStart"/>
      <w:r>
        <w:t>presenta</w:t>
      </w:r>
      <w:proofErr w:type="spellEnd"/>
      <w:r>
        <w:t xml:space="preserve"> </w:t>
      </w:r>
      <w:proofErr w:type="spellStart"/>
      <w:r>
        <w:t>una</w:t>
      </w:r>
      <w:proofErr w:type="spellEnd"/>
      <w:r>
        <w:t xml:space="preserve"> beta </w:t>
      </w:r>
      <w:proofErr w:type="spellStart"/>
      <w:r>
        <w:t>desapalancada</w:t>
      </w:r>
      <w:proofErr w:type="spellEnd"/>
      <w:r>
        <w:t xml:space="preserve"> </w:t>
      </w:r>
      <w:proofErr w:type="spellStart"/>
      <w:r>
        <w:t>próxima</w:t>
      </w:r>
      <w:proofErr w:type="spellEnd"/>
      <w:r>
        <w:t xml:space="preserve"> a 1,55, </w:t>
      </w:r>
      <w:proofErr w:type="spellStart"/>
      <w:r>
        <w:t>mientras</w:t>
      </w:r>
      <w:proofErr w:type="spellEnd"/>
      <w:r>
        <w:t xml:space="preserve"> </w:t>
      </w:r>
      <w:proofErr w:type="spellStart"/>
      <w:r>
        <w:t>que</w:t>
      </w:r>
      <w:proofErr w:type="spellEnd"/>
      <w:r>
        <w:t xml:space="preserve"> </w:t>
      </w:r>
      <w:proofErr w:type="spellStart"/>
      <w:r>
        <w:t>el</w:t>
      </w:r>
      <w:proofErr w:type="spellEnd"/>
      <w:r>
        <w:t xml:space="preserve"> sector Software (System &amp; Application) </w:t>
      </w:r>
      <w:proofErr w:type="spellStart"/>
      <w:r>
        <w:t>presenta</w:t>
      </w:r>
      <w:proofErr w:type="spellEnd"/>
      <w:r>
        <w:t xml:space="preserve"> </w:t>
      </w:r>
      <w:proofErr w:type="spellStart"/>
      <w:r>
        <w:t>una</w:t>
      </w:r>
      <w:proofErr w:type="spellEnd"/>
      <w:r>
        <w:t xml:space="preserve"> beta </w:t>
      </w:r>
      <w:proofErr w:type="spellStart"/>
      <w:r>
        <w:t>desapalancada</w:t>
      </w:r>
      <w:proofErr w:type="spellEnd"/>
      <w:r>
        <w:t xml:space="preserve"> </w:t>
      </w:r>
      <w:proofErr w:type="spellStart"/>
      <w:r>
        <w:t>cercana</w:t>
      </w:r>
      <w:proofErr w:type="spellEnd"/>
      <w:r>
        <w:t xml:space="preserve"> a 1,23. </w:t>
      </w:r>
      <w:proofErr w:type="spellStart"/>
      <w:r>
        <w:t>QuantumVault</w:t>
      </w:r>
      <w:proofErr w:type="spellEnd"/>
      <w:r>
        <w:t xml:space="preserve"> se </w:t>
      </w:r>
      <w:proofErr w:type="spellStart"/>
      <w:r>
        <w:t>sitúa</w:t>
      </w:r>
      <w:proofErr w:type="spellEnd"/>
      <w:r>
        <w:t xml:space="preserve"> </w:t>
      </w:r>
      <w:proofErr w:type="spellStart"/>
      <w:r>
        <w:t>conceptualmente</w:t>
      </w:r>
      <w:proofErr w:type="spellEnd"/>
      <w:r>
        <w:t xml:space="preserve"> entre ambos </w:t>
      </w:r>
      <w:proofErr w:type="spellStart"/>
      <w:r>
        <w:t>sectores</w:t>
      </w:r>
      <w:proofErr w:type="spellEnd"/>
      <w:r>
        <w:t xml:space="preserve">, </w:t>
      </w:r>
      <w:proofErr w:type="spellStart"/>
      <w:r>
        <w:t>ya</w:t>
      </w:r>
      <w:proofErr w:type="spellEnd"/>
      <w:r>
        <w:t xml:space="preserve"> </w:t>
      </w:r>
      <w:proofErr w:type="spellStart"/>
      <w:r>
        <w:t>que</w:t>
      </w:r>
      <w:proofErr w:type="spellEnd"/>
      <w:r>
        <w:t xml:space="preserve"> </w:t>
      </w:r>
      <w:proofErr w:type="spellStart"/>
      <w:r>
        <w:t>combina</w:t>
      </w:r>
      <w:proofErr w:type="spellEnd"/>
      <w:r>
        <w:t xml:space="preserve"> un </w:t>
      </w:r>
      <w:proofErr w:type="spellStart"/>
      <w:r>
        <w:t>modelo</w:t>
      </w:r>
      <w:proofErr w:type="spellEnd"/>
      <w:r>
        <w:t xml:space="preserve"> SaaS/cloud con software </w:t>
      </w:r>
      <w:proofErr w:type="spellStart"/>
      <w:r>
        <w:t>empresarial</w:t>
      </w:r>
      <w:proofErr w:type="spellEnd"/>
      <w:r>
        <w:t xml:space="preserve"> de </w:t>
      </w:r>
      <w:proofErr w:type="spellStart"/>
      <w:r>
        <w:t>seguridad</w:t>
      </w:r>
      <w:proofErr w:type="spellEnd"/>
      <w:r>
        <w:t xml:space="preserve"> y </w:t>
      </w:r>
      <w:proofErr w:type="spellStart"/>
      <w:r>
        <w:t>criptografía</w:t>
      </w:r>
      <w:proofErr w:type="spellEnd"/>
      <w:r>
        <w:t xml:space="preserve">. Por </w:t>
      </w:r>
      <w:proofErr w:type="spellStart"/>
      <w:r>
        <w:t>prudencia</w:t>
      </w:r>
      <w:proofErr w:type="spellEnd"/>
      <w:r>
        <w:t xml:space="preserve">, se </w:t>
      </w:r>
      <w:proofErr w:type="spellStart"/>
      <w:r>
        <w:t>adopta</w:t>
      </w:r>
      <w:proofErr w:type="spellEnd"/>
      <w:r>
        <w:t xml:space="preserve"> </w:t>
      </w:r>
      <w:proofErr w:type="spellStart"/>
      <w:r>
        <w:t>una</w:t>
      </w:r>
      <w:proofErr w:type="spellEnd"/>
      <w:r>
        <w:t xml:space="preserve"> beta sectorial intermedia de 1,30.</w:t>
      </w:r>
    </w:p>
    <w:p w14:paraId="6176C78C" w14:textId="64BCE476" w:rsidR="00D26BB4" w:rsidRDefault="00D26BB4" w:rsidP="00D26BB4">
      <w:r>
        <w:t xml:space="preserve">La prima de </w:t>
      </w:r>
      <w:proofErr w:type="spellStart"/>
      <w:r>
        <w:t>riesgo</w:t>
      </w:r>
      <w:proofErr w:type="spellEnd"/>
      <w:r>
        <w:t xml:space="preserve"> de mercado para España se </w:t>
      </w:r>
      <w:proofErr w:type="spellStart"/>
      <w:r>
        <w:t>aproxima</w:t>
      </w:r>
      <w:proofErr w:type="spellEnd"/>
      <w:r>
        <w:t xml:space="preserve"> </w:t>
      </w:r>
      <w:proofErr w:type="spellStart"/>
      <w:r>
        <w:t>en</w:t>
      </w:r>
      <w:proofErr w:type="spellEnd"/>
      <w:r>
        <w:t xml:space="preserve"> </w:t>
      </w:r>
      <w:proofErr w:type="spellStart"/>
      <w:r>
        <w:t>el</w:t>
      </w:r>
      <w:proofErr w:type="spellEnd"/>
      <w:r>
        <w:t xml:space="preserve"> </w:t>
      </w:r>
      <w:proofErr w:type="spellStart"/>
      <w:r>
        <w:t>entorno</w:t>
      </w:r>
      <w:proofErr w:type="spellEnd"/>
      <w:r>
        <w:t xml:space="preserve"> del 5,78 %, de </w:t>
      </w:r>
      <w:proofErr w:type="spellStart"/>
      <w:r>
        <w:t>acuerdo</w:t>
      </w:r>
      <w:proofErr w:type="spellEnd"/>
      <w:r>
        <w:t xml:space="preserve"> con </w:t>
      </w:r>
      <w:proofErr w:type="spellStart"/>
      <w:r w:rsidR="006203C5" w:rsidRPr="006203C5">
        <w:t>estimaciones</w:t>
      </w:r>
      <w:proofErr w:type="spellEnd"/>
      <w:r w:rsidR="006203C5" w:rsidRPr="006203C5">
        <w:t xml:space="preserve"> de Equity Risk Premium </w:t>
      </w:r>
      <w:proofErr w:type="spellStart"/>
      <w:r w:rsidR="006203C5" w:rsidRPr="006203C5">
        <w:t>publicadas</w:t>
      </w:r>
      <w:proofErr w:type="spellEnd"/>
      <w:r w:rsidR="006203C5" w:rsidRPr="006203C5">
        <w:t xml:space="preserve"> </w:t>
      </w:r>
      <w:proofErr w:type="spellStart"/>
      <w:r w:rsidR="006203C5" w:rsidRPr="006203C5">
        <w:t>por</w:t>
      </w:r>
      <w:proofErr w:type="spellEnd"/>
      <w:r w:rsidR="006203C5" w:rsidRPr="006203C5">
        <w:t xml:space="preserve"> Damodaran para </w:t>
      </w:r>
      <w:proofErr w:type="spellStart"/>
      <w:r w:rsidR="006203C5" w:rsidRPr="006203C5">
        <w:t>enero</w:t>
      </w:r>
      <w:proofErr w:type="spellEnd"/>
      <w:r w:rsidR="006203C5" w:rsidRPr="006203C5">
        <w:t xml:space="preserve"> de 2026.</w:t>
      </w:r>
      <w:r w:rsidR="006203C5">
        <w:t xml:space="preserve"> </w:t>
      </w:r>
      <w:r>
        <w:t xml:space="preserve">Esta prima </w:t>
      </w:r>
      <w:proofErr w:type="spellStart"/>
      <w:r>
        <w:t>representa</w:t>
      </w:r>
      <w:proofErr w:type="spellEnd"/>
      <w:r>
        <w:t xml:space="preserve"> la </w:t>
      </w:r>
      <w:proofErr w:type="spellStart"/>
      <w:r>
        <w:t>rentabilidad</w:t>
      </w:r>
      <w:proofErr w:type="spellEnd"/>
      <w:r>
        <w:t xml:space="preserve"> </w:t>
      </w:r>
      <w:proofErr w:type="spellStart"/>
      <w:r>
        <w:t>adicional</w:t>
      </w:r>
      <w:proofErr w:type="spellEnd"/>
      <w:r>
        <w:t xml:space="preserve"> </w:t>
      </w:r>
      <w:proofErr w:type="spellStart"/>
      <w:r>
        <w:t>que</w:t>
      </w:r>
      <w:proofErr w:type="spellEnd"/>
      <w:r>
        <w:t xml:space="preserve"> </w:t>
      </w:r>
      <w:proofErr w:type="spellStart"/>
      <w:r>
        <w:t>exige</w:t>
      </w:r>
      <w:proofErr w:type="spellEnd"/>
      <w:r>
        <w:t xml:space="preserve"> un </w:t>
      </w:r>
      <w:proofErr w:type="spellStart"/>
      <w:r>
        <w:t>inversor</w:t>
      </w:r>
      <w:proofErr w:type="spellEnd"/>
      <w:r>
        <w:t xml:space="preserve"> </w:t>
      </w:r>
      <w:proofErr w:type="spellStart"/>
      <w:r>
        <w:t>por</w:t>
      </w:r>
      <w:proofErr w:type="spellEnd"/>
      <w:r>
        <w:t xml:space="preserve"> </w:t>
      </w:r>
      <w:proofErr w:type="spellStart"/>
      <w:r>
        <w:t>asumir</w:t>
      </w:r>
      <w:proofErr w:type="spellEnd"/>
      <w:r>
        <w:t xml:space="preserve"> </w:t>
      </w:r>
      <w:proofErr w:type="spellStart"/>
      <w:r>
        <w:t>riesgo</w:t>
      </w:r>
      <w:proofErr w:type="spellEnd"/>
      <w:r>
        <w:t xml:space="preserve"> de </w:t>
      </w:r>
      <w:proofErr w:type="spellStart"/>
      <w:r>
        <w:t>renta</w:t>
      </w:r>
      <w:proofErr w:type="spellEnd"/>
      <w:r>
        <w:t xml:space="preserve"> variable </w:t>
      </w:r>
      <w:proofErr w:type="spellStart"/>
      <w:r>
        <w:t>frente</w:t>
      </w:r>
      <w:proofErr w:type="spellEnd"/>
      <w:r>
        <w:t xml:space="preserve"> a un </w:t>
      </w:r>
      <w:proofErr w:type="spellStart"/>
      <w:r>
        <w:t>activo</w:t>
      </w:r>
      <w:proofErr w:type="spellEnd"/>
      <w:r>
        <w:t xml:space="preserve"> libre de </w:t>
      </w:r>
      <w:proofErr w:type="spellStart"/>
      <w:r>
        <w:t>riesgo</w:t>
      </w:r>
      <w:proofErr w:type="spellEnd"/>
      <w:r>
        <w:t>.</w:t>
      </w:r>
    </w:p>
    <w:p w14:paraId="2D199C10" w14:textId="559A53E2" w:rsidR="00D26BB4" w:rsidRDefault="00D26BB4" w:rsidP="00D26BB4">
      <w:proofErr w:type="spellStart"/>
      <w:r>
        <w:t>Sustituyendo</w:t>
      </w:r>
      <w:proofErr w:type="spellEnd"/>
      <w:r>
        <w:t xml:space="preserve"> </w:t>
      </w:r>
      <w:proofErr w:type="spellStart"/>
      <w:r>
        <w:t>estos</w:t>
      </w:r>
      <w:proofErr w:type="spellEnd"/>
      <w:r>
        <w:t xml:space="preserve"> </w:t>
      </w:r>
      <w:proofErr w:type="spellStart"/>
      <w:r>
        <w:t>valores</w:t>
      </w:r>
      <w:proofErr w:type="spellEnd"/>
      <w:r>
        <w:t xml:space="preserve"> </w:t>
      </w:r>
      <w:proofErr w:type="spellStart"/>
      <w:r>
        <w:t>en</w:t>
      </w:r>
      <w:proofErr w:type="spellEnd"/>
      <w:r>
        <w:t xml:space="preserve"> la </w:t>
      </w:r>
      <w:proofErr w:type="spellStart"/>
      <w:r>
        <w:t>fórmula</w:t>
      </w:r>
      <w:proofErr w:type="spellEnd"/>
      <w:r>
        <w:t>:</w:t>
      </w:r>
    </w:p>
    <w:p w14:paraId="6468E458" w14:textId="1C90EE61" w:rsidR="00D26BB4" w:rsidRDefault="00D26BB4" w:rsidP="00D26BB4">
      <w:pPr>
        <w:jc w:val="center"/>
      </w:pPr>
      <w:r>
        <w:t>Ke = 3,4 % + 1,30 × 5,78 % + 1,0 %</w:t>
      </w:r>
    </w:p>
    <w:p w14:paraId="35C8474D" w14:textId="7F15BA94" w:rsidR="00D26BB4" w:rsidRDefault="00D26BB4" w:rsidP="00D26BB4">
      <w:pPr>
        <w:jc w:val="center"/>
      </w:pPr>
      <w:r>
        <w:t>Ke = 3,4 % + 7,51 % + 1,0 %</w:t>
      </w:r>
    </w:p>
    <w:p w14:paraId="1EF7CF2C" w14:textId="7FA3BA92" w:rsidR="00D26BB4" w:rsidRDefault="00D26BB4" w:rsidP="00D26BB4">
      <w:pPr>
        <w:jc w:val="center"/>
      </w:pPr>
      <w:r>
        <w:t>Ke = 11,91 %</w:t>
      </w:r>
    </w:p>
    <w:p w14:paraId="04C0F9DE" w14:textId="47396827" w:rsidR="00D26BB4" w:rsidRDefault="00D26BB4" w:rsidP="00D26BB4">
      <w:r>
        <w:t>Por tanto:</w:t>
      </w:r>
    </w:p>
    <w:p w14:paraId="7A3E7ECE" w14:textId="77777777" w:rsidR="00D26BB4" w:rsidRDefault="00D26BB4" w:rsidP="00D26BB4">
      <w:pPr>
        <w:jc w:val="center"/>
      </w:pPr>
      <w:r>
        <w:t>Ke ≈ 12 %</w:t>
      </w:r>
    </w:p>
    <w:p w14:paraId="4A9397C7" w14:textId="77777777" w:rsidR="00D26BB4" w:rsidRDefault="00D26BB4" w:rsidP="00D26BB4"/>
    <w:p w14:paraId="7A604D13" w14:textId="005D766A" w:rsidR="00D26BB4" w:rsidRDefault="00D26BB4" w:rsidP="00D26BB4">
      <w:r>
        <w:t xml:space="preserve">La prima </w:t>
      </w:r>
      <w:proofErr w:type="spellStart"/>
      <w:r>
        <w:t>específica</w:t>
      </w:r>
      <w:proofErr w:type="spellEnd"/>
      <w:r>
        <w:t xml:space="preserve"> </w:t>
      </w:r>
      <w:proofErr w:type="spellStart"/>
      <w:r>
        <w:t>adicional</w:t>
      </w:r>
      <w:proofErr w:type="spellEnd"/>
      <w:r>
        <w:t xml:space="preserve"> del 1,0 % se </w:t>
      </w:r>
      <w:proofErr w:type="spellStart"/>
      <w:r>
        <w:t>incorpora</w:t>
      </w:r>
      <w:proofErr w:type="spellEnd"/>
      <w:r>
        <w:t xml:space="preserve"> </w:t>
      </w:r>
      <w:proofErr w:type="spellStart"/>
      <w:r>
        <w:t>porque</w:t>
      </w:r>
      <w:proofErr w:type="spellEnd"/>
      <w:r>
        <w:t xml:space="preserve"> </w:t>
      </w:r>
      <w:proofErr w:type="spellStart"/>
      <w:r>
        <w:t>QuantumVault</w:t>
      </w:r>
      <w:proofErr w:type="spellEnd"/>
      <w:r>
        <w:t xml:space="preserve"> S.L. es </w:t>
      </w:r>
      <w:proofErr w:type="spellStart"/>
      <w:r>
        <w:t>una</w:t>
      </w:r>
      <w:proofErr w:type="spellEnd"/>
      <w:r>
        <w:t xml:space="preserve"> </w:t>
      </w:r>
      <w:proofErr w:type="spellStart"/>
      <w:r>
        <w:t>empresa</w:t>
      </w:r>
      <w:proofErr w:type="spellEnd"/>
      <w:r>
        <w:t xml:space="preserve"> de </w:t>
      </w:r>
      <w:proofErr w:type="spellStart"/>
      <w:r>
        <w:t>nueva</w:t>
      </w:r>
      <w:proofErr w:type="spellEnd"/>
      <w:r>
        <w:t xml:space="preserve"> </w:t>
      </w:r>
      <w:proofErr w:type="spellStart"/>
      <w:r>
        <w:t>creación</w:t>
      </w:r>
      <w:proofErr w:type="spellEnd"/>
      <w:r>
        <w:t xml:space="preserve">, sin </w:t>
      </w:r>
      <w:proofErr w:type="spellStart"/>
      <w:r>
        <w:t>historial</w:t>
      </w:r>
      <w:proofErr w:type="spellEnd"/>
      <w:r>
        <w:t xml:space="preserve"> de </w:t>
      </w:r>
      <w:proofErr w:type="spellStart"/>
      <w:r>
        <w:t>ingresos</w:t>
      </w:r>
      <w:proofErr w:type="spellEnd"/>
      <w:r>
        <w:t xml:space="preserve">, sin </w:t>
      </w:r>
      <w:proofErr w:type="spellStart"/>
      <w:r>
        <w:t>cartera</w:t>
      </w:r>
      <w:proofErr w:type="spellEnd"/>
      <w:r>
        <w:t xml:space="preserve"> </w:t>
      </w:r>
      <w:proofErr w:type="spellStart"/>
      <w:r>
        <w:t>consolidada</w:t>
      </w:r>
      <w:proofErr w:type="spellEnd"/>
      <w:r>
        <w:t xml:space="preserve"> de </w:t>
      </w:r>
      <w:proofErr w:type="spellStart"/>
      <w:r>
        <w:t>clientes</w:t>
      </w:r>
      <w:proofErr w:type="spellEnd"/>
      <w:r>
        <w:t xml:space="preserve"> y con </w:t>
      </w:r>
      <w:proofErr w:type="spellStart"/>
      <w:r>
        <w:t>riesgo</w:t>
      </w:r>
      <w:proofErr w:type="spellEnd"/>
      <w:r>
        <w:t xml:space="preserve"> </w:t>
      </w:r>
      <w:proofErr w:type="spellStart"/>
      <w:r>
        <w:t>comercial</w:t>
      </w:r>
      <w:proofErr w:type="spellEnd"/>
      <w:r>
        <w:t xml:space="preserve"> y </w:t>
      </w:r>
      <w:proofErr w:type="spellStart"/>
      <w:r>
        <w:t>tecnológico</w:t>
      </w:r>
      <w:proofErr w:type="spellEnd"/>
      <w:r>
        <w:t xml:space="preserve"> superior al de </w:t>
      </w:r>
      <w:proofErr w:type="spellStart"/>
      <w:r>
        <w:t>una</w:t>
      </w:r>
      <w:proofErr w:type="spellEnd"/>
      <w:r>
        <w:t xml:space="preserve"> </w:t>
      </w:r>
      <w:proofErr w:type="spellStart"/>
      <w:r>
        <w:t>empresa</w:t>
      </w:r>
      <w:proofErr w:type="spellEnd"/>
      <w:r>
        <w:t xml:space="preserve"> </w:t>
      </w:r>
      <w:proofErr w:type="spellStart"/>
      <w:r>
        <w:t>cotizada</w:t>
      </w:r>
      <w:proofErr w:type="spellEnd"/>
      <w:r>
        <w:t xml:space="preserve"> </w:t>
      </w:r>
      <w:proofErr w:type="spellStart"/>
      <w:r>
        <w:t>madura</w:t>
      </w:r>
      <w:proofErr w:type="spellEnd"/>
      <w:r>
        <w:t xml:space="preserve">. No obstante, se </w:t>
      </w:r>
      <w:proofErr w:type="spellStart"/>
      <w:r>
        <w:t>utiliza</w:t>
      </w:r>
      <w:proofErr w:type="spellEnd"/>
      <w:r>
        <w:t xml:space="preserve"> </w:t>
      </w:r>
      <w:proofErr w:type="spellStart"/>
      <w:r>
        <w:t>una</w:t>
      </w:r>
      <w:proofErr w:type="spellEnd"/>
      <w:r>
        <w:t xml:space="preserve"> prima </w:t>
      </w:r>
      <w:proofErr w:type="spellStart"/>
      <w:r>
        <w:t>moderada</w:t>
      </w:r>
      <w:proofErr w:type="spellEnd"/>
      <w:r>
        <w:t xml:space="preserve">, </w:t>
      </w:r>
      <w:proofErr w:type="spellStart"/>
      <w:r>
        <w:t>ya</w:t>
      </w:r>
      <w:proofErr w:type="spellEnd"/>
      <w:r>
        <w:t xml:space="preserve"> </w:t>
      </w:r>
      <w:proofErr w:type="spellStart"/>
      <w:r>
        <w:t>que</w:t>
      </w:r>
      <w:proofErr w:type="spellEnd"/>
      <w:r>
        <w:t xml:space="preserve"> </w:t>
      </w:r>
      <w:proofErr w:type="spellStart"/>
      <w:r>
        <w:t>parte</w:t>
      </w:r>
      <w:proofErr w:type="spellEnd"/>
      <w:r>
        <w:t xml:space="preserve"> del </w:t>
      </w:r>
      <w:proofErr w:type="spellStart"/>
      <w:r>
        <w:t>riesgo</w:t>
      </w:r>
      <w:proofErr w:type="spellEnd"/>
      <w:r>
        <w:t xml:space="preserve"> </w:t>
      </w:r>
      <w:proofErr w:type="spellStart"/>
      <w:r>
        <w:t>tecnológico</w:t>
      </w:r>
      <w:proofErr w:type="spellEnd"/>
      <w:r>
        <w:t xml:space="preserve"> y sectorial </w:t>
      </w:r>
      <w:proofErr w:type="spellStart"/>
      <w:r>
        <w:t>ya</w:t>
      </w:r>
      <w:proofErr w:type="spellEnd"/>
      <w:r>
        <w:t xml:space="preserve"> </w:t>
      </w:r>
      <w:proofErr w:type="spellStart"/>
      <w:r>
        <w:t>queda</w:t>
      </w:r>
      <w:proofErr w:type="spellEnd"/>
      <w:r>
        <w:t xml:space="preserve"> </w:t>
      </w:r>
      <w:proofErr w:type="spellStart"/>
      <w:r>
        <w:t>recogido</w:t>
      </w:r>
      <w:proofErr w:type="spellEnd"/>
      <w:r>
        <w:t xml:space="preserve"> </w:t>
      </w:r>
      <w:proofErr w:type="spellStart"/>
      <w:r>
        <w:t>en</w:t>
      </w:r>
      <w:proofErr w:type="spellEnd"/>
      <w:r>
        <w:t xml:space="preserve"> la beta </w:t>
      </w:r>
      <w:proofErr w:type="spellStart"/>
      <w:r>
        <w:t>elevada</w:t>
      </w:r>
      <w:proofErr w:type="spellEnd"/>
      <w:r>
        <w:t xml:space="preserve"> del sector software/cloud.</w:t>
      </w:r>
    </w:p>
    <w:p w14:paraId="3301E572" w14:textId="1C94769C" w:rsidR="00724BC6" w:rsidRDefault="00D26BB4" w:rsidP="00724BC6">
      <w:r>
        <w:t xml:space="preserve">En </w:t>
      </w:r>
      <w:proofErr w:type="spellStart"/>
      <w:r>
        <w:t>consecuencia</w:t>
      </w:r>
      <w:proofErr w:type="spellEnd"/>
      <w:r>
        <w:t xml:space="preserve">, </w:t>
      </w:r>
      <w:proofErr w:type="spellStart"/>
      <w:r>
        <w:t>el</w:t>
      </w:r>
      <w:proofErr w:type="spellEnd"/>
      <w:r>
        <w:t xml:space="preserve"> </w:t>
      </w:r>
      <w:proofErr w:type="spellStart"/>
      <w:r>
        <w:t>coste</w:t>
      </w:r>
      <w:proofErr w:type="spellEnd"/>
      <w:r>
        <w:t xml:space="preserve"> del capital </w:t>
      </w:r>
      <w:proofErr w:type="spellStart"/>
      <w:r>
        <w:t>propio</w:t>
      </w:r>
      <w:proofErr w:type="spellEnd"/>
      <w:r>
        <w:t xml:space="preserve"> del 12 % no se </w:t>
      </w:r>
      <w:proofErr w:type="spellStart"/>
      <w:r>
        <w:t>fija</w:t>
      </w:r>
      <w:proofErr w:type="spellEnd"/>
      <w:r>
        <w:t xml:space="preserve"> de forma </w:t>
      </w:r>
      <w:proofErr w:type="spellStart"/>
      <w:r>
        <w:t>arbitraria</w:t>
      </w:r>
      <w:proofErr w:type="spellEnd"/>
      <w:r>
        <w:t xml:space="preserve">, </w:t>
      </w:r>
      <w:proofErr w:type="spellStart"/>
      <w:r>
        <w:t>sino</w:t>
      </w:r>
      <w:proofErr w:type="spellEnd"/>
      <w:r>
        <w:t xml:space="preserve"> </w:t>
      </w:r>
      <w:proofErr w:type="spellStart"/>
      <w:r>
        <w:t>que</w:t>
      </w:r>
      <w:proofErr w:type="spellEnd"/>
      <w:r>
        <w:t xml:space="preserve"> </w:t>
      </w:r>
      <w:proofErr w:type="spellStart"/>
      <w:r>
        <w:t>deriva</w:t>
      </w:r>
      <w:proofErr w:type="spellEnd"/>
      <w:r>
        <w:t xml:space="preserve"> de </w:t>
      </w:r>
      <w:proofErr w:type="spellStart"/>
      <w:r>
        <w:t>una</w:t>
      </w:r>
      <w:proofErr w:type="spellEnd"/>
      <w:r>
        <w:t xml:space="preserve"> </w:t>
      </w:r>
      <w:proofErr w:type="spellStart"/>
      <w:r>
        <w:t>aproximación</w:t>
      </w:r>
      <w:proofErr w:type="spellEnd"/>
      <w:r>
        <w:t xml:space="preserve"> </w:t>
      </w:r>
      <w:proofErr w:type="spellStart"/>
      <w:r>
        <w:t>empírica</w:t>
      </w:r>
      <w:proofErr w:type="spellEnd"/>
      <w:r>
        <w:t xml:space="preserve"> </w:t>
      </w:r>
      <w:proofErr w:type="spellStart"/>
      <w:r>
        <w:t>basada</w:t>
      </w:r>
      <w:proofErr w:type="spellEnd"/>
      <w:r>
        <w:t xml:space="preserve"> </w:t>
      </w:r>
      <w:proofErr w:type="spellStart"/>
      <w:r>
        <w:t>en</w:t>
      </w:r>
      <w:proofErr w:type="spellEnd"/>
      <w:r>
        <w:t xml:space="preserve"> </w:t>
      </w:r>
      <w:proofErr w:type="spellStart"/>
      <w:r>
        <w:t>tres</w:t>
      </w:r>
      <w:proofErr w:type="spellEnd"/>
      <w:r>
        <w:t xml:space="preserve"> </w:t>
      </w:r>
      <w:proofErr w:type="spellStart"/>
      <w:r>
        <w:t>componentes</w:t>
      </w:r>
      <w:proofErr w:type="spellEnd"/>
      <w:r>
        <w:t xml:space="preserve">: </w:t>
      </w:r>
      <w:proofErr w:type="spellStart"/>
      <w:r>
        <w:t>una</w:t>
      </w:r>
      <w:proofErr w:type="spellEnd"/>
      <w:r>
        <w:t xml:space="preserve"> </w:t>
      </w:r>
      <w:proofErr w:type="spellStart"/>
      <w:r>
        <w:t>tasa</w:t>
      </w:r>
      <w:proofErr w:type="spellEnd"/>
      <w:r>
        <w:t xml:space="preserve"> libre de </w:t>
      </w:r>
      <w:proofErr w:type="spellStart"/>
      <w:r>
        <w:t>riesgo</w:t>
      </w:r>
      <w:proofErr w:type="spellEnd"/>
      <w:r>
        <w:t xml:space="preserve"> observable </w:t>
      </w:r>
      <w:proofErr w:type="spellStart"/>
      <w:r>
        <w:t>en</w:t>
      </w:r>
      <w:proofErr w:type="spellEnd"/>
      <w:r>
        <w:t xml:space="preserve"> </w:t>
      </w:r>
      <w:proofErr w:type="spellStart"/>
      <w:r>
        <w:t>el</w:t>
      </w:r>
      <w:proofErr w:type="spellEnd"/>
      <w:r>
        <w:t xml:space="preserve"> mercado </w:t>
      </w:r>
      <w:proofErr w:type="spellStart"/>
      <w:r>
        <w:t>español</w:t>
      </w:r>
      <w:proofErr w:type="spellEnd"/>
      <w:r>
        <w:t xml:space="preserve">, </w:t>
      </w:r>
      <w:proofErr w:type="spellStart"/>
      <w:r>
        <w:t>una</w:t>
      </w:r>
      <w:proofErr w:type="spellEnd"/>
      <w:r>
        <w:t xml:space="preserve"> beta sectorial comparable al </w:t>
      </w:r>
      <w:proofErr w:type="spellStart"/>
      <w:r>
        <w:t>negocio</w:t>
      </w:r>
      <w:proofErr w:type="spellEnd"/>
      <w:r>
        <w:t xml:space="preserve"> SaaS/cloud y </w:t>
      </w:r>
      <w:proofErr w:type="spellStart"/>
      <w:r>
        <w:t>una</w:t>
      </w:r>
      <w:proofErr w:type="spellEnd"/>
      <w:r>
        <w:t xml:space="preserve"> prima </w:t>
      </w:r>
      <w:proofErr w:type="spellStart"/>
      <w:r>
        <w:t>específica</w:t>
      </w:r>
      <w:proofErr w:type="spellEnd"/>
      <w:r>
        <w:t xml:space="preserve"> </w:t>
      </w:r>
      <w:proofErr w:type="spellStart"/>
      <w:r>
        <w:t>reducida</w:t>
      </w:r>
      <w:proofErr w:type="spellEnd"/>
      <w:r>
        <w:t xml:space="preserve"> </w:t>
      </w:r>
      <w:proofErr w:type="spellStart"/>
      <w:r>
        <w:t>por</w:t>
      </w:r>
      <w:proofErr w:type="spellEnd"/>
      <w:r>
        <w:t xml:space="preserve"> </w:t>
      </w:r>
      <w:proofErr w:type="spellStart"/>
      <w:r>
        <w:t>el</w:t>
      </w:r>
      <w:proofErr w:type="spellEnd"/>
      <w:r>
        <w:t xml:space="preserve"> </w:t>
      </w:r>
      <w:proofErr w:type="spellStart"/>
      <w:r>
        <w:t>carácter</w:t>
      </w:r>
      <w:proofErr w:type="spellEnd"/>
      <w:r>
        <w:t xml:space="preserve"> startup del </w:t>
      </w:r>
      <w:proofErr w:type="spellStart"/>
      <w:r>
        <w:t>proyecto</w:t>
      </w:r>
      <w:proofErr w:type="spellEnd"/>
      <w:r>
        <w:t xml:space="preserve">. Esta </w:t>
      </w:r>
      <w:proofErr w:type="spellStart"/>
      <w:r>
        <w:t>tasa</w:t>
      </w:r>
      <w:proofErr w:type="spellEnd"/>
      <w:r>
        <w:t xml:space="preserve"> </w:t>
      </w:r>
      <w:proofErr w:type="spellStart"/>
      <w:r>
        <w:t>representa</w:t>
      </w:r>
      <w:proofErr w:type="spellEnd"/>
      <w:r>
        <w:t xml:space="preserve"> la </w:t>
      </w:r>
      <w:proofErr w:type="spellStart"/>
      <w:r>
        <w:t>rentabilidad</w:t>
      </w:r>
      <w:proofErr w:type="spellEnd"/>
      <w:r>
        <w:t xml:space="preserve"> </w:t>
      </w:r>
      <w:proofErr w:type="spellStart"/>
      <w:r>
        <w:t>mínima</w:t>
      </w:r>
      <w:proofErr w:type="spellEnd"/>
      <w:r>
        <w:t xml:space="preserve"> </w:t>
      </w:r>
      <w:proofErr w:type="spellStart"/>
      <w:r>
        <w:t>razonable</w:t>
      </w:r>
      <w:proofErr w:type="spellEnd"/>
      <w:r>
        <w:t xml:space="preserve"> </w:t>
      </w:r>
      <w:proofErr w:type="spellStart"/>
      <w:r>
        <w:t>que</w:t>
      </w:r>
      <w:proofErr w:type="spellEnd"/>
      <w:r>
        <w:t xml:space="preserve"> </w:t>
      </w:r>
      <w:proofErr w:type="spellStart"/>
      <w:r>
        <w:t>los</w:t>
      </w:r>
      <w:proofErr w:type="spellEnd"/>
      <w:r>
        <w:t xml:space="preserve"> </w:t>
      </w:r>
      <w:proofErr w:type="spellStart"/>
      <w:r>
        <w:t>socios</w:t>
      </w:r>
      <w:proofErr w:type="spellEnd"/>
      <w:r>
        <w:t xml:space="preserve"> </w:t>
      </w:r>
      <w:proofErr w:type="spellStart"/>
      <w:r>
        <w:t>exigirían</w:t>
      </w:r>
      <w:proofErr w:type="spellEnd"/>
      <w:r>
        <w:t xml:space="preserve"> para </w:t>
      </w:r>
      <w:proofErr w:type="spellStart"/>
      <w:r>
        <w:t>invertir</w:t>
      </w:r>
      <w:proofErr w:type="spellEnd"/>
      <w:r>
        <w:t xml:space="preserve"> capital </w:t>
      </w:r>
      <w:proofErr w:type="spellStart"/>
      <w:r>
        <w:t>propio</w:t>
      </w:r>
      <w:proofErr w:type="spellEnd"/>
      <w:r>
        <w:t xml:space="preserve"> </w:t>
      </w:r>
      <w:proofErr w:type="spellStart"/>
      <w:r>
        <w:t>en</w:t>
      </w:r>
      <w:proofErr w:type="spellEnd"/>
      <w:r>
        <w:t xml:space="preserve"> </w:t>
      </w:r>
      <w:proofErr w:type="spellStart"/>
      <w:r>
        <w:t>QuantumVault</w:t>
      </w:r>
      <w:proofErr w:type="spellEnd"/>
      <w:r>
        <w:t xml:space="preserve"> S.L.</w:t>
      </w:r>
    </w:p>
    <w:p w14:paraId="34F11FDC" w14:textId="5BDA4DD9" w:rsidR="00724BC6" w:rsidRDefault="00724BC6" w:rsidP="00724BC6">
      <w:r>
        <w:t xml:space="preserve">Por </w:t>
      </w:r>
      <w:proofErr w:type="spellStart"/>
      <w:r>
        <w:t>otro</w:t>
      </w:r>
      <w:proofErr w:type="spellEnd"/>
      <w:r>
        <w:t xml:space="preserve"> </w:t>
      </w:r>
      <w:proofErr w:type="spellStart"/>
      <w:r>
        <w:t>lado</w:t>
      </w:r>
      <w:proofErr w:type="spellEnd"/>
      <w:r>
        <w:t xml:space="preserve">, </w:t>
      </w:r>
      <w:proofErr w:type="spellStart"/>
      <w:r>
        <w:t>en</w:t>
      </w:r>
      <w:proofErr w:type="spellEnd"/>
      <w:r>
        <w:t xml:space="preserve"> </w:t>
      </w:r>
      <w:proofErr w:type="spellStart"/>
      <w:r>
        <w:t>el</w:t>
      </w:r>
      <w:proofErr w:type="spellEnd"/>
      <w:r>
        <w:t xml:space="preserve"> </w:t>
      </w:r>
      <w:proofErr w:type="spellStart"/>
      <w:r>
        <w:t>caso</w:t>
      </w:r>
      <w:proofErr w:type="spellEnd"/>
      <w:r>
        <w:t xml:space="preserve"> de </w:t>
      </w:r>
      <w:proofErr w:type="spellStart"/>
      <w:r>
        <w:t>Kd</w:t>
      </w:r>
      <w:proofErr w:type="spellEnd"/>
      <w:r>
        <w:t xml:space="preserve">, </w:t>
      </w:r>
      <w:proofErr w:type="spellStart"/>
      <w:r w:rsidR="00E14094">
        <w:t>el</w:t>
      </w:r>
      <w:proofErr w:type="spellEnd"/>
      <w:r w:rsidR="00E14094">
        <w:t xml:space="preserve"> </w:t>
      </w:r>
      <w:r w:rsidR="00E14094" w:rsidRPr="00E14094">
        <w:t>Banco Central Europeo</w:t>
      </w:r>
      <w:r w:rsidR="00E14094">
        <w:t xml:space="preserve"> (</w:t>
      </w:r>
      <w:r>
        <w:t>BCE</w:t>
      </w:r>
      <w:r w:rsidR="00E14094">
        <w:t>)</w:t>
      </w:r>
      <w:r>
        <w:t xml:space="preserve"> </w:t>
      </w:r>
      <w:proofErr w:type="spellStart"/>
      <w:r>
        <w:t>situaba</w:t>
      </w:r>
      <w:proofErr w:type="spellEnd"/>
      <w:r>
        <w:t xml:space="preserve"> </w:t>
      </w:r>
      <w:proofErr w:type="spellStart"/>
      <w:r>
        <w:t>el</w:t>
      </w:r>
      <w:proofErr w:type="spellEnd"/>
      <w:r>
        <w:t xml:space="preserve"> </w:t>
      </w:r>
      <w:proofErr w:type="spellStart"/>
      <w:r>
        <w:t>coste</w:t>
      </w:r>
      <w:proofErr w:type="spellEnd"/>
      <w:r>
        <w:t xml:space="preserve"> </w:t>
      </w:r>
      <w:proofErr w:type="spellStart"/>
      <w:r>
        <w:t>sintético</w:t>
      </w:r>
      <w:proofErr w:type="spellEnd"/>
      <w:r>
        <w:t xml:space="preserve"> de </w:t>
      </w:r>
      <w:proofErr w:type="spellStart"/>
      <w:r>
        <w:t>nueva</w:t>
      </w:r>
      <w:proofErr w:type="spellEnd"/>
      <w:r>
        <w:t xml:space="preserve"> </w:t>
      </w:r>
      <w:proofErr w:type="spellStart"/>
      <w:r>
        <w:t>financiación</w:t>
      </w:r>
      <w:proofErr w:type="spellEnd"/>
      <w:r>
        <w:t xml:space="preserve"> </w:t>
      </w:r>
      <w:proofErr w:type="spellStart"/>
      <w:r>
        <w:t>empresarial</w:t>
      </w:r>
      <w:proofErr w:type="spellEnd"/>
      <w:r>
        <w:t xml:space="preserve"> </w:t>
      </w:r>
      <w:proofErr w:type="spellStart"/>
      <w:r>
        <w:t>en</w:t>
      </w:r>
      <w:proofErr w:type="spellEnd"/>
      <w:r>
        <w:t xml:space="preserve"> </w:t>
      </w:r>
      <w:proofErr w:type="spellStart"/>
      <w:r>
        <w:t>torno</w:t>
      </w:r>
      <w:proofErr w:type="spellEnd"/>
      <w:r>
        <w:t xml:space="preserve"> al 3,6 % </w:t>
      </w:r>
      <w:proofErr w:type="spellStart"/>
      <w:r>
        <w:t>en</w:t>
      </w:r>
      <w:proofErr w:type="spellEnd"/>
      <w:r>
        <w:t xml:space="preserve"> </w:t>
      </w:r>
      <w:proofErr w:type="spellStart"/>
      <w:r w:rsidR="003A3A74">
        <w:t>marzo</w:t>
      </w:r>
      <w:proofErr w:type="spellEnd"/>
      <w:r>
        <w:t xml:space="preserve"> de 2026, </w:t>
      </w:r>
      <w:proofErr w:type="spellStart"/>
      <w:r>
        <w:t>por</w:t>
      </w:r>
      <w:proofErr w:type="spellEnd"/>
      <w:r>
        <w:t xml:space="preserve"> lo </w:t>
      </w:r>
      <w:proofErr w:type="spellStart"/>
      <w:r>
        <w:t>que</w:t>
      </w:r>
      <w:proofErr w:type="spellEnd"/>
      <w:r>
        <w:t xml:space="preserve"> </w:t>
      </w:r>
      <w:proofErr w:type="spellStart"/>
      <w:r>
        <w:t>una</w:t>
      </w:r>
      <w:proofErr w:type="spellEnd"/>
      <w:r>
        <w:t xml:space="preserve"> </w:t>
      </w:r>
      <w:proofErr w:type="spellStart"/>
      <w:r>
        <w:t>deuda</w:t>
      </w:r>
      <w:proofErr w:type="spellEnd"/>
      <w:r>
        <w:t xml:space="preserve"> del 5 % para </w:t>
      </w:r>
      <w:proofErr w:type="spellStart"/>
      <w:r>
        <w:t>una</w:t>
      </w:r>
      <w:proofErr w:type="spellEnd"/>
      <w:r>
        <w:t xml:space="preserve"> startup es </w:t>
      </w:r>
      <w:proofErr w:type="spellStart"/>
      <w:r>
        <w:t>defendible</w:t>
      </w:r>
      <w:proofErr w:type="spellEnd"/>
      <w:r w:rsidR="00E14094">
        <w:t>.</w:t>
      </w:r>
    </w:p>
    <w:p w14:paraId="03B10245" w14:textId="1D41D0E4" w:rsidR="00C7614F" w:rsidRDefault="00C7614F">
      <w:pPr>
        <w:spacing w:after="200"/>
        <w:rPr>
          <w:rFonts w:asciiTheme="majorHAnsi" w:eastAsiaTheme="majorEastAsia" w:hAnsiTheme="majorHAnsi" w:cstheme="majorBidi"/>
          <w:b/>
          <w:bCs/>
          <w:color w:val="1F4E79"/>
          <w:sz w:val="32"/>
          <w:szCs w:val="28"/>
        </w:rPr>
      </w:pPr>
    </w:p>
    <w:p w14:paraId="0016CAE7" w14:textId="77777777" w:rsidR="00724BC6" w:rsidRDefault="00724BC6">
      <w:pPr>
        <w:spacing w:after="200"/>
        <w:rPr>
          <w:rFonts w:asciiTheme="majorHAnsi" w:eastAsiaTheme="majorEastAsia" w:hAnsiTheme="majorHAnsi" w:cstheme="majorBidi"/>
          <w:b/>
          <w:bCs/>
          <w:color w:val="1F4E79"/>
          <w:sz w:val="32"/>
          <w:szCs w:val="28"/>
        </w:rPr>
      </w:pPr>
      <w:r>
        <w:br w:type="page"/>
      </w:r>
    </w:p>
    <w:p w14:paraId="5705D815" w14:textId="1BED77BA" w:rsidR="00411F9D" w:rsidRDefault="00000000">
      <w:pPr>
        <w:pStyle w:val="Ttulo1"/>
      </w:pPr>
      <w:r>
        <w:lastRenderedPageBreak/>
        <w:t>8. Inversión inicial</w:t>
      </w:r>
    </w:p>
    <w:p w14:paraId="163F7A51" w14:textId="77777777" w:rsidR="00411F9D" w:rsidRDefault="00000000">
      <w:r>
        <w:t>La inversión inicial total asciende a 153.500 €. Incluye desarrollo de software, auditoría de seguridad, diseño UX/UI, equipamiento, constitución y gastos legales, marketing de lanzamiento y capital de trabajo. El capital de trabajo se trata como salida en el año 0 y se recupera en el año 5.</w:t>
      </w:r>
    </w:p>
    <w:tbl>
      <w:tblPr>
        <w:tblStyle w:val="Tablaconcuadrcula"/>
        <w:tblW w:w="0" w:type="auto"/>
        <w:jc w:val="center"/>
        <w:tblLook w:val="04A0" w:firstRow="1" w:lastRow="0" w:firstColumn="1" w:lastColumn="0" w:noHBand="0" w:noVBand="1"/>
      </w:tblPr>
      <w:tblGrid>
        <w:gridCol w:w="2484"/>
        <w:gridCol w:w="2484"/>
        <w:gridCol w:w="2484"/>
        <w:gridCol w:w="2484"/>
      </w:tblGrid>
      <w:tr w:rsidR="00411F9D" w14:paraId="7C97B48B" w14:textId="77777777">
        <w:trPr>
          <w:tblHeader/>
          <w:jc w:val="center"/>
        </w:trPr>
        <w:tc>
          <w:tcPr>
            <w:tcW w:w="2484" w:type="dxa"/>
            <w:shd w:val="clear" w:color="auto" w:fill="1F4E79"/>
            <w:vAlign w:val="center"/>
          </w:tcPr>
          <w:p w14:paraId="1C44435B" w14:textId="77777777" w:rsidR="00411F9D" w:rsidRDefault="00000000">
            <w:pPr>
              <w:jc w:val="center"/>
            </w:pPr>
            <w:r>
              <w:rPr>
                <w:b/>
                <w:color w:val="FFFFFF"/>
                <w:sz w:val="18"/>
              </w:rPr>
              <w:t>Concepto</w:t>
            </w:r>
          </w:p>
        </w:tc>
        <w:tc>
          <w:tcPr>
            <w:tcW w:w="2484" w:type="dxa"/>
            <w:shd w:val="clear" w:color="auto" w:fill="1F4E79"/>
            <w:vAlign w:val="center"/>
          </w:tcPr>
          <w:p w14:paraId="01D8A9F1" w14:textId="77777777" w:rsidR="00411F9D" w:rsidRDefault="00000000">
            <w:pPr>
              <w:jc w:val="center"/>
            </w:pPr>
            <w:r>
              <w:rPr>
                <w:b/>
                <w:color w:val="FFFFFF"/>
                <w:sz w:val="18"/>
              </w:rPr>
              <w:t>Importe</w:t>
            </w:r>
          </w:p>
        </w:tc>
        <w:tc>
          <w:tcPr>
            <w:tcW w:w="2484" w:type="dxa"/>
            <w:shd w:val="clear" w:color="auto" w:fill="1F4E79"/>
            <w:vAlign w:val="center"/>
          </w:tcPr>
          <w:p w14:paraId="6FFC38A5" w14:textId="77777777" w:rsidR="00411F9D" w:rsidRDefault="00000000">
            <w:pPr>
              <w:jc w:val="center"/>
            </w:pPr>
            <w:r>
              <w:rPr>
                <w:b/>
                <w:color w:val="FFFFFF"/>
                <w:sz w:val="18"/>
              </w:rPr>
              <w:t>Vida útil</w:t>
            </w:r>
          </w:p>
        </w:tc>
        <w:tc>
          <w:tcPr>
            <w:tcW w:w="2484" w:type="dxa"/>
            <w:shd w:val="clear" w:color="auto" w:fill="1F4E79"/>
            <w:vAlign w:val="center"/>
          </w:tcPr>
          <w:p w14:paraId="3A1617B1" w14:textId="77777777" w:rsidR="00411F9D" w:rsidRDefault="00000000">
            <w:pPr>
              <w:jc w:val="center"/>
            </w:pPr>
            <w:r>
              <w:rPr>
                <w:b/>
                <w:color w:val="FFFFFF"/>
                <w:sz w:val="18"/>
              </w:rPr>
              <w:t>Depreciación anual</w:t>
            </w:r>
          </w:p>
        </w:tc>
      </w:tr>
      <w:tr w:rsidR="00411F9D" w14:paraId="1693A592" w14:textId="77777777">
        <w:trPr>
          <w:jc w:val="center"/>
        </w:trPr>
        <w:tc>
          <w:tcPr>
            <w:tcW w:w="2484" w:type="dxa"/>
            <w:vAlign w:val="center"/>
          </w:tcPr>
          <w:p w14:paraId="62F63121" w14:textId="77777777" w:rsidR="00411F9D" w:rsidRDefault="00000000">
            <w:r>
              <w:rPr>
                <w:sz w:val="18"/>
              </w:rPr>
              <w:t>Desarrollo software</w:t>
            </w:r>
          </w:p>
        </w:tc>
        <w:tc>
          <w:tcPr>
            <w:tcW w:w="2484" w:type="dxa"/>
            <w:vAlign w:val="center"/>
          </w:tcPr>
          <w:p w14:paraId="19C7A9C4" w14:textId="77777777" w:rsidR="00411F9D" w:rsidRDefault="00000000">
            <w:r>
              <w:rPr>
                <w:sz w:val="18"/>
              </w:rPr>
              <w:t>80.000 €</w:t>
            </w:r>
          </w:p>
        </w:tc>
        <w:tc>
          <w:tcPr>
            <w:tcW w:w="2484" w:type="dxa"/>
            <w:vAlign w:val="center"/>
          </w:tcPr>
          <w:p w14:paraId="1BC87176" w14:textId="77777777" w:rsidR="00411F9D" w:rsidRDefault="00000000">
            <w:r>
              <w:rPr>
                <w:sz w:val="18"/>
              </w:rPr>
              <w:t>5 años</w:t>
            </w:r>
          </w:p>
        </w:tc>
        <w:tc>
          <w:tcPr>
            <w:tcW w:w="2484" w:type="dxa"/>
            <w:vAlign w:val="center"/>
          </w:tcPr>
          <w:p w14:paraId="73B58A9D" w14:textId="77777777" w:rsidR="00411F9D" w:rsidRDefault="00000000">
            <w:r>
              <w:rPr>
                <w:sz w:val="18"/>
              </w:rPr>
              <w:t>16.000 €</w:t>
            </w:r>
          </w:p>
        </w:tc>
      </w:tr>
      <w:tr w:rsidR="00411F9D" w14:paraId="5D3E7FEE" w14:textId="77777777">
        <w:trPr>
          <w:jc w:val="center"/>
        </w:trPr>
        <w:tc>
          <w:tcPr>
            <w:tcW w:w="2484" w:type="dxa"/>
            <w:vAlign w:val="center"/>
          </w:tcPr>
          <w:p w14:paraId="3943812B" w14:textId="77777777" w:rsidR="00411F9D" w:rsidRDefault="00000000">
            <w:r>
              <w:rPr>
                <w:sz w:val="18"/>
              </w:rPr>
              <w:t>Auditoría de seguridad</w:t>
            </w:r>
          </w:p>
        </w:tc>
        <w:tc>
          <w:tcPr>
            <w:tcW w:w="2484" w:type="dxa"/>
            <w:vAlign w:val="center"/>
          </w:tcPr>
          <w:p w14:paraId="6DBF3220" w14:textId="77777777" w:rsidR="00411F9D" w:rsidRDefault="00000000">
            <w:r>
              <w:rPr>
                <w:sz w:val="18"/>
              </w:rPr>
              <w:t>15.000 €</w:t>
            </w:r>
          </w:p>
        </w:tc>
        <w:tc>
          <w:tcPr>
            <w:tcW w:w="2484" w:type="dxa"/>
            <w:vAlign w:val="center"/>
          </w:tcPr>
          <w:p w14:paraId="5AF2D7DB" w14:textId="77777777" w:rsidR="00411F9D" w:rsidRDefault="00411F9D"/>
        </w:tc>
        <w:tc>
          <w:tcPr>
            <w:tcW w:w="2484" w:type="dxa"/>
            <w:vAlign w:val="center"/>
          </w:tcPr>
          <w:p w14:paraId="314FCB7E" w14:textId="77777777" w:rsidR="00411F9D" w:rsidRDefault="00000000">
            <w:r>
              <w:rPr>
                <w:sz w:val="18"/>
              </w:rPr>
              <w:t>0 €</w:t>
            </w:r>
          </w:p>
        </w:tc>
      </w:tr>
      <w:tr w:rsidR="00411F9D" w14:paraId="5A5152B5" w14:textId="77777777">
        <w:trPr>
          <w:jc w:val="center"/>
        </w:trPr>
        <w:tc>
          <w:tcPr>
            <w:tcW w:w="2484" w:type="dxa"/>
            <w:vAlign w:val="center"/>
          </w:tcPr>
          <w:p w14:paraId="41BEC186" w14:textId="77777777" w:rsidR="00411F9D" w:rsidRDefault="00000000">
            <w:r>
              <w:rPr>
                <w:sz w:val="18"/>
              </w:rPr>
              <w:t>Diseño UX/UI</w:t>
            </w:r>
          </w:p>
        </w:tc>
        <w:tc>
          <w:tcPr>
            <w:tcW w:w="2484" w:type="dxa"/>
            <w:vAlign w:val="center"/>
          </w:tcPr>
          <w:p w14:paraId="4E131961" w14:textId="77777777" w:rsidR="00411F9D" w:rsidRDefault="00000000">
            <w:r>
              <w:rPr>
                <w:sz w:val="18"/>
              </w:rPr>
              <w:t>5.000 €</w:t>
            </w:r>
          </w:p>
        </w:tc>
        <w:tc>
          <w:tcPr>
            <w:tcW w:w="2484" w:type="dxa"/>
            <w:vAlign w:val="center"/>
          </w:tcPr>
          <w:p w14:paraId="4DC18710" w14:textId="77777777" w:rsidR="00411F9D" w:rsidRDefault="00411F9D"/>
        </w:tc>
        <w:tc>
          <w:tcPr>
            <w:tcW w:w="2484" w:type="dxa"/>
            <w:vAlign w:val="center"/>
          </w:tcPr>
          <w:p w14:paraId="14674F13" w14:textId="77777777" w:rsidR="00411F9D" w:rsidRDefault="00000000">
            <w:r>
              <w:rPr>
                <w:sz w:val="18"/>
              </w:rPr>
              <w:t>0 €</w:t>
            </w:r>
          </w:p>
        </w:tc>
      </w:tr>
      <w:tr w:rsidR="00411F9D" w14:paraId="3F62B58F" w14:textId="77777777">
        <w:trPr>
          <w:jc w:val="center"/>
        </w:trPr>
        <w:tc>
          <w:tcPr>
            <w:tcW w:w="2484" w:type="dxa"/>
            <w:vAlign w:val="center"/>
          </w:tcPr>
          <w:p w14:paraId="7CDEDC8A" w14:textId="27D49498" w:rsidR="00411F9D" w:rsidRDefault="00000000">
            <w:proofErr w:type="spellStart"/>
            <w:r>
              <w:rPr>
                <w:sz w:val="18"/>
              </w:rPr>
              <w:t>Equipamiento</w:t>
            </w:r>
            <w:proofErr w:type="spellEnd"/>
            <w:r>
              <w:rPr>
                <w:sz w:val="18"/>
              </w:rPr>
              <w:t xml:space="preserve"> </w:t>
            </w:r>
            <w:proofErr w:type="spellStart"/>
            <w:r>
              <w:rPr>
                <w:sz w:val="18"/>
              </w:rPr>
              <w:t>informático</w:t>
            </w:r>
            <w:proofErr w:type="spellEnd"/>
            <w:r w:rsidR="002236CF">
              <w:rPr>
                <w:sz w:val="18"/>
              </w:rPr>
              <w:t xml:space="preserve"> (3 </w:t>
            </w:r>
            <w:proofErr w:type="spellStart"/>
            <w:r w:rsidR="002236CF">
              <w:rPr>
                <w:sz w:val="18"/>
              </w:rPr>
              <w:t>portátiles</w:t>
            </w:r>
            <w:proofErr w:type="spellEnd"/>
            <w:r w:rsidR="002236CF">
              <w:rPr>
                <w:sz w:val="18"/>
              </w:rPr>
              <w:t xml:space="preserve">, 3 </w:t>
            </w:r>
            <w:proofErr w:type="spellStart"/>
            <w:r w:rsidR="002236CF">
              <w:rPr>
                <w:sz w:val="18"/>
              </w:rPr>
              <w:t>monitores</w:t>
            </w:r>
            <w:proofErr w:type="spellEnd"/>
            <w:r w:rsidR="002236CF">
              <w:rPr>
                <w:sz w:val="18"/>
              </w:rPr>
              <w:t>)</w:t>
            </w:r>
          </w:p>
        </w:tc>
        <w:tc>
          <w:tcPr>
            <w:tcW w:w="2484" w:type="dxa"/>
            <w:vAlign w:val="center"/>
          </w:tcPr>
          <w:p w14:paraId="0CBFA4D4" w14:textId="251AA8A5" w:rsidR="00411F9D" w:rsidRDefault="00000000">
            <w:r>
              <w:rPr>
                <w:sz w:val="18"/>
              </w:rPr>
              <w:t>7.500 €</w:t>
            </w:r>
            <w:r w:rsidR="002236CF">
              <w:rPr>
                <w:sz w:val="18"/>
              </w:rPr>
              <w:t xml:space="preserve"> (2.000 € x 3, 500 € x 3)</w:t>
            </w:r>
          </w:p>
        </w:tc>
        <w:tc>
          <w:tcPr>
            <w:tcW w:w="2484" w:type="dxa"/>
            <w:vAlign w:val="center"/>
          </w:tcPr>
          <w:p w14:paraId="2F2314E2" w14:textId="77777777" w:rsidR="00411F9D" w:rsidRDefault="00000000">
            <w:r>
              <w:rPr>
                <w:sz w:val="18"/>
              </w:rPr>
              <w:t>4 años</w:t>
            </w:r>
          </w:p>
        </w:tc>
        <w:tc>
          <w:tcPr>
            <w:tcW w:w="2484" w:type="dxa"/>
            <w:vAlign w:val="center"/>
          </w:tcPr>
          <w:p w14:paraId="6FE500F5" w14:textId="77777777" w:rsidR="00411F9D" w:rsidRDefault="00000000">
            <w:r>
              <w:rPr>
                <w:sz w:val="18"/>
              </w:rPr>
              <w:t>1.875 €</w:t>
            </w:r>
          </w:p>
        </w:tc>
      </w:tr>
      <w:tr w:rsidR="00411F9D" w14:paraId="5327947F" w14:textId="77777777">
        <w:trPr>
          <w:jc w:val="center"/>
        </w:trPr>
        <w:tc>
          <w:tcPr>
            <w:tcW w:w="2484" w:type="dxa"/>
            <w:vAlign w:val="center"/>
          </w:tcPr>
          <w:p w14:paraId="48DC00D8" w14:textId="12A64891" w:rsidR="00411F9D" w:rsidRDefault="00000000">
            <w:r>
              <w:rPr>
                <w:sz w:val="18"/>
              </w:rPr>
              <w:t>Constitución</w:t>
            </w:r>
            <w:r w:rsidR="002236CF">
              <w:rPr>
                <w:sz w:val="18"/>
              </w:rPr>
              <w:t xml:space="preserve"> S.L., </w:t>
            </w:r>
            <w:proofErr w:type="spellStart"/>
            <w:r w:rsidR="002236CF">
              <w:rPr>
                <w:sz w:val="18"/>
              </w:rPr>
              <w:t>asesoría</w:t>
            </w:r>
            <w:proofErr w:type="spellEnd"/>
            <w:r w:rsidR="002236CF">
              <w:rPr>
                <w:sz w:val="18"/>
              </w:rPr>
              <w:t xml:space="preserve"> legal</w:t>
            </w:r>
            <w:r>
              <w:rPr>
                <w:sz w:val="18"/>
              </w:rPr>
              <w:t xml:space="preserve"> y </w:t>
            </w:r>
            <w:proofErr w:type="spellStart"/>
            <w:r>
              <w:rPr>
                <w:sz w:val="18"/>
              </w:rPr>
              <w:t>gastos</w:t>
            </w:r>
            <w:proofErr w:type="spellEnd"/>
            <w:r>
              <w:rPr>
                <w:sz w:val="18"/>
              </w:rPr>
              <w:t xml:space="preserve"> </w:t>
            </w:r>
            <w:proofErr w:type="spellStart"/>
            <w:r>
              <w:rPr>
                <w:sz w:val="18"/>
              </w:rPr>
              <w:t>legales</w:t>
            </w:r>
            <w:proofErr w:type="spellEnd"/>
          </w:p>
        </w:tc>
        <w:tc>
          <w:tcPr>
            <w:tcW w:w="2484" w:type="dxa"/>
            <w:vAlign w:val="center"/>
          </w:tcPr>
          <w:p w14:paraId="3B194CC4" w14:textId="531E30A9" w:rsidR="00411F9D" w:rsidRDefault="00000000">
            <w:r>
              <w:rPr>
                <w:sz w:val="18"/>
              </w:rPr>
              <w:t>6.000 €</w:t>
            </w:r>
            <w:r w:rsidR="002236CF">
              <w:rPr>
                <w:sz w:val="18"/>
              </w:rPr>
              <w:t xml:space="preserve"> (1.000 €, 4.000 € y 1.000 €)</w:t>
            </w:r>
          </w:p>
        </w:tc>
        <w:tc>
          <w:tcPr>
            <w:tcW w:w="2484" w:type="dxa"/>
            <w:vAlign w:val="center"/>
          </w:tcPr>
          <w:p w14:paraId="54A2BD10" w14:textId="77777777" w:rsidR="00411F9D" w:rsidRDefault="00411F9D"/>
        </w:tc>
        <w:tc>
          <w:tcPr>
            <w:tcW w:w="2484" w:type="dxa"/>
            <w:vAlign w:val="center"/>
          </w:tcPr>
          <w:p w14:paraId="023C020E" w14:textId="77777777" w:rsidR="00411F9D" w:rsidRDefault="00000000">
            <w:r>
              <w:rPr>
                <w:sz w:val="18"/>
              </w:rPr>
              <w:t>0 €</w:t>
            </w:r>
          </w:p>
        </w:tc>
      </w:tr>
      <w:tr w:rsidR="00411F9D" w14:paraId="74761329" w14:textId="77777777">
        <w:trPr>
          <w:jc w:val="center"/>
        </w:trPr>
        <w:tc>
          <w:tcPr>
            <w:tcW w:w="2484" w:type="dxa"/>
            <w:vAlign w:val="center"/>
          </w:tcPr>
          <w:p w14:paraId="3078BBEF" w14:textId="0FAEEB1D" w:rsidR="00411F9D" w:rsidRDefault="00000000">
            <w:r>
              <w:rPr>
                <w:sz w:val="18"/>
              </w:rPr>
              <w:t xml:space="preserve">Marketing de </w:t>
            </w:r>
            <w:proofErr w:type="spellStart"/>
            <w:r>
              <w:rPr>
                <w:sz w:val="18"/>
              </w:rPr>
              <w:t>lanzamiento</w:t>
            </w:r>
            <w:proofErr w:type="spellEnd"/>
            <w:r w:rsidR="002236CF">
              <w:rPr>
                <w:sz w:val="18"/>
              </w:rPr>
              <w:t xml:space="preserve"> (</w:t>
            </w:r>
            <w:proofErr w:type="spellStart"/>
            <w:r w:rsidR="002236CF">
              <w:rPr>
                <w:sz w:val="18"/>
              </w:rPr>
              <w:t>página</w:t>
            </w:r>
            <w:proofErr w:type="spellEnd"/>
            <w:r w:rsidR="002236CF">
              <w:rPr>
                <w:sz w:val="18"/>
              </w:rPr>
              <w:t xml:space="preserve"> web, </w:t>
            </w:r>
            <w:proofErr w:type="spellStart"/>
            <w:r w:rsidR="002236CF">
              <w:rPr>
                <w:sz w:val="18"/>
              </w:rPr>
              <w:t>publicidad</w:t>
            </w:r>
            <w:proofErr w:type="spellEnd"/>
            <w:r w:rsidR="002236CF">
              <w:rPr>
                <w:sz w:val="18"/>
              </w:rPr>
              <w:t>, branding)</w:t>
            </w:r>
          </w:p>
        </w:tc>
        <w:tc>
          <w:tcPr>
            <w:tcW w:w="2484" w:type="dxa"/>
            <w:vAlign w:val="center"/>
          </w:tcPr>
          <w:p w14:paraId="22CE8A9B" w14:textId="0A5AE617" w:rsidR="00411F9D" w:rsidRDefault="00000000">
            <w:r>
              <w:rPr>
                <w:sz w:val="18"/>
              </w:rPr>
              <w:t>15.000 €</w:t>
            </w:r>
            <w:r w:rsidR="002236CF">
              <w:rPr>
                <w:sz w:val="18"/>
              </w:rPr>
              <w:t xml:space="preserve"> (3.000 €, 10.000 €, 2.000 €)</w:t>
            </w:r>
          </w:p>
        </w:tc>
        <w:tc>
          <w:tcPr>
            <w:tcW w:w="2484" w:type="dxa"/>
            <w:vAlign w:val="center"/>
          </w:tcPr>
          <w:p w14:paraId="68A81A6C" w14:textId="77777777" w:rsidR="00411F9D" w:rsidRDefault="00411F9D"/>
        </w:tc>
        <w:tc>
          <w:tcPr>
            <w:tcW w:w="2484" w:type="dxa"/>
            <w:vAlign w:val="center"/>
          </w:tcPr>
          <w:p w14:paraId="140A9155" w14:textId="77777777" w:rsidR="00411F9D" w:rsidRDefault="00000000">
            <w:r>
              <w:rPr>
                <w:sz w:val="18"/>
              </w:rPr>
              <w:t>0 €</w:t>
            </w:r>
          </w:p>
        </w:tc>
      </w:tr>
      <w:tr w:rsidR="00411F9D" w14:paraId="7310D4DD" w14:textId="77777777">
        <w:trPr>
          <w:jc w:val="center"/>
        </w:trPr>
        <w:tc>
          <w:tcPr>
            <w:tcW w:w="2484" w:type="dxa"/>
            <w:vAlign w:val="center"/>
          </w:tcPr>
          <w:p w14:paraId="70CA0F51" w14:textId="77777777" w:rsidR="00411F9D" w:rsidRDefault="00000000">
            <w:r>
              <w:rPr>
                <w:sz w:val="18"/>
              </w:rPr>
              <w:t>Capital de trabajo inicial</w:t>
            </w:r>
          </w:p>
        </w:tc>
        <w:tc>
          <w:tcPr>
            <w:tcW w:w="2484" w:type="dxa"/>
            <w:vAlign w:val="center"/>
          </w:tcPr>
          <w:p w14:paraId="12BA8732" w14:textId="77777777" w:rsidR="00411F9D" w:rsidRDefault="00000000">
            <w:r>
              <w:rPr>
                <w:sz w:val="18"/>
              </w:rPr>
              <w:t>25.000 €</w:t>
            </w:r>
          </w:p>
        </w:tc>
        <w:tc>
          <w:tcPr>
            <w:tcW w:w="2484" w:type="dxa"/>
            <w:vAlign w:val="center"/>
          </w:tcPr>
          <w:p w14:paraId="18E14AE1" w14:textId="77777777" w:rsidR="00411F9D" w:rsidRDefault="00411F9D"/>
        </w:tc>
        <w:tc>
          <w:tcPr>
            <w:tcW w:w="2484" w:type="dxa"/>
            <w:vAlign w:val="center"/>
          </w:tcPr>
          <w:p w14:paraId="160258AE" w14:textId="77777777" w:rsidR="00411F9D" w:rsidRDefault="00000000">
            <w:r>
              <w:rPr>
                <w:sz w:val="18"/>
              </w:rPr>
              <w:t>0 €</w:t>
            </w:r>
          </w:p>
        </w:tc>
      </w:tr>
      <w:tr w:rsidR="00411F9D" w14:paraId="31C31A40" w14:textId="77777777">
        <w:trPr>
          <w:jc w:val="center"/>
        </w:trPr>
        <w:tc>
          <w:tcPr>
            <w:tcW w:w="2484" w:type="dxa"/>
            <w:vAlign w:val="center"/>
          </w:tcPr>
          <w:p w14:paraId="67C31154" w14:textId="77777777" w:rsidR="00411F9D" w:rsidRDefault="00000000">
            <w:r>
              <w:rPr>
                <w:sz w:val="18"/>
              </w:rPr>
              <w:t>TOTAL CAPEX / INVERSIÓN INICIAL</w:t>
            </w:r>
          </w:p>
        </w:tc>
        <w:tc>
          <w:tcPr>
            <w:tcW w:w="2484" w:type="dxa"/>
            <w:vAlign w:val="center"/>
          </w:tcPr>
          <w:p w14:paraId="417CA4B3" w14:textId="77777777" w:rsidR="00411F9D" w:rsidRDefault="00000000">
            <w:r>
              <w:rPr>
                <w:sz w:val="18"/>
              </w:rPr>
              <w:t>153.500 €</w:t>
            </w:r>
          </w:p>
        </w:tc>
        <w:tc>
          <w:tcPr>
            <w:tcW w:w="2484" w:type="dxa"/>
            <w:vAlign w:val="center"/>
          </w:tcPr>
          <w:p w14:paraId="65C7310E" w14:textId="77777777" w:rsidR="00411F9D" w:rsidRDefault="00411F9D"/>
        </w:tc>
        <w:tc>
          <w:tcPr>
            <w:tcW w:w="2484" w:type="dxa"/>
            <w:vAlign w:val="center"/>
          </w:tcPr>
          <w:p w14:paraId="25B1D19C" w14:textId="77777777" w:rsidR="00411F9D" w:rsidRDefault="00000000">
            <w:r>
              <w:rPr>
                <w:sz w:val="18"/>
              </w:rPr>
              <w:t>17.875 €</w:t>
            </w:r>
          </w:p>
        </w:tc>
      </w:tr>
    </w:tbl>
    <w:p w14:paraId="24D2D528" w14:textId="77777777" w:rsidR="00411F9D" w:rsidRDefault="00000000">
      <w:pPr>
        <w:pStyle w:val="CaptionQV"/>
        <w:jc w:val="center"/>
      </w:pPr>
      <w:r>
        <w:t>Tabla 8. Inversión inicial y depreciaciones según el Excel.</w:t>
      </w:r>
    </w:p>
    <w:p w14:paraId="1DE2FD11" w14:textId="6484777A" w:rsidR="002236CF" w:rsidRDefault="00000000">
      <w:r>
        <w:t xml:space="preserve">La depreciación anual total es de 17.875 €, compuesta por 16.000 € de software y 1.875 € de equipamiento. La depreciación no es una salida de caja, pero reduce el resultado contable y, </w:t>
      </w:r>
      <w:proofErr w:type="spellStart"/>
      <w:r>
        <w:t>si</w:t>
      </w:r>
      <w:proofErr w:type="spellEnd"/>
      <w:r>
        <w:t xml:space="preserve"> </w:t>
      </w:r>
      <w:proofErr w:type="spellStart"/>
      <w:r>
        <w:t>hubiera</w:t>
      </w:r>
      <w:proofErr w:type="spellEnd"/>
      <w:r>
        <w:t xml:space="preserve"> </w:t>
      </w:r>
      <w:proofErr w:type="spellStart"/>
      <w:r>
        <w:t>beneficios</w:t>
      </w:r>
      <w:proofErr w:type="spellEnd"/>
      <w:r>
        <w:t xml:space="preserve">, la base </w:t>
      </w:r>
      <w:proofErr w:type="spellStart"/>
      <w:r>
        <w:t>imponible</w:t>
      </w:r>
      <w:proofErr w:type="spellEnd"/>
      <w:r>
        <w:t xml:space="preserve"> del </w:t>
      </w:r>
      <w:proofErr w:type="spellStart"/>
      <w:r>
        <w:t>impuesto</w:t>
      </w:r>
      <w:proofErr w:type="spellEnd"/>
      <w:r>
        <w:t>.</w:t>
      </w:r>
    </w:p>
    <w:p w14:paraId="059F7638" w14:textId="77777777" w:rsidR="00117950" w:rsidRDefault="00117950">
      <w:pPr>
        <w:spacing w:after="200"/>
        <w:rPr>
          <w:rFonts w:asciiTheme="majorHAnsi" w:eastAsiaTheme="majorEastAsia" w:hAnsiTheme="majorHAnsi" w:cstheme="majorBidi"/>
          <w:b/>
          <w:bCs/>
          <w:color w:val="1F4E79"/>
          <w:sz w:val="32"/>
          <w:szCs w:val="28"/>
        </w:rPr>
      </w:pPr>
      <w:r>
        <w:br w:type="page"/>
      </w:r>
    </w:p>
    <w:p w14:paraId="3310E545" w14:textId="77013D74" w:rsidR="00411F9D" w:rsidRDefault="00000000">
      <w:pPr>
        <w:pStyle w:val="Ttulo1"/>
      </w:pPr>
      <w:r>
        <w:lastRenderedPageBreak/>
        <w:t>9. Costes operativos</w:t>
      </w:r>
    </w:p>
    <w:p w14:paraId="2A385D56" w14:textId="77777777" w:rsidR="00411F9D" w:rsidRDefault="00000000">
      <w:pPr>
        <w:pStyle w:val="Ttulo2"/>
      </w:pPr>
      <w:r>
        <w:t>9.1. Costes fijos</w:t>
      </w:r>
    </w:p>
    <w:p w14:paraId="4F617AD7" w14:textId="37CD4901" w:rsidR="00411F9D" w:rsidRDefault="00000000">
      <w:r>
        <w:t xml:space="preserve">Los costes fijos del año 1 ascienden a 142.440 €. La </w:t>
      </w:r>
      <w:proofErr w:type="spellStart"/>
      <w:r>
        <w:t>partida</w:t>
      </w:r>
      <w:proofErr w:type="spellEnd"/>
      <w:r>
        <w:t xml:space="preserve"> </w:t>
      </w:r>
      <w:proofErr w:type="spellStart"/>
      <w:r>
        <w:t>dominante</w:t>
      </w:r>
      <w:proofErr w:type="spellEnd"/>
      <w:r>
        <w:t xml:space="preserve"> es personal</w:t>
      </w:r>
      <w:r w:rsidR="002236CF">
        <w:t xml:space="preserve"> </w:t>
      </w:r>
      <w:r>
        <w:t>con 110.000 €/</w:t>
      </w:r>
      <w:proofErr w:type="spellStart"/>
      <w:r>
        <w:t>año</w:t>
      </w:r>
      <w:proofErr w:type="spellEnd"/>
      <w:r>
        <w:t xml:space="preserve">, </w:t>
      </w:r>
      <w:proofErr w:type="spellStart"/>
      <w:r>
        <w:t>seguida</w:t>
      </w:r>
      <w:proofErr w:type="spellEnd"/>
      <w:r>
        <w:t xml:space="preserve"> de </w:t>
      </w:r>
      <w:proofErr w:type="spellStart"/>
      <w:r>
        <w:t>infraestructura</w:t>
      </w:r>
      <w:proofErr w:type="spellEnd"/>
      <w:r>
        <w:t xml:space="preserve"> AWS, licencias, asesoría y marketing recurrente.</w:t>
      </w:r>
    </w:p>
    <w:tbl>
      <w:tblPr>
        <w:tblStyle w:val="Tablaconcuadrcula"/>
        <w:tblW w:w="0" w:type="auto"/>
        <w:jc w:val="center"/>
        <w:tblLook w:val="04A0" w:firstRow="1" w:lastRow="0" w:firstColumn="1" w:lastColumn="0" w:noHBand="0" w:noVBand="1"/>
      </w:tblPr>
      <w:tblGrid>
        <w:gridCol w:w="1274"/>
        <w:gridCol w:w="1423"/>
        <w:gridCol w:w="1664"/>
        <w:gridCol w:w="881"/>
        <w:gridCol w:w="1022"/>
        <w:gridCol w:w="972"/>
        <w:gridCol w:w="972"/>
        <w:gridCol w:w="972"/>
        <w:gridCol w:w="972"/>
      </w:tblGrid>
      <w:tr w:rsidR="00117950" w14:paraId="056029F6" w14:textId="77777777" w:rsidTr="00117950">
        <w:trPr>
          <w:tblHeader/>
          <w:jc w:val="center"/>
        </w:trPr>
        <w:tc>
          <w:tcPr>
            <w:tcW w:w="1274" w:type="dxa"/>
            <w:shd w:val="clear" w:color="auto" w:fill="1F4E79"/>
            <w:vAlign w:val="center"/>
          </w:tcPr>
          <w:p w14:paraId="69B278B3" w14:textId="77777777" w:rsidR="00117950" w:rsidRDefault="00117950">
            <w:pPr>
              <w:jc w:val="center"/>
            </w:pPr>
            <w:proofErr w:type="spellStart"/>
            <w:r>
              <w:rPr>
                <w:b/>
                <w:color w:val="FFFFFF"/>
                <w:sz w:val="16"/>
              </w:rPr>
              <w:t>Concepto</w:t>
            </w:r>
            <w:proofErr w:type="spellEnd"/>
          </w:p>
        </w:tc>
        <w:tc>
          <w:tcPr>
            <w:tcW w:w="1423" w:type="dxa"/>
            <w:shd w:val="clear" w:color="auto" w:fill="1F4E79"/>
          </w:tcPr>
          <w:p w14:paraId="26080185" w14:textId="0DA16146" w:rsidR="00117950" w:rsidRDefault="00117950">
            <w:pPr>
              <w:jc w:val="center"/>
              <w:rPr>
                <w:b/>
                <w:color w:val="FFFFFF"/>
                <w:sz w:val="16"/>
              </w:rPr>
            </w:pPr>
            <w:proofErr w:type="spellStart"/>
            <w:r>
              <w:rPr>
                <w:b/>
                <w:color w:val="FFFFFF"/>
                <w:sz w:val="16"/>
              </w:rPr>
              <w:t>Detalle</w:t>
            </w:r>
            <w:proofErr w:type="spellEnd"/>
          </w:p>
        </w:tc>
        <w:tc>
          <w:tcPr>
            <w:tcW w:w="1664" w:type="dxa"/>
            <w:shd w:val="clear" w:color="auto" w:fill="1F4E79"/>
          </w:tcPr>
          <w:p w14:paraId="6128EF18" w14:textId="7248CCD3" w:rsidR="00117950" w:rsidRDefault="00117950">
            <w:pPr>
              <w:jc w:val="center"/>
              <w:rPr>
                <w:b/>
                <w:color w:val="FFFFFF"/>
                <w:sz w:val="16"/>
              </w:rPr>
            </w:pPr>
            <w:proofErr w:type="spellStart"/>
            <w:r>
              <w:rPr>
                <w:b/>
                <w:color w:val="FFFFFF"/>
                <w:sz w:val="16"/>
              </w:rPr>
              <w:t>Precio</w:t>
            </w:r>
            <w:proofErr w:type="spellEnd"/>
          </w:p>
        </w:tc>
        <w:tc>
          <w:tcPr>
            <w:tcW w:w="881" w:type="dxa"/>
            <w:shd w:val="clear" w:color="auto" w:fill="1F4E79"/>
            <w:vAlign w:val="center"/>
          </w:tcPr>
          <w:p w14:paraId="7ECD48C2" w14:textId="70C2183E" w:rsidR="00117950" w:rsidRDefault="00117950">
            <w:pPr>
              <w:jc w:val="center"/>
            </w:pPr>
            <w:r>
              <w:rPr>
                <w:b/>
                <w:color w:val="FFFFFF"/>
                <w:sz w:val="16"/>
              </w:rPr>
              <w:t>Año 1</w:t>
            </w:r>
          </w:p>
        </w:tc>
        <w:tc>
          <w:tcPr>
            <w:tcW w:w="1022" w:type="dxa"/>
            <w:shd w:val="clear" w:color="auto" w:fill="1F4E79"/>
            <w:vAlign w:val="center"/>
          </w:tcPr>
          <w:p w14:paraId="246D4399" w14:textId="77777777" w:rsidR="00117950" w:rsidRDefault="00117950">
            <w:pPr>
              <w:jc w:val="center"/>
            </w:pPr>
            <w:r>
              <w:rPr>
                <w:b/>
                <w:color w:val="FFFFFF"/>
                <w:sz w:val="16"/>
              </w:rPr>
              <w:t>Crecimiento</w:t>
            </w:r>
          </w:p>
        </w:tc>
        <w:tc>
          <w:tcPr>
            <w:tcW w:w="972" w:type="dxa"/>
            <w:shd w:val="clear" w:color="auto" w:fill="1F4E79"/>
            <w:vAlign w:val="center"/>
          </w:tcPr>
          <w:p w14:paraId="0EC7077F" w14:textId="77777777" w:rsidR="00117950" w:rsidRDefault="00117950">
            <w:pPr>
              <w:jc w:val="center"/>
            </w:pPr>
            <w:r>
              <w:rPr>
                <w:b/>
                <w:color w:val="FFFFFF"/>
                <w:sz w:val="16"/>
              </w:rPr>
              <w:t>Año 2</w:t>
            </w:r>
          </w:p>
        </w:tc>
        <w:tc>
          <w:tcPr>
            <w:tcW w:w="972" w:type="dxa"/>
            <w:shd w:val="clear" w:color="auto" w:fill="1F4E79"/>
            <w:vAlign w:val="center"/>
          </w:tcPr>
          <w:p w14:paraId="04774E7C" w14:textId="77777777" w:rsidR="00117950" w:rsidRDefault="00117950">
            <w:pPr>
              <w:jc w:val="center"/>
            </w:pPr>
            <w:r>
              <w:rPr>
                <w:b/>
                <w:color w:val="FFFFFF"/>
                <w:sz w:val="16"/>
              </w:rPr>
              <w:t>Año 3</w:t>
            </w:r>
          </w:p>
        </w:tc>
        <w:tc>
          <w:tcPr>
            <w:tcW w:w="972" w:type="dxa"/>
            <w:shd w:val="clear" w:color="auto" w:fill="1F4E79"/>
            <w:vAlign w:val="center"/>
          </w:tcPr>
          <w:p w14:paraId="700A9920" w14:textId="77777777" w:rsidR="00117950" w:rsidRDefault="00117950">
            <w:pPr>
              <w:jc w:val="center"/>
            </w:pPr>
            <w:r>
              <w:rPr>
                <w:b/>
                <w:color w:val="FFFFFF"/>
                <w:sz w:val="16"/>
              </w:rPr>
              <w:t>Año 4</w:t>
            </w:r>
          </w:p>
        </w:tc>
        <w:tc>
          <w:tcPr>
            <w:tcW w:w="972" w:type="dxa"/>
            <w:shd w:val="clear" w:color="auto" w:fill="1F4E79"/>
            <w:vAlign w:val="center"/>
          </w:tcPr>
          <w:p w14:paraId="61A155A9" w14:textId="77777777" w:rsidR="00117950" w:rsidRDefault="00117950">
            <w:pPr>
              <w:jc w:val="center"/>
            </w:pPr>
            <w:r>
              <w:rPr>
                <w:b/>
                <w:color w:val="FFFFFF"/>
                <w:sz w:val="16"/>
              </w:rPr>
              <w:t>Año 5</w:t>
            </w:r>
          </w:p>
        </w:tc>
      </w:tr>
      <w:tr w:rsidR="00117950" w14:paraId="4899593A" w14:textId="77777777" w:rsidTr="00117950">
        <w:trPr>
          <w:jc w:val="center"/>
        </w:trPr>
        <w:tc>
          <w:tcPr>
            <w:tcW w:w="1274" w:type="dxa"/>
            <w:vAlign w:val="center"/>
          </w:tcPr>
          <w:p w14:paraId="5536759E" w14:textId="77777777" w:rsidR="00117950" w:rsidRDefault="00117950">
            <w:r>
              <w:rPr>
                <w:sz w:val="16"/>
              </w:rPr>
              <w:t>Personal</w:t>
            </w:r>
          </w:p>
        </w:tc>
        <w:tc>
          <w:tcPr>
            <w:tcW w:w="1423" w:type="dxa"/>
          </w:tcPr>
          <w:p w14:paraId="55753AF0" w14:textId="5F7BF517" w:rsidR="00117950" w:rsidRDefault="00117950">
            <w:pPr>
              <w:rPr>
                <w:sz w:val="16"/>
              </w:rPr>
            </w:pPr>
            <w:proofErr w:type="spellStart"/>
            <w:r w:rsidRPr="002236CF">
              <w:rPr>
                <w:sz w:val="16"/>
              </w:rPr>
              <w:t>desarrollador</w:t>
            </w:r>
            <w:proofErr w:type="spellEnd"/>
            <w:r w:rsidRPr="002236CF">
              <w:rPr>
                <w:sz w:val="16"/>
              </w:rPr>
              <w:t xml:space="preserve"> full-stack x 2</w:t>
            </w:r>
            <w:r>
              <w:rPr>
                <w:sz w:val="16"/>
              </w:rPr>
              <w:t xml:space="preserve">, </w:t>
            </w:r>
            <w:r w:rsidRPr="002236CF">
              <w:rPr>
                <w:sz w:val="16"/>
              </w:rPr>
              <w:t>director-</w:t>
            </w:r>
            <w:proofErr w:type="spellStart"/>
            <w:r w:rsidRPr="002236CF">
              <w:rPr>
                <w:sz w:val="16"/>
              </w:rPr>
              <w:t>gerente</w:t>
            </w:r>
            <w:proofErr w:type="spellEnd"/>
            <w:r w:rsidRPr="002236CF">
              <w:rPr>
                <w:sz w:val="16"/>
              </w:rPr>
              <w:t xml:space="preserve"> x 1</w:t>
            </w:r>
          </w:p>
        </w:tc>
        <w:tc>
          <w:tcPr>
            <w:tcW w:w="1664" w:type="dxa"/>
          </w:tcPr>
          <w:p w14:paraId="34C3836E" w14:textId="1F973048" w:rsidR="00117950" w:rsidRDefault="00117950">
            <w:pPr>
              <w:rPr>
                <w:sz w:val="16"/>
              </w:rPr>
            </w:pPr>
            <w:r w:rsidRPr="002236CF">
              <w:rPr>
                <w:sz w:val="16"/>
              </w:rPr>
              <w:t>40.000</w:t>
            </w:r>
            <w:r>
              <w:rPr>
                <w:sz w:val="16"/>
              </w:rPr>
              <w:t xml:space="preserve"> </w:t>
            </w:r>
            <w:r w:rsidRPr="002236CF">
              <w:rPr>
                <w:sz w:val="16"/>
              </w:rPr>
              <w:t>€/</w:t>
            </w:r>
            <w:proofErr w:type="spellStart"/>
            <w:r w:rsidRPr="002236CF">
              <w:rPr>
                <w:sz w:val="16"/>
              </w:rPr>
              <w:t>año</w:t>
            </w:r>
            <w:proofErr w:type="spellEnd"/>
            <w:r>
              <w:rPr>
                <w:sz w:val="16"/>
              </w:rPr>
              <w:t xml:space="preserve"> x 2, </w:t>
            </w:r>
            <w:r w:rsidRPr="002236CF">
              <w:rPr>
                <w:sz w:val="16"/>
              </w:rPr>
              <w:t>30.000 €/</w:t>
            </w:r>
            <w:proofErr w:type="spellStart"/>
            <w:r w:rsidRPr="002236CF">
              <w:rPr>
                <w:sz w:val="16"/>
              </w:rPr>
              <w:t>año</w:t>
            </w:r>
            <w:proofErr w:type="spellEnd"/>
            <w:r>
              <w:rPr>
                <w:sz w:val="16"/>
              </w:rPr>
              <w:t xml:space="preserve"> x 1</w:t>
            </w:r>
          </w:p>
        </w:tc>
        <w:tc>
          <w:tcPr>
            <w:tcW w:w="881" w:type="dxa"/>
            <w:vAlign w:val="center"/>
          </w:tcPr>
          <w:p w14:paraId="254B1188" w14:textId="7A694D32" w:rsidR="00117950" w:rsidRDefault="00117950">
            <w:r>
              <w:rPr>
                <w:sz w:val="16"/>
              </w:rPr>
              <w:t>110.000 €</w:t>
            </w:r>
          </w:p>
        </w:tc>
        <w:tc>
          <w:tcPr>
            <w:tcW w:w="1022" w:type="dxa"/>
            <w:vAlign w:val="center"/>
          </w:tcPr>
          <w:p w14:paraId="4BEC4DCC" w14:textId="77777777" w:rsidR="00117950" w:rsidRDefault="00117950">
            <w:r>
              <w:rPr>
                <w:sz w:val="16"/>
              </w:rPr>
              <w:t>3 %</w:t>
            </w:r>
          </w:p>
        </w:tc>
        <w:tc>
          <w:tcPr>
            <w:tcW w:w="972" w:type="dxa"/>
            <w:vAlign w:val="center"/>
          </w:tcPr>
          <w:p w14:paraId="43715836" w14:textId="77777777" w:rsidR="00117950" w:rsidRDefault="00117950">
            <w:r>
              <w:rPr>
                <w:sz w:val="16"/>
              </w:rPr>
              <w:t>113.300 €</w:t>
            </w:r>
          </w:p>
        </w:tc>
        <w:tc>
          <w:tcPr>
            <w:tcW w:w="972" w:type="dxa"/>
            <w:vAlign w:val="center"/>
          </w:tcPr>
          <w:p w14:paraId="6E51E5EF" w14:textId="77777777" w:rsidR="00117950" w:rsidRDefault="00117950">
            <w:r>
              <w:rPr>
                <w:sz w:val="16"/>
              </w:rPr>
              <w:t>116.699 €</w:t>
            </w:r>
          </w:p>
        </w:tc>
        <w:tc>
          <w:tcPr>
            <w:tcW w:w="972" w:type="dxa"/>
            <w:vAlign w:val="center"/>
          </w:tcPr>
          <w:p w14:paraId="56EEE541" w14:textId="77777777" w:rsidR="00117950" w:rsidRDefault="00117950">
            <w:r>
              <w:rPr>
                <w:sz w:val="16"/>
              </w:rPr>
              <w:t>120.200 €</w:t>
            </w:r>
          </w:p>
        </w:tc>
        <w:tc>
          <w:tcPr>
            <w:tcW w:w="972" w:type="dxa"/>
            <w:vAlign w:val="center"/>
          </w:tcPr>
          <w:p w14:paraId="25DDC9F4" w14:textId="77777777" w:rsidR="00117950" w:rsidRDefault="00117950">
            <w:r>
              <w:rPr>
                <w:sz w:val="16"/>
              </w:rPr>
              <w:t>123.806 €</w:t>
            </w:r>
          </w:p>
        </w:tc>
      </w:tr>
      <w:tr w:rsidR="00117950" w14:paraId="6F960ED2" w14:textId="77777777" w:rsidTr="00117950">
        <w:trPr>
          <w:jc w:val="center"/>
        </w:trPr>
        <w:tc>
          <w:tcPr>
            <w:tcW w:w="1274" w:type="dxa"/>
            <w:vAlign w:val="center"/>
          </w:tcPr>
          <w:p w14:paraId="3E00D9C4" w14:textId="77777777" w:rsidR="00117950" w:rsidRDefault="00117950">
            <w:r>
              <w:rPr>
                <w:sz w:val="16"/>
              </w:rPr>
              <w:t>AWS</w:t>
            </w:r>
          </w:p>
        </w:tc>
        <w:tc>
          <w:tcPr>
            <w:tcW w:w="1423" w:type="dxa"/>
          </w:tcPr>
          <w:p w14:paraId="27C5DD08" w14:textId="06C528C3" w:rsidR="00117950" w:rsidRDefault="00117950">
            <w:pPr>
              <w:rPr>
                <w:sz w:val="16"/>
              </w:rPr>
            </w:pPr>
            <w:r w:rsidRPr="00117950">
              <w:rPr>
                <w:sz w:val="16"/>
              </w:rPr>
              <w:t>Amazon S3</w:t>
            </w:r>
            <w:r>
              <w:rPr>
                <w:sz w:val="16"/>
              </w:rPr>
              <w:t xml:space="preserve">, </w:t>
            </w:r>
            <w:r w:rsidRPr="00117950">
              <w:rPr>
                <w:sz w:val="16"/>
              </w:rPr>
              <w:t xml:space="preserve">EC2, RDS PostgreSQL, CloudFront, </w:t>
            </w:r>
            <w:proofErr w:type="spellStart"/>
            <w:r w:rsidRPr="00117950">
              <w:rPr>
                <w:sz w:val="16"/>
              </w:rPr>
              <w:t>Monitorización</w:t>
            </w:r>
            <w:proofErr w:type="spellEnd"/>
          </w:p>
        </w:tc>
        <w:tc>
          <w:tcPr>
            <w:tcW w:w="1664" w:type="dxa"/>
          </w:tcPr>
          <w:p w14:paraId="51D84413" w14:textId="2687481C" w:rsidR="00117950" w:rsidRDefault="00117950">
            <w:pPr>
              <w:rPr>
                <w:sz w:val="16"/>
              </w:rPr>
            </w:pPr>
            <w:r>
              <w:rPr>
                <w:sz w:val="16"/>
              </w:rPr>
              <w:t xml:space="preserve">120, 300, 200, 150, 100 </w:t>
            </w:r>
            <w:r w:rsidRPr="002236CF">
              <w:rPr>
                <w:sz w:val="16"/>
              </w:rPr>
              <w:t>€/</w:t>
            </w:r>
            <w:proofErr w:type="spellStart"/>
            <w:r>
              <w:rPr>
                <w:sz w:val="16"/>
              </w:rPr>
              <w:t>mes</w:t>
            </w:r>
            <w:proofErr w:type="spellEnd"/>
          </w:p>
        </w:tc>
        <w:tc>
          <w:tcPr>
            <w:tcW w:w="881" w:type="dxa"/>
            <w:vAlign w:val="center"/>
          </w:tcPr>
          <w:p w14:paraId="41AF09EC" w14:textId="4B95EE00" w:rsidR="00117950" w:rsidRDefault="00117950">
            <w:r>
              <w:rPr>
                <w:sz w:val="16"/>
              </w:rPr>
              <w:t>10.440 €</w:t>
            </w:r>
          </w:p>
        </w:tc>
        <w:tc>
          <w:tcPr>
            <w:tcW w:w="1022" w:type="dxa"/>
            <w:vAlign w:val="center"/>
          </w:tcPr>
          <w:p w14:paraId="731C74C7" w14:textId="77777777" w:rsidR="00117950" w:rsidRDefault="00117950">
            <w:r>
              <w:rPr>
                <w:sz w:val="16"/>
              </w:rPr>
              <w:t>15 %</w:t>
            </w:r>
          </w:p>
        </w:tc>
        <w:tc>
          <w:tcPr>
            <w:tcW w:w="972" w:type="dxa"/>
            <w:vAlign w:val="center"/>
          </w:tcPr>
          <w:p w14:paraId="25B8F287" w14:textId="77777777" w:rsidR="00117950" w:rsidRDefault="00117950">
            <w:r>
              <w:rPr>
                <w:sz w:val="16"/>
              </w:rPr>
              <w:t>12.006 €</w:t>
            </w:r>
          </w:p>
        </w:tc>
        <w:tc>
          <w:tcPr>
            <w:tcW w:w="972" w:type="dxa"/>
            <w:vAlign w:val="center"/>
          </w:tcPr>
          <w:p w14:paraId="433CDEAA" w14:textId="77777777" w:rsidR="00117950" w:rsidRDefault="00117950">
            <w:r>
              <w:rPr>
                <w:sz w:val="16"/>
              </w:rPr>
              <w:t>13.807 €</w:t>
            </w:r>
          </w:p>
        </w:tc>
        <w:tc>
          <w:tcPr>
            <w:tcW w:w="972" w:type="dxa"/>
            <w:vAlign w:val="center"/>
          </w:tcPr>
          <w:p w14:paraId="1136ED63" w14:textId="77777777" w:rsidR="00117950" w:rsidRDefault="00117950">
            <w:r>
              <w:rPr>
                <w:sz w:val="16"/>
              </w:rPr>
              <w:t>15.878 €</w:t>
            </w:r>
          </w:p>
        </w:tc>
        <w:tc>
          <w:tcPr>
            <w:tcW w:w="972" w:type="dxa"/>
            <w:vAlign w:val="center"/>
          </w:tcPr>
          <w:p w14:paraId="033DA957" w14:textId="77777777" w:rsidR="00117950" w:rsidRDefault="00117950">
            <w:r>
              <w:rPr>
                <w:sz w:val="16"/>
              </w:rPr>
              <w:t>18.260 €</w:t>
            </w:r>
          </w:p>
        </w:tc>
      </w:tr>
      <w:tr w:rsidR="00117950" w14:paraId="5124A902" w14:textId="77777777" w:rsidTr="00117950">
        <w:trPr>
          <w:jc w:val="center"/>
        </w:trPr>
        <w:tc>
          <w:tcPr>
            <w:tcW w:w="1274" w:type="dxa"/>
            <w:vAlign w:val="center"/>
          </w:tcPr>
          <w:p w14:paraId="6AC3928A" w14:textId="77777777" w:rsidR="00117950" w:rsidRDefault="00117950">
            <w:proofErr w:type="spellStart"/>
            <w:r>
              <w:rPr>
                <w:sz w:val="16"/>
              </w:rPr>
              <w:t>Licencias</w:t>
            </w:r>
            <w:proofErr w:type="spellEnd"/>
          </w:p>
        </w:tc>
        <w:tc>
          <w:tcPr>
            <w:tcW w:w="1423" w:type="dxa"/>
          </w:tcPr>
          <w:p w14:paraId="35FCB8A8" w14:textId="65B5F081" w:rsidR="00117950" w:rsidRDefault="00117950">
            <w:pPr>
              <w:rPr>
                <w:sz w:val="16"/>
              </w:rPr>
            </w:pPr>
            <w:r w:rsidRPr="00117950">
              <w:rPr>
                <w:sz w:val="16"/>
              </w:rPr>
              <w:t>Dominio</w:t>
            </w:r>
            <w:r>
              <w:rPr>
                <w:sz w:val="16"/>
              </w:rPr>
              <w:t>, Desarrollo, SaaS</w:t>
            </w:r>
          </w:p>
        </w:tc>
        <w:tc>
          <w:tcPr>
            <w:tcW w:w="1664" w:type="dxa"/>
          </w:tcPr>
          <w:p w14:paraId="6ED706D9" w14:textId="780E9C3F" w:rsidR="00117950" w:rsidRDefault="00117950">
            <w:pPr>
              <w:rPr>
                <w:sz w:val="16"/>
              </w:rPr>
            </w:pPr>
            <w:r>
              <w:rPr>
                <w:sz w:val="16"/>
              </w:rPr>
              <w:t xml:space="preserve">200, 1.000, 1.800 </w:t>
            </w:r>
            <w:r w:rsidRPr="002236CF">
              <w:rPr>
                <w:sz w:val="16"/>
              </w:rPr>
              <w:t>€/</w:t>
            </w:r>
            <w:proofErr w:type="spellStart"/>
            <w:r>
              <w:rPr>
                <w:sz w:val="16"/>
              </w:rPr>
              <w:t>año</w:t>
            </w:r>
            <w:proofErr w:type="spellEnd"/>
          </w:p>
        </w:tc>
        <w:tc>
          <w:tcPr>
            <w:tcW w:w="881" w:type="dxa"/>
            <w:vAlign w:val="center"/>
          </w:tcPr>
          <w:p w14:paraId="6BD99976" w14:textId="70B87114" w:rsidR="00117950" w:rsidRDefault="00117950">
            <w:r>
              <w:rPr>
                <w:sz w:val="16"/>
              </w:rPr>
              <w:t>3.000 €</w:t>
            </w:r>
          </w:p>
        </w:tc>
        <w:tc>
          <w:tcPr>
            <w:tcW w:w="1022" w:type="dxa"/>
            <w:vAlign w:val="center"/>
          </w:tcPr>
          <w:p w14:paraId="15E14233" w14:textId="77777777" w:rsidR="00117950" w:rsidRDefault="00117950">
            <w:r>
              <w:rPr>
                <w:sz w:val="16"/>
              </w:rPr>
              <w:t>2 %</w:t>
            </w:r>
          </w:p>
        </w:tc>
        <w:tc>
          <w:tcPr>
            <w:tcW w:w="972" w:type="dxa"/>
            <w:vAlign w:val="center"/>
          </w:tcPr>
          <w:p w14:paraId="7DB55B71" w14:textId="77777777" w:rsidR="00117950" w:rsidRDefault="00117950">
            <w:r>
              <w:rPr>
                <w:sz w:val="16"/>
              </w:rPr>
              <w:t>3.060 €</w:t>
            </w:r>
          </w:p>
        </w:tc>
        <w:tc>
          <w:tcPr>
            <w:tcW w:w="972" w:type="dxa"/>
            <w:vAlign w:val="center"/>
          </w:tcPr>
          <w:p w14:paraId="3181F1BE" w14:textId="77777777" w:rsidR="00117950" w:rsidRDefault="00117950">
            <w:r>
              <w:rPr>
                <w:sz w:val="16"/>
              </w:rPr>
              <w:t>3.121 €</w:t>
            </w:r>
          </w:p>
        </w:tc>
        <w:tc>
          <w:tcPr>
            <w:tcW w:w="972" w:type="dxa"/>
            <w:vAlign w:val="center"/>
          </w:tcPr>
          <w:p w14:paraId="6123CAE1" w14:textId="77777777" w:rsidR="00117950" w:rsidRDefault="00117950">
            <w:r>
              <w:rPr>
                <w:sz w:val="16"/>
              </w:rPr>
              <w:t>3.184 €</w:t>
            </w:r>
          </w:p>
        </w:tc>
        <w:tc>
          <w:tcPr>
            <w:tcW w:w="972" w:type="dxa"/>
            <w:vAlign w:val="center"/>
          </w:tcPr>
          <w:p w14:paraId="352B172B" w14:textId="77777777" w:rsidR="00117950" w:rsidRDefault="00117950">
            <w:r>
              <w:rPr>
                <w:sz w:val="16"/>
              </w:rPr>
              <w:t>3.247 €</w:t>
            </w:r>
          </w:p>
        </w:tc>
      </w:tr>
      <w:tr w:rsidR="00117950" w14:paraId="47E789C3" w14:textId="77777777" w:rsidTr="00117950">
        <w:trPr>
          <w:jc w:val="center"/>
        </w:trPr>
        <w:tc>
          <w:tcPr>
            <w:tcW w:w="1274" w:type="dxa"/>
            <w:vAlign w:val="center"/>
          </w:tcPr>
          <w:p w14:paraId="06748A25" w14:textId="77777777" w:rsidR="00117950" w:rsidRDefault="00117950">
            <w:r>
              <w:rPr>
                <w:sz w:val="16"/>
              </w:rPr>
              <w:t>Administración</w:t>
            </w:r>
          </w:p>
        </w:tc>
        <w:tc>
          <w:tcPr>
            <w:tcW w:w="1423" w:type="dxa"/>
          </w:tcPr>
          <w:p w14:paraId="591905DC" w14:textId="274F7489" w:rsidR="00117950" w:rsidRDefault="00117950">
            <w:pPr>
              <w:rPr>
                <w:sz w:val="16"/>
              </w:rPr>
            </w:pPr>
            <w:proofErr w:type="spellStart"/>
            <w:r w:rsidRPr="00117950">
              <w:rPr>
                <w:sz w:val="16"/>
              </w:rPr>
              <w:t>Asesoría</w:t>
            </w:r>
            <w:proofErr w:type="spellEnd"/>
            <w:r>
              <w:rPr>
                <w:sz w:val="16"/>
              </w:rPr>
              <w:t xml:space="preserve">, </w:t>
            </w:r>
            <w:proofErr w:type="spellStart"/>
            <w:r>
              <w:rPr>
                <w:sz w:val="16"/>
              </w:rPr>
              <w:t>servicios</w:t>
            </w:r>
            <w:proofErr w:type="spellEnd"/>
            <w:r>
              <w:rPr>
                <w:sz w:val="16"/>
              </w:rPr>
              <w:t xml:space="preserve"> </w:t>
            </w:r>
            <w:proofErr w:type="spellStart"/>
            <w:r>
              <w:rPr>
                <w:sz w:val="16"/>
              </w:rPr>
              <w:t>jurídicos</w:t>
            </w:r>
            <w:proofErr w:type="spellEnd"/>
            <w:r>
              <w:rPr>
                <w:sz w:val="16"/>
              </w:rPr>
              <w:t xml:space="preserve">, </w:t>
            </w:r>
            <w:proofErr w:type="spellStart"/>
            <w:r>
              <w:rPr>
                <w:sz w:val="16"/>
              </w:rPr>
              <w:t>seguros</w:t>
            </w:r>
            <w:proofErr w:type="spellEnd"/>
          </w:p>
        </w:tc>
        <w:tc>
          <w:tcPr>
            <w:tcW w:w="1664" w:type="dxa"/>
          </w:tcPr>
          <w:p w14:paraId="77C8E95D" w14:textId="74C8BCEE" w:rsidR="00117950" w:rsidRDefault="00117950">
            <w:pPr>
              <w:rPr>
                <w:sz w:val="16"/>
              </w:rPr>
            </w:pPr>
            <w:r>
              <w:rPr>
                <w:sz w:val="16"/>
              </w:rPr>
              <w:t xml:space="preserve">3.000, 2.000, 2.000 </w:t>
            </w:r>
            <w:r w:rsidRPr="002236CF">
              <w:rPr>
                <w:sz w:val="16"/>
              </w:rPr>
              <w:t>€/</w:t>
            </w:r>
            <w:proofErr w:type="spellStart"/>
            <w:r>
              <w:rPr>
                <w:sz w:val="16"/>
              </w:rPr>
              <w:t>año</w:t>
            </w:r>
            <w:proofErr w:type="spellEnd"/>
          </w:p>
        </w:tc>
        <w:tc>
          <w:tcPr>
            <w:tcW w:w="881" w:type="dxa"/>
            <w:vAlign w:val="center"/>
          </w:tcPr>
          <w:p w14:paraId="3FE46DCE" w14:textId="4A2E92F7" w:rsidR="00117950" w:rsidRDefault="00117950">
            <w:r>
              <w:rPr>
                <w:sz w:val="16"/>
              </w:rPr>
              <w:t>7.000 €</w:t>
            </w:r>
          </w:p>
        </w:tc>
        <w:tc>
          <w:tcPr>
            <w:tcW w:w="1022" w:type="dxa"/>
            <w:vAlign w:val="center"/>
          </w:tcPr>
          <w:p w14:paraId="395552CD" w14:textId="77777777" w:rsidR="00117950" w:rsidRDefault="00117950">
            <w:r>
              <w:rPr>
                <w:sz w:val="16"/>
              </w:rPr>
              <w:t>2 %</w:t>
            </w:r>
          </w:p>
        </w:tc>
        <w:tc>
          <w:tcPr>
            <w:tcW w:w="972" w:type="dxa"/>
            <w:vAlign w:val="center"/>
          </w:tcPr>
          <w:p w14:paraId="19564995" w14:textId="77777777" w:rsidR="00117950" w:rsidRDefault="00117950">
            <w:r>
              <w:rPr>
                <w:sz w:val="16"/>
              </w:rPr>
              <w:t>7.140 €</w:t>
            </w:r>
          </w:p>
        </w:tc>
        <w:tc>
          <w:tcPr>
            <w:tcW w:w="972" w:type="dxa"/>
            <w:vAlign w:val="center"/>
          </w:tcPr>
          <w:p w14:paraId="1E519B11" w14:textId="77777777" w:rsidR="00117950" w:rsidRDefault="00117950">
            <w:r>
              <w:rPr>
                <w:sz w:val="16"/>
              </w:rPr>
              <w:t>7.283 €</w:t>
            </w:r>
          </w:p>
        </w:tc>
        <w:tc>
          <w:tcPr>
            <w:tcW w:w="972" w:type="dxa"/>
            <w:vAlign w:val="center"/>
          </w:tcPr>
          <w:p w14:paraId="3BB6AF05" w14:textId="77777777" w:rsidR="00117950" w:rsidRDefault="00117950">
            <w:r>
              <w:rPr>
                <w:sz w:val="16"/>
              </w:rPr>
              <w:t>7.428 €</w:t>
            </w:r>
          </w:p>
        </w:tc>
        <w:tc>
          <w:tcPr>
            <w:tcW w:w="972" w:type="dxa"/>
            <w:vAlign w:val="center"/>
          </w:tcPr>
          <w:p w14:paraId="6A653678" w14:textId="77777777" w:rsidR="00117950" w:rsidRDefault="00117950">
            <w:r>
              <w:rPr>
                <w:sz w:val="16"/>
              </w:rPr>
              <w:t>7.577 €</w:t>
            </w:r>
          </w:p>
        </w:tc>
      </w:tr>
      <w:tr w:rsidR="00117950" w14:paraId="5EBA84FC" w14:textId="77777777" w:rsidTr="00117950">
        <w:trPr>
          <w:jc w:val="center"/>
        </w:trPr>
        <w:tc>
          <w:tcPr>
            <w:tcW w:w="1274" w:type="dxa"/>
            <w:vAlign w:val="center"/>
          </w:tcPr>
          <w:p w14:paraId="189CD476" w14:textId="77777777" w:rsidR="00117950" w:rsidRDefault="00117950">
            <w:r>
              <w:rPr>
                <w:sz w:val="16"/>
              </w:rPr>
              <w:t xml:space="preserve">Marketing </w:t>
            </w:r>
            <w:proofErr w:type="spellStart"/>
            <w:r>
              <w:rPr>
                <w:sz w:val="16"/>
              </w:rPr>
              <w:t>recurrente</w:t>
            </w:r>
            <w:proofErr w:type="spellEnd"/>
          </w:p>
        </w:tc>
        <w:tc>
          <w:tcPr>
            <w:tcW w:w="1423" w:type="dxa"/>
          </w:tcPr>
          <w:p w14:paraId="715B96CD" w14:textId="77777777" w:rsidR="00117950" w:rsidRDefault="00117950">
            <w:pPr>
              <w:rPr>
                <w:sz w:val="16"/>
              </w:rPr>
            </w:pPr>
          </w:p>
        </w:tc>
        <w:tc>
          <w:tcPr>
            <w:tcW w:w="1664" w:type="dxa"/>
          </w:tcPr>
          <w:p w14:paraId="2C1115E2" w14:textId="77777777" w:rsidR="00117950" w:rsidRDefault="00117950">
            <w:pPr>
              <w:rPr>
                <w:sz w:val="16"/>
              </w:rPr>
            </w:pPr>
          </w:p>
        </w:tc>
        <w:tc>
          <w:tcPr>
            <w:tcW w:w="881" w:type="dxa"/>
            <w:vAlign w:val="center"/>
          </w:tcPr>
          <w:p w14:paraId="538F6571" w14:textId="71AD9A9B" w:rsidR="00117950" w:rsidRDefault="00117950">
            <w:r>
              <w:rPr>
                <w:sz w:val="16"/>
              </w:rPr>
              <w:t>12.000 €</w:t>
            </w:r>
          </w:p>
        </w:tc>
        <w:tc>
          <w:tcPr>
            <w:tcW w:w="1022" w:type="dxa"/>
            <w:vAlign w:val="center"/>
          </w:tcPr>
          <w:p w14:paraId="3F339131" w14:textId="77777777" w:rsidR="00117950" w:rsidRDefault="00117950">
            <w:r>
              <w:rPr>
                <w:sz w:val="16"/>
              </w:rPr>
              <w:t>2 %</w:t>
            </w:r>
          </w:p>
        </w:tc>
        <w:tc>
          <w:tcPr>
            <w:tcW w:w="972" w:type="dxa"/>
            <w:vAlign w:val="center"/>
          </w:tcPr>
          <w:p w14:paraId="3855E948" w14:textId="77777777" w:rsidR="00117950" w:rsidRDefault="00117950">
            <w:r>
              <w:rPr>
                <w:sz w:val="16"/>
              </w:rPr>
              <w:t>12.240 €</w:t>
            </w:r>
          </w:p>
        </w:tc>
        <w:tc>
          <w:tcPr>
            <w:tcW w:w="972" w:type="dxa"/>
            <w:vAlign w:val="center"/>
          </w:tcPr>
          <w:p w14:paraId="52E338E3" w14:textId="77777777" w:rsidR="00117950" w:rsidRDefault="00117950">
            <w:r>
              <w:rPr>
                <w:sz w:val="16"/>
              </w:rPr>
              <w:t>12.485 €</w:t>
            </w:r>
          </w:p>
        </w:tc>
        <w:tc>
          <w:tcPr>
            <w:tcW w:w="972" w:type="dxa"/>
            <w:vAlign w:val="center"/>
          </w:tcPr>
          <w:p w14:paraId="720A2C1C" w14:textId="77777777" w:rsidR="00117950" w:rsidRDefault="00117950">
            <w:r>
              <w:rPr>
                <w:sz w:val="16"/>
              </w:rPr>
              <w:t>12.734 €</w:t>
            </w:r>
          </w:p>
        </w:tc>
        <w:tc>
          <w:tcPr>
            <w:tcW w:w="972" w:type="dxa"/>
            <w:vAlign w:val="center"/>
          </w:tcPr>
          <w:p w14:paraId="0B4B319A" w14:textId="77777777" w:rsidR="00117950" w:rsidRDefault="00117950">
            <w:r>
              <w:rPr>
                <w:sz w:val="16"/>
              </w:rPr>
              <w:t>12.989 €</w:t>
            </w:r>
          </w:p>
        </w:tc>
      </w:tr>
      <w:tr w:rsidR="00117950" w14:paraId="016851FF" w14:textId="77777777" w:rsidTr="00117950">
        <w:trPr>
          <w:jc w:val="center"/>
        </w:trPr>
        <w:tc>
          <w:tcPr>
            <w:tcW w:w="1274" w:type="dxa"/>
            <w:vAlign w:val="center"/>
          </w:tcPr>
          <w:p w14:paraId="348C9F8C" w14:textId="77777777" w:rsidR="00117950" w:rsidRDefault="00117950">
            <w:r>
              <w:rPr>
                <w:sz w:val="16"/>
              </w:rPr>
              <w:t xml:space="preserve">Total </w:t>
            </w:r>
            <w:proofErr w:type="spellStart"/>
            <w:r>
              <w:rPr>
                <w:sz w:val="16"/>
              </w:rPr>
              <w:t>costes</w:t>
            </w:r>
            <w:proofErr w:type="spellEnd"/>
            <w:r>
              <w:rPr>
                <w:sz w:val="16"/>
              </w:rPr>
              <w:t xml:space="preserve"> </w:t>
            </w:r>
            <w:proofErr w:type="spellStart"/>
            <w:r>
              <w:rPr>
                <w:sz w:val="16"/>
              </w:rPr>
              <w:t>fijos</w:t>
            </w:r>
            <w:proofErr w:type="spellEnd"/>
          </w:p>
        </w:tc>
        <w:tc>
          <w:tcPr>
            <w:tcW w:w="1423" w:type="dxa"/>
          </w:tcPr>
          <w:p w14:paraId="7DB4F6F9" w14:textId="77777777" w:rsidR="00117950" w:rsidRDefault="00117950">
            <w:pPr>
              <w:rPr>
                <w:sz w:val="16"/>
              </w:rPr>
            </w:pPr>
          </w:p>
        </w:tc>
        <w:tc>
          <w:tcPr>
            <w:tcW w:w="1664" w:type="dxa"/>
          </w:tcPr>
          <w:p w14:paraId="4ADC2B9F" w14:textId="77777777" w:rsidR="00117950" w:rsidRDefault="00117950">
            <w:pPr>
              <w:rPr>
                <w:sz w:val="16"/>
              </w:rPr>
            </w:pPr>
          </w:p>
        </w:tc>
        <w:tc>
          <w:tcPr>
            <w:tcW w:w="881" w:type="dxa"/>
            <w:vAlign w:val="center"/>
          </w:tcPr>
          <w:p w14:paraId="11D19C32" w14:textId="26815665" w:rsidR="00117950" w:rsidRDefault="00117950">
            <w:r>
              <w:rPr>
                <w:sz w:val="16"/>
              </w:rPr>
              <w:t>142.440 €</w:t>
            </w:r>
          </w:p>
        </w:tc>
        <w:tc>
          <w:tcPr>
            <w:tcW w:w="1022" w:type="dxa"/>
            <w:vAlign w:val="center"/>
          </w:tcPr>
          <w:p w14:paraId="3161F7F1" w14:textId="77777777" w:rsidR="00117950" w:rsidRDefault="00117950"/>
        </w:tc>
        <w:tc>
          <w:tcPr>
            <w:tcW w:w="972" w:type="dxa"/>
            <w:vAlign w:val="center"/>
          </w:tcPr>
          <w:p w14:paraId="1671A0DC" w14:textId="77777777" w:rsidR="00117950" w:rsidRDefault="00117950">
            <w:r>
              <w:rPr>
                <w:sz w:val="16"/>
              </w:rPr>
              <w:t>147.746 €</w:t>
            </w:r>
          </w:p>
        </w:tc>
        <w:tc>
          <w:tcPr>
            <w:tcW w:w="972" w:type="dxa"/>
            <w:vAlign w:val="center"/>
          </w:tcPr>
          <w:p w14:paraId="2034D644" w14:textId="77777777" w:rsidR="00117950" w:rsidRDefault="00117950">
            <w:r>
              <w:rPr>
                <w:sz w:val="16"/>
              </w:rPr>
              <w:t>153.395 €</w:t>
            </w:r>
          </w:p>
        </w:tc>
        <w:tc>
          <w:tcPr>
            <w:tcW w:w="972" w:type="dxa"/>
            <w:vAlign w:val="center"/>
          </w:tcPr>
          <w:p w14:paraId="260CA6FA" w14:textId="77777777" w:rsidR="00117950" w:rsidRDefault="00117950">
            <w:r>
              <w:rPr>
                <w:sz w:val="16"/>
              </w:rPr>
              <w:t>159.424 €</w:t>
            </w:r>
          </w:p>
        </w:tc>
        <w:tc>
          <w:tcPr>
            <w:tcW w:w="972" w:type="dxa"/>
            <w:vAlign w:val="center"/>
          </w:tcPr>
          <w:p w14:paraId="4E6E881B" w14:textId="77777777" w:rsidR="00117950" w:rsidRDefault="00117950">
            <w:r>
              <w:rPr>
                <w:sz w:val="16"/>
              </w:rPr>
              <w:t>165.879 €</w:t>
            </w:r>
          </w:p>
        </w:tc>
      </w:tr>
    </w:tbl>
    <w:p w14:paraId="748CB3D2" w14:textId="54DB814A" w:rsidR="002236CF" w:rsidRDefault="00000000" w:rsidP="002236CF">
      <w:pPr>
        <w:pStyle w:val="CaptionQV"/>
        <w:jc w:val="center"/>
      </w:pPr>
      <w:proofErr w:type="spellStart"/>
      <w:r>
        <w:t>Tabla</w:t>
      </w:r>
      <w:proofErr w:type="spellEnd"/>
      <w:r>
        <w:t xml:space="preserve"> 9. </w:t>
      </w:r>
      <w:proofErr w:type="spellStart"/>
      <w:r>
        <w:t>Proyección</w:t>
      </w:r>
      <w:proofErr w:type="spellEnd"/>
      <w:r>
        <w:t xml:space="preserve"> de </w:t>
      </w:r>
      <w:proofErr w:type="spellStart"/>
      <w:r>
        <w:t>costes</w:t>
      </w:r>
      <w:proofErr w:type="spellEnd"/>
      <w:r>
        <w:t xml:space="preserve"> </w:t>
      </w:r>
      <w:proofErr w:type="spellStart"/>
      <w:r>
        <w:t>fijos</w:t>
      </w:r>
      <w:proofErr w:type="spellEnd"/>
      <w:r>
        <w:t>.</w:t>
      </w:r>
    </w:p>
    <w:p w14:paraId="1ADB0FDF" w14:textId="5404E5CE" w:rsidR="00411F9D" w:rsidRDefault="00000000">
      <w:pPr>
        <w:pStyle w:val="Ttulo2"/>
      </w:pPr>
      <w:r>
        <w:t>9.2. Costes variables</w:t>
      </w:r>
    </w:p>
    <w:p w14:paraId="60FCA71A" w14:textId="3C678B43" w:rsidR="00411F9D" w:rsidRDefault="00000000" w:rsidP="00117950">
      <w:r>
        <w:t xml:space="preserve">El </w:t>
      </w:r>
      <w:proofErr w:type="spellStart"/>
      <w:r>
        <w:t>coste</w:t>
      </w:r>
      <w:proofErr w:type="spellEnd"/>
      <w:r>
        <w:t xml:space="preserve"> variable se </w:t>
      </w:r>
      <w:proofErr w:type="spellStart"/>
      <w:r>
        <w:t>estima</w:t>
      </w:r>
      <w:proofErr w:type="spellEnd"/>
      <w:r>
        <w:t xml:space="preserve"> </w:t>
      </w:r>
      <w:proofErr w:type="spellStart"/>
      <w:r>
        <w:t>en</w:t>
      </w:r>
      <w:proofErr w:type="spellEnd"/>
      <w:r>
        <w:t xml:space="preserve"> 10 €/</w:t>
      </w:r>
      <w:proofErr w:type="spellStart"/>
      <w:r>
        <w:t>cliente</w:t>
      </w:r>
      <w:proofErr w:type="spellEnd"/>
      <w:r>
        <w:t>/</w:t>
      </w:r>
      <w:proofErr w:type="spellStart"/>
      <w:r>
        <w:t>mes</w:t>
      </w:r>
      <w:proofErr w:type="spellEnd"/>
      <w:r>
        <w:t xml:space="preserve">, </w:t>
      </w:r>
      <w:proofErr w:type="spellStart"/>
      <w:r>
        <w:t>equivalente</w:t>
      </w:r>
      <w:proofErr w:type="spellEnd"/>
      <w:r>
        <w:t xml:space="preserve"> a 120 €/</w:t>
      </w:r>
      <w:proofErr w:type="spellStart"/>
      <w:r>
        <w:t>cliente</w:t>
      </w:r>
      <w:proofErr w:type="spellEnd"/>
      <w:r>
        <w:t>/</w:t>
      </w:r>
      <w:proofErr w:type="spellStart"/>
      <w:r>
        <w:t>año</w:t>
      </w:r>
      <w:proofErr w:type="spellEnd"/>
      <w:r w:rsidR="00117950">
        <w:t xml:space="preserve">; </w:t>
      </w:r>
      <w:proofErr w:type="spellStart"/>
      <w:r w:rsidR="00117950">
        <w:t>donde</w:t>
      </w:r>
      <w:proofErr w:type="spellEnd"/>
      <w:r w:rsidR="00117950">
        <w:t xml:space="preserve"> se </w:t>
      </w:r>
      <w:proofErr w:type="spellStart"/>
      <w:r w:rsidR="00117950">
        <w:t>tiene</w:t>
      </w:r>
      <w:proofErr w:type="spellEnd"/>
      <w:r w:rsidR="00117950">
        <w:t xml:space="preserve"> </w:t>
      </w:r>
      <w:proofErr w:type="spellStart"/>
      <w:r w:rsidR="00117950">
        <w:t>en</w:t>
      </w:r>
      <w:proofErr w:type="spellEnd"/>
      <w:r w:rsidR="00117950">
        <w:t xml:space="preserve"> </w:t>
      </w:r>
      <w:proofErr w:type="spellStart"/>
      <w:r w:rsidR="00117950">
        <w:t>cuenta</w:t>
      </w:r>
      <w:proofErr w:type="spellEnd"/>
      <w:r w:rsidR="00117950">
        <w:t xml:space="preserve">: </w:t>
      </w:r>
      <w:proofErr w:type="spellStart"/>
      <w:r w:rsidR="00117950">
        <w:t>almacenamiento</w:t>
      </w:r>
      <w:proofErr w:type="spellEnd"/>
      <w:r w:rsidR="00117950">
        <w:t xml:space="preserve"> </w:t>
      </w:r>
      <w:proofErr w:type="spellStart"/>
      <w:r w:rsidR="00117950">
        <w:t>adicional</w:t>
      </w:r>
      <w:proofErr w:type="spellEnd"/>
      <w:r w:rsidR="00117950">
        <w:t xml:space="preserve">, </w:t>
      </w:r>
      <w:proofErr w:type="spellStart"/>
      <w:r w:rsidR="00117950">
        <w:t>transferencia</w:t>
      </w:r>
      <w:proofErr w:type="spellEnd"/>
      <w:r w:rsidR="00117950">
        <w:t xml:space="preserve"> de </w:t>
      </w:r>
      <w:proofErr w:type="spellStart"/>
      <w:r w:rsidR="00117950">
        <w:t>datos</w:t>
      </w:r>
      <w:proofErr w:type="spellEnd"/>
      <w:r w:rsidR="00117950">
        <w:t xml:space="preserve"> y </w:t>
      </w:r>
      <w:proofErr w:type="spellStart"/>
      <w:r w:rsidR="00117950">
        <w:t>servicio</w:t>
      </w:r>
      <w:proofErr w:type="spellEnd"/>
      <w:r w:rsidR="00117950">
        <w:t xml:space="preserve"> </w:t>
      </w:r>
      <w:proofErr w:type="spellStart"/>
      <w:r w:rsidR="00117950">
        <w:t>técnico</w:t>
      </w:r>
      <w:proofErr w:type="spellEnd"/>
      <w:r>
        <w:t>. Dado que el precio anual por cliente es 1.800 €, el margen de contribución unitario antes de costes fijos es 1.800 − 120 = 1.680 €/cliente/año. El problema financiero surge porque la base de clientes proyectada no cubre la estructura fija.</w:t>
      </w:r>
    </w:p>
    <w:tbl>
      <w:tblPr>
        <w:tblStyle w:val="Tablaconcuadrcula"/>
        <w:tblW w:w="0" w:type="auto"/>
        <w:jc w:val="center"/>
        <w:tblLook w:val="04A0" w:firstRow="1" w:lastRow="0" w:firstColumn="1" w:lastColumn="0" w:noHBand="0" w:noVBand="1"/>
      </w:tblPr>
      <w:tblGrid>
        <w:gridCol w:w="1656"/>
        <w:gridCol w:w="1656"/>
        <w:gridCol w:w="1656"/>
        <w:gridCol w:w="1656"/>
        <w:gridCol w:w="1656"/>
        <w:gridCol w:w="1656"/>
      </w:tblGrid>
      <w:tr w:rsidR="00411F9D" w14:paraId="7E6B316D" w14:textId="77777777">
        <w:trPr>
          <w:tblHeader/>
          <w:jc w:val="center"/>
        </w:trPr>
        <w:tc>
          <w:tcPr>
            <w:tcW w:w="1656" w:type="dxa"/>
            <w:shd w:val="clear" w:color="auto" w:fill="1F4E79"/>
            <w:vAlign w:val="center"/>
          </w:tcPr>
          <w:p w14:paraId="57A384C5" w14:textId="77777777" w:rsidR="00411F9D" w:rsidRDefault="00000000">
            <w:pPr>
              <w:jc w:val="center"/>
            </w:pPr>
            <w:r>
              <w:rPr>
                <w:b/>
                <w:color w:val="FFFFFF"/>
                <w:sz w:val="18"/>
              </w:rPr>
              <w:t>Año</w:t>
            </w:r>
          </w:p>
        </w:tc>
        <w:tc>
          <w:tcPr>
            <w:tcW w:w="1656" w:type="dxa"/>
            <w:shd w:val="clear" w:color="auto" w:fill="1F4E79"/>
            <w:vAlign w:val="center"/>
          </w:tcPr>
          <w:p w14:paraId="37296683" w14:textId="77777777" w:rsidR="00411F9D" w:rsidRDefault="00000000">
            <w:pPr>
              <w:jc w:val="center"/>
            </w:pPr>
            <w:r>
              <w:rPr>
                <w:b/>
                <w:color w:val="FFFFFF"/>
                <w:sz w:val="18"/>
              </w:rPr>
              <w:t>1</w:t>
            </w:r>
          </w:p>
        </w:tc>
        <w:tc>
          <w:tcPr>
            <w:tcW w:w="1656" w:type="dxa"/>
            <w:shd w:val="clear" w:color="auto" w:fill="1F4E79"/>
            <w:vAlign w:val="center"/>
          </w:tcPr>
          <w:p w14:paraId="4A4E8D7A" w14:textId="77777777" w:rsidR="00411F9D" w:rsidRDefault="00000000">
            <w:pPr>
              <w:jc w:val="center"/>
            </w:pPr>
            <w:r>
              <w:rPr>
                <w:b/>
                <w:color w:val="FFFFFF"/>
                <w:sz w:val="18"/>
              </w:rPr>
              <w:t>2</w:t>
            </w:r>
          </w:p>
        </w:tc>
        <w:tc>
          <w:tcPr>
            <w:tcW w:w="1656" w:type="dxa"/>
            <w:shd w:val="clear" w:color="auto" w:fill="1F4E79"/>
            <w:vAlign w:val="center"/>
          </w:tcPr>
          <w:p w14:paraId="42964BA6" w14:textId="77777777" w:rsidR="00411F9D" w:rsidRDefault="00000000">
            <w:pPr>
              <w:jc w:val="center"/>
            </w:pPr>
            <w:r>
              <w:rPr>
                <w:b/>
                <w:color w:val="FFFFFF"/>
                <w:sz w:val="18"/>
              </w:rPr>
              <w:t>3</w:t>
            </w:r>
          </w:p>
        </w:tc>
        <w:tc>
          <w:tcPr>
            <w:tcW w:w="1656" w:type="dxa"/>
            <w:shd w:val="clear" w:color="auto" w:fill="1F4E79"/>
            <w:vAlign w:val="center"/>
          </w:tcPr>
          <w:p w14:paraId="1AE10057" w14:textId="77777777" w:rsidR="00411F9D" w:rsidRDefault="00000000">
            <w:pPr>
              <w:jc w:val="center"/>
            </w:pPr>
            <w:r>
              <w:rPr>
                <w:b/>
                <w:color w:val="FFFFFF"/>
                <w:sz w:val="18"/>
              </w:rPr>
              <w:t>4</w:t>
            </w:r>
          </w:p>
        </w:tc>
        <w:tc>
          <w:tcPr>
            <w:tcW w:w="1656" w:type="dxa"/>
            <w:shd w:val="clear" w:color="auto" w:fill="1F4E79"/>
            <w:vAlign w:val="center"/>
          </w:tcPr>
          <w:p w14:paraId="44D6C5B3" w14:textId="77777777" w:rsidR="00411F9D" w:rsidRDefault="00000000">
            <w:pPr>
              <w:jc w:val="center"/>
            </w:pPr>
            <w:r>
              <w:rPr>
                <w:b/>
                <w:color w:val="FFFFFF"/>
                <w:sz w:val="18"/>
              </w:rPr>
              <w:t>5</w:t>
            </w:r>
          </w:p>
        </w:tc>
      </w:tr>
      <w:tr w:rsidR="00411F9D" w14:paraId="284A78C1" w14:textId="77777777">
        <w:trPr>
          <w:jc w:val="center"/>
        </w:trPr>
        <w:tc>
          <w:tcPr>
            <w:tcW w:w="1656" w:type="dxa"/>
            <w:vAlign w:val="center"/>
          </w:tcPr>
          <w:p w14:paraId="715414C9" w14:textId="77777777" w:rsidR="00411F9D" w:rsidRDefault="00000000">
            <w:r>
              <w:rPr>
                <w:sz w:val="18"/>
              </w:rPr>
              <w:t>Clientes</w:t>
            </w:r>
          </w:p>
        </w:tc>
        <w:tc>
          <w:tcPr>
            <w:tcW w:w="1656" w:type="dxa"/>
            <w:vAlign w:val="center"/>
          </w:tcPr>
          <w:p w14:paraId="41AE5C54" w14:textId="77777777" w:rsidR="00411F9D" w:rsidRDefault="00000000">
            <w:r>
              <w:rPr>
                <w:sz w:val="18"/>
              </w:rPr>
              <w:t>20</w:t>
            </w:r>
          </w:p>
        </w:tc>
        <w:tc>
          <w:tcPr>
            <w:tcW w:w="1656" w:type="dxa"/>
            <w:vAlign w:val="center"/>
          </w:tcPr>
          <w:p w14:paraId="5918DF5A" w14:textId="77777777" w:rsidR="00411F9D" w:rsidRDefault="00000000">
            <w:r>
              <w:rPr>
                <w:sz w:val="18"/>
              </w:rPr>
              <w:t>28</w:t>
            </w:r>
          </w:p>
        </w:tc>
        <w:tc>
          <w:tcPr>
            <w:tcW w:w="1656" w:type="dxa"/>
            <w:vAlign w:val="center"/>
          </w:tcPr>
          <w:p w14:paraId="2A3D5B8F" w14:textId="77777777" w:rsidR="00411F9D" w:rsidRDefault="00000000">
            <w:r>
              <w:rPr>
                <w:sz w:val="18"/>
              </w:rPr>
              <w:t>39,20</w:t>
            </w:r>
          </w:p>
        </w:tc>
        <w:tc>
          <w:tcPr>
            <w:tcW w:w="1656" w:type="dxa"/>
            <w:vAlign w:val="center"/>
          </w:tcPr>
          <w:p w14:paraId="0EEE4AF4" w14:textId="77777777" w:rsidR="00411F9D" w:rsidRDefault="00000000">
            <w:r>
              <w:rPr>
                <w:sz w:val="18"/>
              </w:rPr>
              <w:t>54,88</w:t>
            </w:r>
          </w:p>
        </w:tc>
        <w:tc>
          <w:tcPr>
            <w:tcW w:w="1656" w:type="dxa"/>
            <w:vAlign w:val="center"/>
          </w:tcPr>
          <w:p w14:paraId="66BE297C" w14:textId="77777777" w:rsidR="00411F9D" w:rsidRDefault="00000000">
            <w:r>
              <w:rPr>
                <w:sz w:val="18"/>
              </w:rPr>
              <w:t>76,83</w:t>
            </w:r>
          </w:p>
        </w:tc>
      </w:tr>
      <w:tr w:rsidR="00411F9D" w14:paraId="268C7232" w14:textId="77777777">
        <w:trPr>
          <w:jc w:val="center"/>
        </w:trPr>
        <w:tc>
          <w:tcPr>
            <w:tcW w:w="1656" w:type="dxa"/>
            <w:vAlign w:val="center"/>
          </w:tcPr>
          <w:p w14:paraId="4C073D82" w14:textId="77777777" w:rsidR="00411F9D" w:rsidRDefault="00000000">
            <w:r>
              <w:rPr>
                <w:sz w:val="18"/>
              </w:rPr>
              <w:t>Coste variable total</w:t>
            </w:r>
          </w:p>
        </w:tc>
        <w:tc>
          <w:tcPr>
            <w:tcW w:w="1656" w:type="dxa"/>
            <w:vAlign w:val="center"/>
          </w:tcPr>
          <w:p w14:paraId="4CCF834F" w14:textId="77777777" w:rsidR="00411F9D" w:rsidRDefault="00000000">
            <w:r>
              <w:rPr>
                <w:sz w:val="18"/>
              </w:rPr>
              <w:t>2.400 €</w:t>
            </w:r>
          </w:p>
        </w:tc>
        <w:tc>
          <w:tcPr>
            <w:tcW w:w="1656" w:type="dxa"/>
            <w:vAlign w:val="center"/>
          </w:tcPr>
          <w:p w14:paraId="4FED5ACB" w14:textId="77777777" w:rsidR="00411F9D" w:rsidRDefault="00000000">
            <w:r>
              <w:rPr>
                <w:sz w:val="18"/>
              </w:rPr>
              <w:t>3.360 €</w:t>
            </w:r>
          </w:p>
        </w:tc>
        <w:tc>
          <w:tcPr>
            <w:tcW w:w="1656" w:type="dxa"/>
            <w:vAlign w:val="center"/>
          </w:tcPr>
          <w:p w14:paraId="5FC10991" w14:textId="77777777" w:rsidR="00411F9D" w:rsidRDefault="00000000">
            <w:r>
              <w:rPr>
                <w:sz w:val="18"/>
              </w:rPr>
              <w:t>4.704 €</w:t>
            </w:r>
          </w:p>
        </w:tc>
        <w:tc>
          <w:tcPr>
            <w:tcW w:w="1656" w:type="dxa"/>
            <w:vAlign w:val="center"/>
          </w:tcPr>
          <w:p w14:paraId="0B98E821" w14:textId="77777777" w:rsidR="00411F9D" w:rsidRDefault="00000000">
            <w:r>
              <w:rPr>
                <w:sz w:val="18"/>
              </w:rPr>
              <w:t>6.586 €</w:t>
            </w:r>
          </w:p>
        </w:tc>
        <w:tc>
          <w:tcPr>
            <w:tcW w:w="1656" w:type="dxa"/>
            <w:vAlign w:val="center"/>
          </w:tcPr>
          <w:p w14:paraId="040DF569" w14:textId="77777777" w:rsidR="00411F9D" w:rsidRDefault="00000000">
            <w:r>
              <w:rPr>
                <w:sz w:val="18"/>
              </w:rPr>
              <w:t>9.220 €</w:t>
            </w:r>
          </w:p>
        </w:tc>
      </w:tr>
    </w:tbl>
    <w:p w14:paraId="7505B2B7" w14:textId="77777777" w:rsidR="00411F9D" w:rsidRDefault="00000000">
      <w:pPr>
        <w:pStyle w:val="CaptionQV"/>
        <w:jc w:val="center"/>
      </w:pPr>
      <w:r>
        <w:t xml:space="preserve">Tabla 10. Costes variables </w:t>
      </w:r>
      <w:proofErr w:type="spellStart"/>
      <w:r>
        <w:t>proyectados</w:t>
      </w:r>
      <w:proofErr w:type="spellEnd"/>
      <w:r>
        <w:t>.</w:t>
      </w:r>
    </w:p>
    <w:p w14:paraId="67EA9727" w14:textId="77777777" w:rsidR="00117950" w:rsidRDefault="00117950">
      <w:pPr>
        <w:spacing w:after="200"/>
        <w:rPr>
          <w:rFonts w:asciiTheme="majorHAnsi" w:eastAsiaTheme="majorEastAsia" w:hAnsiTheme="majorHAnsi" w:cstheme="majorBidi"/>
          <w:b/>
          <w:bCs/>
          <w:color w:val="1F4E79"/>
          <w:sz w:val="32"/>
          <w:szCs w:val="28"/>
        </w:rPr>
      </w:pPr>
      <w:r>
        <w:br w:type="page"/>
      </w:r>
    </w:p>
    <w:p w14:paraId="76A60C6A" w14:textId="47461D9B" w:rsidR="00411F9D" w:rsidRDefault="00000000">
      <w:pPr>
        <w:pStyle w:val="Ttulo1"/>
      </w:pPr>
      <w:r>
        <w:lastRenderedPageBreak/>
        <w:t>10. Financiamiento y coste de capital</w:t>
      </w:r>
    </w:p>
    <w:p w14:paraId="5B373AF6" w14:textId="2AC1E63B" w:rsidR="00411F9D" w:rsidRDefault="00000000">
      <w:r>
        <w:t xml:space="preserve">La inversión inicial se financia con una estructura mixta: 40 % capital propio y 60 % </w:t>
      </w:r>
      <w:proofErr w:type="spellStart"/>
      <w:r>
        <w:t>deuda</w:t>
      </w:r>
      <w:proofErr w:type="spellEnd"/>
      <w:r>
        <w:t xml:space="preserve"> </w:t>
      </w:r>
      <w:proofErr w:type="spellStart"/>
      <w:r w:rsidR="006203C5">
        <w:t>b</w:t>
      </w:r>
      <w:r w:rsidR="00117950">
        <w:t>ancaria</w:t>
      </w:r>
      <w:proofErr w:type="spellEnd"/>
      <w:r w:rsidR="00117950">
        <w:t xml:space="preserve">, </w:t>
      </w:r>
      <w:proofErr w:type="spellStart"/>
      <w:r w:rsidR="00117950">
        <w:t>sobre</w:t>
      </w:r>
      <w:proofErr w:type="spellEnd"/>
      <w:r w:rsidR="00117950">
        <w:t xml:space="preserve"> </w:t>
      </w:r>
      <w:proofErr w:type="spellStart"/>
      <w:r w:rsidR="00117950">
        <w:t>el</w:t>
      </w:r>
      <w:proofErr w:type="spellEnd"/>
      <w:r w:rsidR="00117950">
        <w:t xml:space="preserve"> total de 153.500 €</w:t>
      </w:r>
      <w:r>
        <w:t xml:space="preserve">. El capital </w:t>
      </w:r>
      <w:proofErr w:type="spellStart"/>
      <w:r>
        <w:t>propio</w:t>
      </w:r>
      <w:proofErr w:type="spellEnd"/>
      <w:r>
        <w:t xml:space="preserve"> </w:t>
      </w:r>
      <w:proofErr w:type="spellStart"/>
      <w:r>
        <w:t>asciende</w:t>
      </w:r>
      <w:proofErr w:type="spellEnd"/>
      <w:r>
        <w:t xml:space="preserve"> a 61.400 </w:t>
      </w:r>
      <w:bookmarkStart w:id="1" w:name="OLE_LINK1"/>
      <w:r>
        <w:t>€</w:t>
      </w:r>
      <w:bookmarkEnd w:id="1"/>
      <w:r>
        <w:t xml:space="preserve"> y el préstamo bancario a 92.100 €. El préstamo se amortiza por sistema francés a cinco años con tipo anual del 5 %.</w:t>
      </w:r>
    </w:p>
    <w:tbl>
      <w:tblPr>
        <w:tblStyle w:val="Tablaconcuadrcula"/>
        <w:tblW w:w="0" w:type="auto"/>
        <w:jc w:val="center"/>
        <w:tblLook w:val="04A0" w:firstRow="1" w:lastRow="0" w:firstColumn="1" w:lastColumn="0" w:noHBand="0" w:noVBand="1"/>
      </w:tblPr>
      <w:tblGrid>
        <w:gridCol w:w="3312"/>
        <w:gridCol w:w="3312"/>
        <w:gridCol w:w="3312"/>
      </w:tblGrid>
      <w:tr w:rsidR="00411F9D" w14:paraId="4C4BFB09" w14:textId="77777777">
        <w:trPr>
          <w:tblHeader/>
          <w:jc w:val="center"/>
        </w:trPr>
        <w:tc>
          <w:tcPr>
            <w:tcW w:w="3312" w:type="dxa"/>
            <w:shd w:val="clear" w:color="auto" w:fill="1F4E79"/>
            <w:vAlign w:val="center"/>
          </w:tcPr>
          <w:p w14:paraId="70DDE454" w14:textId="77777777" w:rsidR="00411F9D" w:rsidRDefault="00000000">
            <w:pPr>
              <w:jc w:val="center"/>
            </w:pPr>
            <w:r>
              <w:rPr>
                <w:b/>
                <w:color w:val="FFFFFF"/>
                <w:sz w:val="18"/>
              </w:rPr>
              <w:t>Fuente</w:t>
            </w:r>
          </w:p>
        </w:tc>
        <w:tc>
          <w:tcPr>
            <w:tcW w:w="3312" w:type="dxa"/>
            <w:shd w:val="clear" w:color="auto" w:fill="1F4E79"/>
            <w:vAlign w:val="center"/>
          </w:tcPr>
          <w:p w14:paraId="0B8D591D" w14:textId="77777777" w:rsidR="00411F9D" w:rsidRDefault="00000000">
            <w:pPr>
              <w:jc w:val="center"/>
            </w:pPr>
            <w:r>
              <w:rPr>
                <w:b/>
                <w:color w:val="FFFFFF"/>
                <w:sz w:val="18"/>
              </w:rPr>
              <w:t>Importe</w:t>
            </w:r>
          </w:p>
        </w:tc>
        <w:tc>
          <w:tcPr>
            <w:tcW w:w="3312" w:type="dxa"/>
            <w:shd w:val="clear" w:color="auto" w:fill="1F4E79"/>
            <w:vAlign w:val="center"/>
          </w:tcPr>
          <w:p w14:paraId="48A064E8" w14:textId="77777777" w:rsidR="00411F9D" w:rsidRDefault="00000000">
            <w:pPr>
              <w:jc w:val="center"/>
            </w:pPr>
            <w:r>
              <w:rPr>
                <w:b/>
                <w:color w:val="FFFFFF"/>
                <w:sz w:val="18"/>
              </w:rPr>
              <w:t>Peso</w:t>
            </w:r>
          </w:p>
        </w:tc>
      </w:tr>
      <w:tr w:rsidR="00411F9D" w14:paraId="48E38FEB" w14:textId="77777777">
        <w:trPr>
          <w:jc w:val="center"/>
        </w:trPr>
        <w:tc>
          <w:tcPr>
            <w:tcW w:w="3312" w:type="dxa"/>
            <w:vAlign w:val="center"/>
          </w:tcPr>
          <w:p w14:paraId="19EA718C" w14:textId="77777777" w:rsidR="00411F9D" w:rsidRDefault="00000000">
            <w:r>
              <w:rPr>
                <w:sz w:val="18"/>
              </w:rPr>
              <w:t>Capital propio</w:t>
            </w:r>
          </w:p>
        </w:tc>
        <w:tc>
          <w:tcPr>
            <w:tcW w:w="3312" w:type="dxa"/>
            <w:vAlign w:val="center"/>
          </w:tcPr>
          <w:p w14:paraId="5212C334" w14:textId="77777777" w:rsidR="00411F9D" w:rsidRDefault="00000000">
            <w:r>
              <w:rPr>
                <w:sz w:val="18"/>
              </w:rPr>
              <w:t>61.400 €</w:t>
            </w:r>
          </w:p>
        </w:tc>
        <w:tc>
          <w:tcPr>
            <w:tcW w:w="3312" w:type="dxa"/>
            <w:vAlign w:val="center"/>
          </w:tcPr>
          <w:p w14:paraId="34D77656" w14:textId="77777777" w:rsidR="00411F9D" w:rsidRDefault="00000000">
            <w:r>
              <w:rPr>
                <w:sz w:val="18"/>
              </w:rPr>
              <w:t>40 %</w:t>
            </w:r>
          </w:p>
        </w:tc>
      </w:tr>
      <w:tr w:rsidR="00411F9D" w14:paraId="3F0E03DD" w14:textId="77777777">
        <w:trPr>
          <w:jc w:val="center"/>
        </w:trPr>
        <w:tc>
          <w:tcPr>
            <w:tcW w:w="3312" w:type="dxa"/>
            <w:vAlign w:val="center"/>
          </w:tcPr>
          <w:p w14:paraId="5D14F992" w14:textId="77777777" w:rsidR="00411F9D" w:rsidRDefault="00000000">
            <w:r>
              <w:rPr>
                <w:sz w:val="18"/>
              </w:rPr>
              <w:t>Préstamo bancario</w:t>
            </w:r>
          </w:p>
        </w:tc>
        <w:tc>
          <w:tcPr>
            <w:tcW w:w="3312" w:type="dxa"/>
            <w:vAlign w:val="center"/>
          </w:tcPr>
          <w:p w14:paraId="08B72FA8" w14:textId="77777777" w:rsidR="00411F9D" w:rsidRDefault="00000000">
            <w:r>
              <w:rPr>
                <w:sz w:val="18"/>
              </w:rPr>
              <w:t>92.100 €</w:t>
            </w:r>
          </w:p>
        </w:tc>
        <w:tc>
          <w:tcPr>
            <w:tcW w:w="3312" w:type="dxa"/>
            <w:vAlign w:val="center"/>
          </w:tcPr>
          <w:p w14:paraId="76ABFCCC" w14:textId="77777777" w:rsidR="00411F9D" w:rsidRDefault="00000000">
            <w:r>
              <w:rPr>
                <w:sz w:val="18"/>
              </w:rPr>
              <w:t>60 %</w:t>
            </w:r>
          </w:p>
        </w:tc>
      </w:tr>
      <w:tr w:rsidR="00411F9D" w14:paraId="174444C2" w14:textId="77777777">
        <w:trPr>
          <w:jc w:val="center"/>
        </w:trPr>
        <w:tc>
          <w:tcPr>
            <w:tcW w:w="3312" w:type="dxa"/>
            <w:vAlign w:val="center"/>
          </w:tcPr>
          <w:p w14:paraId="17B70264" w14:textId="77777777" w:rsidR="00411F9D" w:rsidRDefault="00000000">
            <w:r>
              <w:rPr>
                <w:sz w:val="18"/>
              </w:rPr>
              <w:t>Total</w:t>
            </w:r>
          </w:p>
        </w:tc>
        <w:tc>
          <w:tcPr>
            <w:tcW w:w="3312" w:type="dxa"/>
            <w:vAlign w:val="center"/>
          </w:tcPr>
          <w:p w14:paraId="62E36648" w14:textId="77777777" w:rsidR="00411F9D" w:rsidRDefault="00000000">
            <w:r>
              <w:rPr>
                <w:sz w:val="18"/>
              </w:rPr>
              <w:t>153.500 €</w:t>
            </w:r>
          </w:p>
        </w:tc>
        <w:tc>
          <w:tcPr>
            <w:tcW w:w="3312" w:type="dxa"/>
            <w:vAlign w:val="center"/>
          </w:tcPr>
          <w:p w14:paraId="48D7BB96" w14:textId="77777777" w:rsidR="00411F9D" w:rsidRDefault="00000000">
            <w:r>
              <w:rPr>
                <w:sz w:val="18"/>
              </w:rPr>
              <w:t>100 %</w:t>
            </w:r>
          </w:p>
        </w:tc>
      </w:tr>
    </w:tbl>
    <w:p w14:paraId="310E8318" w14:textId="77777777" w:rsidR="00411F9D" w:rsidRDefault="00000000">
      <w:pPr>
        <w:pStyle w:val="CaptionQV"/>
        <w:jc w:val="center"/>
      </w:pPr>
      <w:r>
        <w:t>Tabla 11. Estructura financiera del proyecto.</w:t>
      </w:r>
    </w:p>
    <w:tbl>
      <w:tblPr>
        <w:tblStyle w:val="Tablaconcuadrcula"/>
        <w:tblW w:w="0" w:type="auto"/>
        <w:jc w:val="center"/>
        <w:tblLook w:val="04A0" w:firstRow="1" w:lastRow="0" w:firstColumn="1" w:lastColumn="0" w:noHBand="0" w:noVBand="1"/>
      </w:tblPr>
      <w:tblGrid>
        <w:gridCol w:w="1419"/>
        <w:gridCol w:w="1419"/>
        <w:gridCol w:w="1419"/>
        <w:gridCol w:w="1419"/>
        <w:gridCol w:w="1419"/>
        <w:gridCol w:w="1419"/>
        <w:gridCol w:w="1419"/>
      </w:tblGrid>
      <w:tr w:rsidR="00411F9D" w14:paraId="0D24DA37" w14:textId="77777777">
        <w:trPr>
          <w:tblHeader/>
          <w:jc w:val="center"/>
        </w:trPr>
        <w:tc>
          <w:tcPr>
            <w:tcW w:w="1419" w:type="dxa"/>
            <w:shd w:val="clear" w:color="auto" w:fill="1F4E79"/>
            <w:vAlign w:val="center"/>
          </w:tcPr>
          <w:p w14:paraId="14C8078A" w14:textId="77777777" w:rsidR="00411F9D" w:rsidRDefault="00000000">
            <w:pPr>
              <w:jc w:val="center"/>
            </w:pPr>
            <w:r>
              <w:rPr>
                <w:b/>
                <w:color w:val="FFFFFF"/>
                <w:sz w:val="16"/>
              </w:rPr>
              <w:t>Año</w:t>
            </w:r>
          </w:p>
        </w:tc>
        <w:tc>
          <w:tcPr>
            <w:tcW w:w="1419" w:type="dxa"/>
            <w:shd w:val="clear" w:color="auto" w:fill="1F4E79"/>
            <w:vAlign w:val="center"/>
          </w:tcPr>
          <w:p w14:paraId="58D5E81D" w14:textId="77777777" w:rsidR="00411F9D" w:rsidRDefault="00000000">
            <w:pPr>
              <w:jc w:val="center"/>
            </w:pPr>
            <w:r>
              <w:rPr>
                <w:b/>
                <w:color w:val="FFFFFF"/>
                <w:sz w:val="16"/>
              </w:rPr>
              <w:t>Saldo inicial</w:t>
            </w:r>
          </w:p>
        </w:tc>
        <w:tc>
          <w:tcPr>
            <w:tcW w:w="1419" w:type="dxa"/>
            <w:shd w:val="clear" w:color="auto" w:fill="1F4E79"/>
            <w:vAlign w:val="center"/>
          </w:tcPr>
          <w:p w14:paraId="2136761B" w14:textId="77777777" w:rsidR="00411F9D" w:rsidRDefault="00000000">
            <w:pPr>
              <w:jc w:val="center"/>
            </w:pPr>
            <w:r>
              <w:rPr>
                <w:b/>
                <w:color w:val="FFFFFF"/>
                <w:sz w:val="16"/>
              </w:rPr>
              <w:t>Cuota</w:t>
            </w:r>
          </w:p>
        </w:tc>
        <w:tc>
          <w:tcPr>
            <w:tcW w:w="1419" w:type="dxa"/>
            <w:shd w:val="clear" w:color="auto" w:fill="1F4E79"/>
            <w:vAlign w:val="center"/>
          </w:tcPr>
          <w:p w14:paraId="415DADEB" w14:textId="77777777" w:rsidR="00411F9D" w:rsidRDefault="00000000">
            <w:pPr>
              <w:jc w:val="center"/>
            </w:pPr>
            <w:r>
              <w:rPr>
                <w:b/>
                <w:color w:val="FFFFFF"/>
                <w:sz w:val="16"/>
              </w:rPr>
              <w:t>Interés</w:t>
            </w:r>
          </w:p>
        </w:tc>
        <w:tc>
          <w:tcPr>
            <w:tcW w:w="1419" w:type="dxa"/>
            <w:shd w:val="clear" w:color="auto" w:fill="1F4E79"/>
            <w:vAlign w:val="center"/>
          </w:tcPr>
          <w:p w14:paraId="41E5EE7B" w14:textId="77777777" w:rsidR="00411F9D" w:rsidRDefault="00000000">
            <w:pPr>
              <w:jc w:val="center"/>
            </w:pPr>
            <w:r>
              <w:rPr>
                <w:b/>
                <w:color w:val="FFFFFF"/>
                <w:sz w:val="16"/>
              </w:rPr>
              <w:t>Amortización</w:t>
            </w:r>
          </w:p>
        </w:tc>
        <w:tc>
          <w:tcPr>
            <w:tcW w:w="1419" w:type="dxa"/>
            <w:shd w:val="clear" w:color="auto" w:fill="1F4E79"/>
            <w:vAlign w:val="center"/>
          </w:tcPr>
          <w:p w14:paraId="2CFAC3EB" w14:textId="77777777" w:rsidR="00411F9D" w:rsidRDefault="00000000">
            <w:pPr>
              <w:jc w:val="center"/>
            </w:pPr>
            <w:r>
              <w:rPr>
                <w:b/>
                <w:color w:val="FFFFFF"/>
                <w:sz w:val="16"/>
              </w:rPr>
              <w:t>Interés neto de impuesto</w:t>
            </w:r>
          </w:p>
        </w:tc>
        <w:tc>
          <w:tcPr>
            <w:tcW w:w="1419" w:type="dxa"/>
            <w:shd w:val="clear" w:color="auto" w:fill="1F4E79"/>
            <w:vAlign w:val="center"/>
          </w:tcPr>
          <w:p w14:paraId="2B3AE30B" w14:textId="77777777" w:rsidR="00411F9D" w:rsidRDefault="00000000">
            <w:pPr>
              <w:jc w:val="center"/>
            </w:pPr>
            <w:r>
              <w:rPr>
                <w:b/>
                <w:color w:val="FFFFFF"/>
                <w:sz w:val="16"/>
              </w:rPr>
              <w:t>Cuota neta de impuesto</w:t>
            </w:r>
          </w:p>
        </w:tc>
      </w:tr>
      <w:tr w:rsidR="00411F9D" w14:paraId="4255AA3D" w14:textId="77777777">
        <w:trPr>
          <w:jc w:val="center"/>
        </w:trPr>
        <w:tc>
          <w:tcPr>
            <w:tcW w:w="1419" w:type="dxa"/>
            <w:vAlign w:val="center"/>
          </w:tcPr>
          <w:p w14:paraId="59D432D1" w14:textId="77777777" w:rsidR="00411F9D" w:rsidRDefault="00000000">
            <w:r>
              <w:rPr>
                <w:sz w:val="16"/>
              </w:rPr>
              <w:t>1</w:t>
            </w:r>
          </w:p>
        </w:tc>
        <w:tc>
          <w:tcPr>
            <w:tcW w:w="1419" w:type="dxa"/>
            <w:vAlign w:val="center"/>
          </w:tcPr>
          <w:p w14:paraId="3CAE56AA" w14:textId="77777777" w:rsidR="00411F9D" w:rsidRDefault="00000000">
            <w:r>
              <w:rPr>
                <w:sz w:val="16"/>
              </w:rPr>
              <w:t>92.100 €</w:t>
            </w:r>
          </w:p>
        </w:tc>
        <w:tc>
          <w:tcPr>
            <w:tcW w:w="1419" w:type="dxa"/>
            <w:vAlign w:val="center"/>
          </w:tcPr>
          <w:p w14:paraId="073F9054" w14:textId="77777777" w:rsidR="00411F9D" w:rsidRDefault="00000000">
            <w:r>
              <w:rPr>
                <w:sz w:val="16"/>
              </w:rPr>
              <w:t>21.273 €</w:t>
            </w:r>
          </w:p>
        </w:tc>
        <w:tc>
          <w:tcPr>
            <w:tcW w:w="1419" w:type="dxa"/>
            <w:vAlign w:val="center"/>
          </w:tcPr>
          <w:p w14:paraId="2C908E74" w14:textId="77777777" w:rsidR="00411F9D" w:rsidRDefault="00000000">
            <w:r>
              <w:rPr>
                <w:sz w:val="16"/>
              </w:rPr>
              <w:t>4.605 €</w:t>
            </w:r>
          </w:p>
        </w:tc>
        <w:tc>
          <w:tcPr>
            <w:tcW w:w="1419" w:type="dxa"/>
            <w:vAlign w:val="center"/>
          </w:tcPr>
          <w:p w14:paraId="40B5CADD" w14:textId="77777777" w:rsidR="00411F9D" w:rsidRDefault="00000000">
            <w:r>
              <w:rPr>
                <w:sz w:val="16"/>
              </w:rPr>
              <w:t>16.668 €</w:t>
            </w:r>
          </w:p>
        </w:tc>
        <w:tc>
          <w:tcPr>
            <w:tcW w:w="1419" w:type="dxa"/>
            <w:vAlign w:val="center"/>
          </w:tcPr>
          <w:p w14:paraId="19344825" w14:textId="77777777" w:rsidR="00411F9D" w:rsidRDefault="00000000">
            <w:r>
              <w:rPr>
                <w:sz w:val="16"/>
              </w:rPr>
              <w:t>3.454 €</w:t>
            </w:r>
          </w:p>
        </w:tc>
        <w:tc>
          <w:tcPr>
            <w:tcW w:w="1419" w:type="dxa"/>
            <w:vAlign w:val="center"/>
          </w:tcPr>
          <w:p w14:paraId="05C06E57" w14:textId="77777777" w:rsidR="00411F9D" w:rsidRDefault="00000000">
            <w:r>
              <w:rPr>
                <w:sz w:val="16"/>
              </w:rPr>
              <w:t>20.122 €</w:t>
            </w:r>
          </w:p>
        </w:tc>
      </w:tr>
      <w:tr w:rsidR="00411F9D" w14:paraId="4FEB7365" w14:textId="77777777">
        <w:trPr>
          <w:jc w:val="center"/>
        </w:trPr>
        <w:tc>
          <w:tcPr>
            <w:tcW w:w="1419" w:type="dxa"/>
            <w:vAlign w:val="center"/>
          </w:tcPr>
          <w:p w14:paraId="6B70CD8F" w14:textId="77777777" w:rsidR="00411F9D" w:rsidRDefault="00000000">
            <w:r>
              <w:rPr>
                <w:sz w:val="16"/>
              </w:rPr>
              <w:t>2</w:t>
            </w:r>
          </w:p>
        </w:tc>
        <w:tc>
          <w:tcPr>
            <w:tcW w:w="1419" w:type="dxa"/>
            <w:vAlign w:val="center"/>
          </w:tcPr>
          <w:p w14:paraId="618ADA43" w14:textId="77777777" w:rsidR="00411F9D" w:rsidRDefault="00000000">
            <w:r>
              <w:rPr>
                <w:sz w:val="16"/>
              </w:rPr>
              <w:t>75.432 €</w:t>
            </w:r>
          </w:p>
        </w:tc>
        <w:tc>
          <w:tcPr>
            <w:tcW w:w="1419" w:type="dxa"/>
            <w:vAlign w:val="center"/>
          </w:tcPr>
          <w:p w14:paraId="26E42B29" w14:textId="77777777" w:rsidR="00411F9D" w:rsidRDefault="00000000">
            <w:r>
              <w:rPr>
                <w:sz w:val="16"/>
              </w:rPr>
              <w:t>21.273 €</w:t>
            </w:r>
          </w:p>
        </w:tc>
        <w:tc>
          <w:tcPr>
            <w:tcW w:w="1419" w:type="dxa"/>
            <w:vAlign w:val="center"/>
          </w:tcPr>
          <w:p w14:paraId="1A58902D" w14:textId="77777777" w:rsidR="00411F9D" w:rsidRDefault="00000000">
            <w:r>
              <w:rPr>
                <w:sz w:val="16"/>
              </w:rPr>
              <w:t>3.772 €</w:t>
            </w:r>
          </w:p>
        </w:tc>
        <w:tc>
          <w:tcPr>
            <w:tcW w:w="1419" w:type="dxa"/>
            <w:vAlign w:val="center"/>
          </w:tcPr>
          <w:p w14:paraId="529FBE60" w14:textId="77777777" w:rsidR="00411F9D" w:rsidRDefault="00000000">
            <w:r>
              <w:rPr>
                <w:sz w:val="16"/>
              </w:rPr>
              <w:t>17.501 €</w:t>
            </w:r>
          </w:p>
        </w:tc>
        <w:tc>
          <w:tcPr>
            <w:tcW w:w="1419" w:type="dxa"/>
            <w:vAlign w:val="center"/>
          </w:tcPr>
          <w:p w14:paraId="55575346" w14:textId="77777777" w:rsidR="00411F9D" w:rsidRDefault="00000000">
            <w:r>
              <w:rPr>
                <w:sz w:val="16"/>
              </w:rPr>
              <w:t>2.829 €</w:t>
            </w:r>
          </w:p>
        </w:tc>
        <w:tc>
          <w:tcPr>
            <w:tcW w:w="1419" w:type="dxa"/>
            <w:vAlign w:val="center"/>
          </w:tcPr>
          <w:p w14:paraId="12227B93" w14:textId="77777777" w:rsidR="00411F9D" w:rsidRDefault="00000000">
            <w:r>
              <w:rPr>
                <w:sz w:val="16"/>
              </w:rPr>
              <w:t>20.330 €</w:t>
            </w:r>
          </w:p>
        </w:tc>
      </w:tr>
      <w:tr w:rsidR="00411F9D" w14:paraId="7D5E0A9E" w14:textId="77777777">
        <w:trPr>
          <w:jc w:val="center"/>
        </w:trPr>
        <w:tc>
          <w:tcPr>
            <w:tcW w:w="1419" w:type="dxa"/>
            <w:vAlign w:val="center"/>
          </w:tcPr>
          <w:p w14:paraId="16B6BDFD" w14:textId="77777777" w:rsidR="00411F9D" w:rsidRDefault="00000000">
            <w:r>
              <w:rPr>
                <w:sz w:val="16"/>
              </w:rPr>
              <w:t>3</w:t>
            </w:r>
          </w:p>
        </w:tc>
        <w:tc>
          <w:tcPr>
            <w:tcW w:w="1419" w:type="dxa"/>
            <w:vAlign w:val="center"/>
          </w:tcPr>
          <w:p w14:paraId="7BA353A5" w14:textId="77777777" w:rsidR="00411F9D" w:rsidRDefault="00000000">
            <w:r>
              <w:rPr>
                <w:sz w:val="16"/>
              </w:rPr>
              <w:t>57.931 €</w:t>
            </w:r>
          </w:p>
        </w:tc>
        <w:tc>
          <w:tcPr>
            <w:tcW w:w="1419" w:type="dxa"/>
            <w:vAlign w:val="center"/>
          </w:tcPr>
          <w:p w14:paraId="43CCDEBF" w14:textId="77777777" w:rsidR="00411F9D" w:rsidRDefault="00000000">
            <w:r>
              <w:rPr>
                <w:sz w:val="16"/>
              </w:rPr>
              <w:t>21.273 €</w:t>
            </w:r>
          </w:p>
        </w:tc>
        <w:tc>
          <w:tcPr>
            <w:tcW w:w="1419" w:type="dxa"/>
            <w:vAlign w:val="center"/>
          </w:tcPr>
          <w:p w14:paraId="258A1E54" w14:textId="77777777" w:rsidR="00411F9D" w:rsidRDefault="00000000">
            <w:r>
              <w:rPr>
                <w:sz w:val="16"/>
              </w:rPr>
              <w:t>2.897 €</w:t>
            </w:r>
          </w:p>
        </w:tc>
        <w:tc>
          <w:tcPr>
            <w:tcW w:w="1419" w:type="dxa"/>
            <w:vAlign w:val="center"/>
          </w:tcPr>
          <w:p w14:paraId="3EBA474B" w14:textId="77777777" w:rsidR="00411F9D" w:rsidRDefault="00000000">
            <w:r>
              <w:rPr>
                <w:sz w:val="16"/>
              </w:rPr>
              <w:t>18.376 €</w:t>
            </w:r>
          </w:p>
        </w:tc>
        <w:tc>
          <w:tcPr>
            <w:tcW w:w="1419" w:type="dxa"/>
            <w:vAlign w:val="center"/>
          </w:tcPr>
          <w:p w14:paraId="0B4DECBA" w14:textId="77777777" w:rsidR="00411F9D" w:rsidRDefault="00000000">
            <w:r>
              <w:rPr>
                <w:sz w:val="16"/>
              </w:rPr>
              <w:t>2.172 €</w:t>
            </w:r>
          </w:p>
        </w:tc>
        <w:tc>
          <w:tcPr>
            <w:tcW w:w="1419" w:type="dxa"/>
            <w:vAlign w:val="center"/>
          </w:tcPr>
          <w:p w14:paraId="477F654D" w14:textId="77777777" w:rsidR="00411F9D" w:rsidRDefault="00000000">
            <w:r>
              <w:rPr>
                <w:sz w:val="16"/>
              </w:rPr>
              <w:t>20.549 €</w:t>
            </w:r>
          </w:p>
        </w:tc>
      </w:tr>
      <w:tr w:rsidR="00411F9D" w14:paraId="260796F0" w14:textId="77777777">
        <w:trPr>
          <w:jc w:val="center"/>
        </w:trPr>
        <w:tc>
          <w:tcPr>
            <w:tcW w:w="1419" w:type="dxa"/>
            <w:vAlign w:val="center"/>
          </w:tcPr>
          <w:p w14:paraId="1BCA52D3" w14:textId="77777777" w:rsidR="00411F9D" w:rsidRDefault="00000000">
            <w:r>
              <w:rPr>
                <w:sz w:val="16"/>
              </w:rPr>
              <w:t>4</w:t>
            </w:r>
          </w:p>
        </w:tc>
        <w:tc>
          <w:tcPr>
            <w:tcW w:w="1419" w:type="dxa"/>
            <w:vAlign w:val="center"/>
          </w:tcPr>
          <w:p w14:paraId="3BD8330F" w14:textId="77777777" w:rsidR="00411F9D" w:rsidRDefault="00000000">
            <w:r>
              <w:rPr>
                <w:sz w:val="16"/>
              </w:rPr>
              <w:t>39.555 €</w:t>
            </w:r>
          </w:p>
        </w:tc>
        <w:tc>
          <w:tcPr>
            <w:tcW w:w="1419" w:type="dxa"/>
            <w:vAlign w:val="center"/>
          </w:tcPr>
          <w:p w14:paraId="702B8815" w14:textId="77777777" w:rsidR="00411F9D" w:rsidRDefault="00000000">
            <w:r>
              <w:rPr>
                <w:sz w:val="16"/>
              </w:rPr>
              <w:t>21.273 €</w:t>
            </w:r>
          </w:p>
        </w:tc>
        <w:tc>
          <w:tcPr>
            <w:tcW w:w="1419" w:type="dxa"/>
            <w:vAlign w:val="center"/>
          </w:tcPr>
          <w:p w14:paraId="51109254" w14:textId="77777777" w:rsidR="00411F9D" w:rsidRDefault="00000000">
            <w:r>
              <w:rPr>
                <w:sz w:val="16"/>
              </w:rPr>
              <w:t>1.978 €</w:t>
            </w:r>
          </w:p>
        </w:tc>
        <w:tc>
          <w:tcPr>
            <w:tcW w:w="1419" w:type="dxa"/>
            <w:vAlign w:val="center"/>
          </w:tcPr>
          <w:p w14:paraId="03CA6E5F" w14:textId="77777777" w:rsidR="00411F9D" w:rsidRDefault="00000000">
            <w:r>
              <w:rPr>
                <w:sz w:val="16"/>
              </w:rPr>
              <w:t>19.295 €</w:t>
            </w:r>
          </w:p>
        </w:tc>
        <w:tc>
          <w:tcPr>
            <w:tcW w:w="1419" w:type="dxa"/>
            <w:vAlign w:val="center"/>
          </w:tcPr>
          <w:p w14:paraId="07F8DB6D" w14:textId="77777777" w:rsidR="00411F9D" w:rsidRDefault="00000000">
            <w:r>
              <w:rPr>
                <w:sz w:val="16"/>
              </w:rPr>
              <w:t>1.483 €</w:t>
            </w:r>
          </w:p>
        </w:tc>
        <w:tc>
          <w:tcPr>
            <w:tcW w:w="1419" w:type="dxa"/>
            <w:vAlign w:val="center"/>
          </w:tcPr>
          <w:p w14:paraId="71069ED0" w14:textId="77777777" w:rsidR="00411F9D" w:rsidRDefault="00000000">
            <w:r>
              <w:rPr>
                <w:sz w:val="16"/>
              </w:rPr>
              <w:t>20.778 €</w:t>
            </w:r>
          </w:p>
        </w:tc>
      </w:tr>
      <w:tr w:rsidR="00411F9D" w14:paraId="24420A81" w14:textId="77777777">
        <w:trPr>
          <w:jc w:val="center"/>
        </w:trPr>
        <w:tc>
          <w:tcPr>
            <w:tcW w:w="1419" w:type="dxa"/>
            <w:vAlign w:val="center"/>
          </w:tcPr>
          <w:p w14:paraId="0C3634F4" w14:textId="77777777" w:rsidR="00411F9D" w:rsidRDefault="00000000">
            <w:r>
              <w:rPr>
                <w:sz w:val="16"/>
              </w:rPr>
              <w:t>5</w:t>
            </w:r>
          </w:p>
        </w:tc>
        <w:tc>
          <w:tcPr>
            <w:tcW w:w="1419" w:type="dxa"/>
            <w:vAlign w:val="center"/>
          </w:tcPr>
          <w:p w14:paraId="169A3E39" w14:textId="77777777" w:rsidR="00411F9D" w:rsidRDefault="00000000">
            <w:r>
              <w:rPr>
                <w:sz w:val="16"/>
              </w:rPr>
              <w:t>20.260 €</w:t>
            </w:r>
          </w:p>
        </w:tc>
        <w:tc>
          <w:tcPr>
            <w:tcW w:w="1419" w:type="dxa"/>
            <w:vAlign w:val="center"/>
          </w:tcPr>
          <w:p w14:paraId="3651D26C" w14:textId="77777777" w:rsidR="00411F9D" w:rsidRDefault="00000000">
            <w:r>
              <w:rPr>
                <w:sz w:val="16"/>
              </w:rPr>
              <w:t>21.273 €</w:t>
            </w:r>
          </w:p>
        </w:tc>
        <w:tc>
          <w:tcPr>
            <w:tcW w:w="1419" w:type="dxa"/>
            <w:vAlign w:val="center"/>
          </w:tcPr>
          <w:p w14:paraId="7C02382C" w14:textId="77777777" w:rsidR="00411F9D" w:rsidRDefault="00000000">
            <w:r>
              <w:rPr>
                <w:sz w:val="16"/>
              </w:rPr>
              <w:t>1.013 €</w:t>
            </w:r>
          </w:p>
        </w:tc>
        <w:tc>
          <w:tcPr>
            <w:tcW w:w="1419" w:type="dxa"/>
            <w:vAlign w:val="center"/>
          </w:tcPr>
          <w:p w14:paraId="7C31E000" w14:textId="77777777" w:rsidR="00411F9D" w:rsidRDefault="00000000">
            <w:r>
              <w:rPr>
                <w:sz w:val="16"/>
              </w:rPr>
              <w:t>20.260 €</w:t>
            </w:r>
          </w:p>
        </w:tc>
        <w:tc>
          <w:tcPr>
            <w:tcW w:w="1419" w:type="dxa"/>
            <w:vAlign w:val="center"/>
          </w:tcPr>
          <w:p w14:paraId="206B4F1F" w14:textId="77777777" w:rsidR="00411F9D" w:rsidRDefault="00000000">
            <w:r>
              <w:rPr>
                <w:sz w:val="16"/>
              </w:rPr>
              <w:t>760 €</w:t>
            </w:r>
          </w:p>
        </w:tc>
        <w:tc>
          <w:tcPr>
            <w:tcW w:w="1419" w:type="dxa"/>
            <w:vAlign w:val="center"/>
          </w:tcPr>
          <w:p w14:paraId="4FC71A20" w14:textId="77777777" w:rsidR="00411F9D" w:rsidRDefault="00000000">
            <w:r>
              <w:rPr>
                <w:sz w:val="16"/>
              </w:rPr>
              <w:t>21.020 €</w:t>
            </w:r>
          </w:p>
        </w:tc>
      </w:tr>
    </w:tbl>
    <w:p w14:paraId="1499B847" w14:textId="77777777" w:rsidR="00411F9D" w:rsidRDefault="00000000">
      <w:pPr>
        <w:pStyle w:val="CaptionQV"/>
        <w:jc w:val="center"/>
      </w:pPr>
      <w:r>
        <w:t>Tabla 12. Cuadro de deuda por sistema francés.</w:t>
      </w:r>
    </w:p>
    <w:p w14:paraId="7B1D1DFC" w14:textId="77777777" w:rsidR="00117950" w:rsidRDefault="00117950">
      <w:pPr>
        <w:spacing w:after="200"/>
        <w:rPr>
          <w:rFonts w:asciiTheme="majorHAnsi" w:eastAsiaTheme="majorEastAsia" w:hAnsiTheme="majorHAnsi" w:cstheme="majorBidi"/>
          <w:b/>
          <w:bCs/>
          <w:color w:val="1F4E79"/>
          <w:sz w:val="32"/>
          <w:szCs w:val="28"/>
        </w:rPr>
      </w:pPr>
      <w:r>
        <w:br w:type="page"/>
      </w:r>
    </w:p>
    <w:p w14:paraId="41252825" w14:textId="38C1BA84" w:rsidR="00411F9D" w:rsidRDefault="00000000">
      <w:pPr>
        <w:pStyle w:val="Ttulo1"/>
      </w:pPr>
      <w:r>
        <w:lastRenderedPageBreak/>
        <w:t>11. Flujos de fondos</w:t>
      </w:r>
    </w:p>
    <w:p w14:paraId="4981F778" w14:textId="77777777" w:rsidR="00411F9D" w:rsidRDefault="00000000">
      <w:pPr>
        <w:pStyle w:val="Ttulo2"/>
      </w:pPr>
      <w:r>
        <w:t>11.1. Flujo de Fondos Puro</w:t>
      </w:r>
    </w:p>
    <w:p w14:paraId="19FFA33E" w14:textId="77777777" w:rsidR="00411F9D" w:rsidRDefault="00000000">
      <w:r>
        <w:t>El Flujo de Fondos Puro mide la rentabilidad intrínseca del proyecto, sin considerar cómo se financia. Parte de ingresos y egresos operativos, descuenta amortizaciones para calcular EBIT, aplica impuestos solo si el resultado es positivo, reincorpora los gastos no desembolsables y añade la recuperación del capital de trabajo y valor residual en el año 5.</w:t>
      </w:r>
    </w:p>
    <w:tbl>
      <w:tblPr>
        <w:tblStyle w:val="Tablaconcuadrcula"/>
        <w:tblW w:w="0" w:type="auto"/>
        <w:jc w:val="center"/>
        <w:tblLook w:val="04A0" w:firstRow="1" w:lastRow="0" w:firstColumn="1" w:lastColumn="0" w:noHBand="0" w:noVBand="1"/>
      </w:tblPr>
      <w:tblGrid>
        <w:gridCol w:w="1419"/>
        <w:gridCol w:w="1419"/>
        <w:gridCol w:w="1419"/>
        <w:gridCol w:w="1419"/>
        <w:gridCol w:w="1419"/>
        <w:gridCol w:w="1419"/>
        <w:gridCol w:w="1419"/>
      </w:tblGrid>
      <w:tr w:rsidR="00411F9D" w14:paraId="7E3BB922" w14:textId="77777777">
        <w:trPr>
          <w:tblHeader/>
          <w:jc w:val="center"/>
        </w:trPr>
        <w:tc>
          <w:tcPr>
            <w:tcW w:w="1419" w:type="dxa"/>
            <w:shd w:val="clear" w:color="auto" w:fill="1F4E79"/>
            <w:vAlign w:val="center"/>
          </w:tcPr>
          <w:p w14:paraId="7F264388" w14:textId="77777777" w:rsidR="00411F9D" w:rsidRDefault="00000000">
            <w:pPr>
              <w:jc w:val="center"/>
            </w:pPr>
            <w:r>
              <w:rPr>
                <w:b/>
                <w:color w:val="FFFFFF"/>
                <w:sz w:val="14"/>
              </w:rPr>
              <w:t>Concepto</w:t>
            </w:r>
          </w:p>
        </w:tc>
        <w:tc>
          <w:tcPr>
            <w:tcW w:w="1419" w:type="dxa"/>
            <w:shd w:val="clear" w:color="auto" w:fill="1F4E79"/>
            <w:vAlign w:val="center"/>
          </w:tcPr>
          <w:p w14:paraId="79F9B994" w14:textId="77777777" w:rsidR="00411F9D" w:rsidRDefault="00000000">
            <w:pPr>
              <w:jc w:val="center"/>
            </w:pPr>
            <w:r>
              <w:rPr>
                <w:b/>
                <w:color w:val="FFFFFF"/>
                <w:sz w:val="14"/>
              </w:rPr>
              <w:t>Año 0</w:t>
            </w:r>
          </w:p>
        </w:tc>
        <w:tc>
          <w:tcPr>
            <w:tcW w:w="1419" w:type="dxa"/>
            <w:shd w:val="clear" w:color="auto" w:fill="1F4E79"/>
            <w:vAlign w:val="center"/>
          </w:tcPr>
          <w:p w14:paraId="7C5168A9" w14:textId="77777777" w:rsidR="00411F9D" w:rsidRDefault="00000000">
            <w:pPr>
              <w:jc w:val="center"/>
            </w:pPr>
            <w:r>
              <w:rPr>
                <w:b/>
                <w:color w:val="FFFFFF"/>
                <w:sz w:val="14"/>
              </w:rPr>
              <w:t>Año 1</w:t>
            </w:r>
          </w:p>
        </w:tc>
        <w:tc>
          <w:tcPr>
            <w:tcW w:w="1419" w:type="dxa"/>
            <w:shd w:val="clear" w:color="auto" w:fill="1F4E79"/>
            <w:vAlign w:val="center"/>
          </w:tcPr>
          <w:p w14:paraId="5A290C03" w14:textId="77777777" w:rsidR="00411F9D" w:rsidRDefault="00000000">
            <w:pPr>
              <w:jc w:val="center"/>
            </w:pPr>
            <w:r>
              <w:rPr>
                <w:b/>
                <w:color w:val="FFFFFF"/>
                <w:sz w:val="14"/>
              </w:rPr>
              <w:t>Año 2</w:t>
            </w:r>
          </w:p>
        </w:tc>
        <w:tc>
          <w:tcPr>
            <w:tcW w:w="1419" w:type="dxa"/>
            <w:shd w:val="clear" w:color="auto" w:fill="1F4E79"/>
            <w:vAlign w:val="center"/>
          </w:tcPr>
          <w:p w14:paraId="73BEA93A" w14:textId="77777777" w:rsidR="00411F9D" w:rsidRDefault="00000000">
            <w:pPr>
              <w:jc w:val="center"/>
            </w:pPr>
            <w:r>
              <w:rPr>
                <w:b/>
                <w:color w:val="FFFFFF"/>
                <w:sz w:val="14"/>
              </w:rPr>
              <w:t>Año 3</w:t>
            </w:r>
          </w:p>
        </w:tc>
        <w:tc>
          <w:tcPr>
            <w:tcW w:w="1419" w:type="dxa"/>
            <w:shd w:val="clear" w:color="auto" w:fill="1F4E79"/>
            <w:vAlign w:val="center"/>
          </w:tcPr>
          <w:p w14:paraId="746F039D" w14:textId="77777777" w:rsidR="00411F9D" w:rsidRDefault="00000000">
            <w:pPr>
              <w:jc w:val="center"/>
            </w:pPr>
            <w:r>
              <w:rPr>
                <w:b/>
                <w:color w:val="FFFFFF"/>
                <w:sz w:val="14"/>
              </w:rPr>
              <w:t>Año 4</w:t>
            </w:r>
          </w:p>
        </w:tc>
        <w:tc>
          <w:tcPr>
            <w:tcW w:w="1419" w:type="dxa"/>
            <w:shd w:val="clear" w:color="auto" w:fill="1F4E79"/>
            <w:vAlign w:val="center"/>
          </w:tcPr>
          <w:p w14:paraId="61EA8D4D" w14:textId="77777777" w:rsidR="00411F9D" w:rsidRDefault="00000000">
            <w:pPr>
              <w:jc w:val="center"/>
            </w:pPr>
            <w:r>
              <w:rPr>
                <w:b/>
                <w:color w:val="FFFFFF"/>
                <w:sz w:val="14"/>
              </w:rPr>
              <w:t>Año 5</w:t>
            </w:r>
          </w:p>
        </w:tc>
      </w:tr>
      <w:tr w:rsidR="00411F9D" w14:paraId="4B5332D1" w14:textId="77777777">
        <w:trPr>
          <w:jc w:val="center"/>
        </w:trPr>
        <w:tc>
          <w:tcPr>
            <w:tcW w:w="1419" w:type="dxa"/>
            <w:vAlign w:val="center"/>
          </w:tcPr>
          <w:p w14:paraId="543A3859" w14:textId="77777777" w:rsidR="00411F9D" w:rsidRDefault="00000000">
            <w:r>
              <w:rPr>
                <w:sz w:val="14"/>
              </w:rPr>
              <w:t>Ingresos afectos a impuestos</w:t>
            </w:r>
          </w:p>
        </w:tc>
        <w:tc>
          <w:tcPr>
            <w:tcW w:w="1419" w:type="dxa"/>
            <w:vAlign w:val="center"/>
          </w:tcPr>
          <w:p w14:paraId="589096DB" w14:textId="77777777" w:rsidR="00411F9D" w:rsidRDefault="00411F9D"/>
        </w:tc>
        <w:tc>
          <w:tcPr>
            <w:tcW w:w="1419" w:type="dxa"/>
            <w:vAlign w:val="center"/>
          </w:tcPr>
          <w:p w14:paraId="3DF8384F" w14:textId="77777777" w:rsidR="00411F9D" w:rsidRDefault="00000000">
            <w:r>
              <w:rPr>
                <w:sz w:val="14"/>
              </w:rPr>
              <w:t>36.000 €</w:t>
            </w:r>
          </w:p>
        </w:tc>
        <w:tc>
          <w:tcPr>
            <w:tcW w:w="1419" w:type="dxa"/>
            <w:vAlign w:val="center"/>
          </w:tcPr>
          <w:p w14:paraId="769505FD" w14:textId="77777777" w:rsidR="00411F9D" w:rsidRDefault="00000000">
            <w:r>
              <w:rPr>
                <w:sz w:val="14"/>
              </w:rPr>
              <w:t>50.400 €</w:t>
            </w:r>
          </w:p>
        </w:tc>
        <w:tc>
          <w:tcPr>
            <w:tcW w:w="1419" w:type="dxa"/>
            <w:vAlign w:val="center"/>
          </w:tcPr>
          <w:p w14:paraId="4E13AC34" w14:textId="77777777" w:rsidR="00411F9D" w:rsidRDefault="00000000">
            <w:r>
              <w:rPr>
                <w:sz w:val="14"/>
              </w:rPr>
              <w:t>70.560 €</w:t>
            </w:r>
          </w:p>
        </w:tc>
        <w:tc>
          <w:tcPr>
            <w:tcW w:w="1419" w:type="dxa"/>
            <w:vAlign w:val="center"/>
          </w:tcPr>
          <w:p w14:paraId="63C212F1" w14:textId="77777777" w:rsidR="00411F9D" w:rsidRDefault="00000000">
            <w:r>
              <w:rPr>
                <w:sz w:val="14"/>
              </w:rPr>
              <w:t>98.784 €</w:t>
            </w:r>
          </w:p>
        </w:tc>
        <w:tc>
          <w:tcPr>
            <w:tcW w:w="1419" w:type="dxa"/>
            <w:vAlign w:val="center"/>
          </w:tcPr>
          <w:p w14:paraId="275D8F67" w14:textId="77777777" w:rsidR="00411F9D" w:rsidRDefault="00000000">
            <w:r>
              <w:rPr>
                <w:sz w:val="14"/>
              </w:rPr>
              <w:t>138.298 €</w:t>
            </w:r>
          </w:p>
        </w:tc>
      </w:tr>
      <w:tr w:rsidR="00411F9D" w14:paraId="7EC08FAE" w14:textId="77777777">
        <w:trPr>
          <w:jc w:val="center"/>
        </w:trPr>
        <w:tc>
          <w:tcPr>
            <w:tcW w:w="1419" w:type="dxa"/>
            <w:vAlign w:val="center"/>
          </w:tcPr>
          <w:p w14:paraId="51D151F1" w14:textId="77777777" w:rsidR="00411F9D" w:rsidRDefault="00000000">
            <w:r>
              <w:rPr>
                <w:sz w:val="14"/>
              </w:rPr>
              <w:t>Egresos afectos a impuestos</w:t>
            </w:r>
          </w:p>
        </w:tc>
        <w:tc>
          <w:tcPr>
            <w:tcW w:w="1419" w:type="dxa"/>
            <w:vAlign w:val="center"/>
          </w:tcPr>
          <w:p w14:paraId="66417878" w14:textId="77777777" w:rsidR="00411F9D" w:rsidRDefault="00411F9D"/>
        </w:tc>
        <w:tc>
          <w:tcPr>
            <w:tcW w:w="1419" w:type="dxa"/>
            <w:vAlign w:val="center"/>
          </w:tcPr>
          <w:p w14:paraId="78B77F56" w14:textId="77777777" w:rsidR="00411F9D" w:rsidRDefault="00000000">
            <w:r>
              <w:rPr>
                <w:sz w:val="14"/>
              </w:rPr>
              <w:t>144.840 €</w:t>
            </w:r>
          </w:p>
        </w:tc>
        <w:tc>
          <w:tcPr>
            <w:tcW w:w="1419" w:type="dxa"/>
            <w:vAlign w:val="center"/>
          </w:tcPr>
          <w:p w14:paraId="329D0E17" w14:textId="77777777" w:rsidR="00411F9D" w:rsidRDefault="00000000">
            <w:r>
              <w:rPr>
                <w:sz w:val="14"/>
              </w:rPr>
              <w:t>151.106 €</w:t>
            </w:r>
          </w:p>
        </w:tc>
        <w:tc>
          <w:tcPr>
            <w:tcW w:w="1419" w:type="dxa"/>
            <w:vAlign w:val="center"/>
          </w:tcPr>
          <w:p w14:paraId="4E3247F8" w14:textId="77777777" w:rsidR="00411F9D" w:rsidRDefault="00000000">
            <w:r>
              <w:rPr>
                <w:sz w:val="14"/>
              </w:rPr>
              <w:t>158.099 €</w:t>
            </w:r>
          </w:p>
        </w:tc>
        <w:tc>
          <w:tcPr>
            <w:tcW w:w="1419" w:type="dxa"/>
            <w:vAlign w:val="center"/>
          </w:tcPr>
          <w:p w14:paraId="79FFD719" w14:textId="77777777" w:rsidR="00411F9D" w:rsidRDefault="00000000">
            <w:r>
              <w:rPr>
                <w:sz w:val="14"/>
              </w:rPr>
              <w:t>166.010 €</w:t>
            </w:r>
          </w:p>
        </w:tc>
        <w:tc>
          <w:tcPr>
            <w:tcW w:w="1419" w:type="dxa"/>
            <w:vAlign w:val="center"/>
          </w:tcPr>
          <w:p w14:paraId="66EBCA66" w14:textId="77777777" w:rsidR="00411F9D" w:rsidRDefault="00000000">
            <w:r>
              <w:rPr>
                <w:sz w:val="14"/>
              </w:rPr>
              <w:t>175.099 €</w:t>
            </w:r>
          </w:p>
        </w:tc>
      </w:tr>
      <w:tr w:rsidR="00411F9D" w14:paraId="381DD355" w14:textId="77777777">
        <w:trPr>
          <w:jc w:val="center"/>
        </w:trPr>
        <w:tc>
          <w:tcPr>
            <w:tcW w:w="1419" w:type="dxa"/>
            <w:vAlign w:val="center"/>
          </w:tcPr>
          <w:p w14:paraId="3C55043E" w14:textId="77777777" w:rsidR="00411F9D" w:rsidRDefault="00000000">
            <w:r>
              <w:rPr>
                <w:sz w:val="14"/>
              </w:rPr>
              <w:t>Costes fijos</w:t>
            </w:r>
          </w:p>
        </w:tc>
        <w:tc>
          <w:tcPr>
            <w:tcW w:w="1419" w:type="dxa"/>
            <w:vAlign w:val="center"/>
          </w:tcPr>
          <w:p w14:paraId="249085EF" w14:textId="77777777" w:rsidR="00411F9D" w:rsidRDefault="00411F9D"/>
        </w:tc>
        <w:tc>
          <w:tcPr>
            <w:tcW w:w="1419" w:type="dxa"/>
            <w:vAlign w:val="center"/>
          </w:tcPr>
          <w:p w14:paraId="576ED945" w14:textId="77777777" w:rsidR="00411F9D" w:rsidRDefault="00000000">
            <w:r>
              <w:rPr>
                <w:sz w:val="14"/>
              </w:rPr>
              <w:t>142.440 €</w:t>
            </w:r>
          </w:p>
        </w:tc>
        <w:tc>
          <w:tcPr>
            <w:tcW w:w="1419" w:type="dxa"/>
            <w:vAlign w:val="center"/>
          </w:tcPr>
          <w:p w14:paraId="529215CA" w14:textId="77777777" w:rsidR="00411F9D" w:rsidRDefault="00000000">
            <w:r>
              <w:rPr>
                <w:sz w:val="14"/>
              </w:rPr>
              <w:t>147.746 €</w:t>
            </w:r>
          </w:p>
        </w:tc>
        <w:tc>
          <w:tcPr>
            <w:tcW w:w="1419" w:type="dxa"/>
            <w:vAlign w:val="center"/>
          </w:tcPr>
          <w:p w14:paraId="495ACB89" w14:textId="77777777" w:rsidR="00411F9D" w:rsidRDefault="00000000">
            <w:r>
              <w:rPr>
                <w:sz w:val="14"/>
              </w:rPr>
              <w:t>153.395 €</w:t>
            </w:r>
          </w:p>
        </w:tc>
        <w:tc>
          <w:tcPr>
            <w:tcW w:w="1419" w:type="dxa"/>
            <w:vAlign w:val="center"/>
          </w:tcPr>
          <w:p w14:paraId="3B3F28DA" w14:textId="77777777" w:rsidR="00411F9D" w:rsidRDefault="00000000">
            <w:r>
              <w:rPr>
                <w:sz w:val="14"/>
              </w:rPr>
              <w:t>159.424 €</w:t>
            </w:r>
          </w:p>
        </w:tc>
        <w:tc>
          <w:tcPr>
            <w:tcW w:w="1419" w:type="dxa"/>
            <w:vAlign w:val="center"/>
          </w:tcPr>
          <w:p w14:paraId="010F041F" w14:textId="77777777" w:rsidR="00411F9D" w:rsidRDefault="00000000">
            <w:r>
              <w:rPr>
                <w:sz w:val="14"/>
              </w:rPr>
              <w:t>165.879 €</w:t>
            </w:r>
          </w:p>
        </w:tc>
      </w:tr>
      <w:tr w:rsidR="00411F9D" w14:paraId="5D92D520" w14:textId="77777777">
        <w:trPr>
          <w:jc w:val="center"/>
        </w:trPr>
        <w:tc>
          <w:tcPr>
            <w:tcW w:w="1419" w:type="dxa"/>
            <w:vAlign w:val="center"/>
          </w:tcPr>
          <w:p w14:paraId="6B4134F3" w14:textId="77777777" w:rsidR="00411F9D" w:rsidRDefault="00000000">
            <w:r>
              <w:rPr>
                <w:sz w:val="14"/>
              </w:rPr>
              <w:t>Costes variables</w:t>
            </w:r>
          </w:p>
        </w:tc>
        <w:tc>
          <w:tcPr>
            <w:tcW w:w="1419" w:type="dxa"/>
            <w:vAlign w:val="center"/>
          </w:tcPr>
          <w:p w14:paraId="3F99481C" w14:textId="77777777" w:rsidR="00411F9D" w:rsidRDefault="00411F9D"/>
        </w:tc>
        <w:tc>
          <w:tcPr>
            <w:tcW w:w="1419" w:type="dxa"/>
            <w:vAlign w:val="center"/>
          </w:tcPr>
          <w:p w14:paraId="76704158" w14:textId="77777777" w:rsidR="00411F9D" w:rsidRDefault="00000000">
            <w:r>
              <w:rPr>
                <w:sz w:val="14"/>
              </w:rPr>
              <w:t>2.400 €</w:t>
            </w:r>
          </w:p>
        </w:tc>
        <w:tc>
          <w:tcPr>
            <w:tcW w:w="1419" w:type="dxa"/>
            <w:vAlign w:val="center"/>
          </w:tcPr>
          <w:p w14:paraId="4B87D1BE" w14:textId="77777777" w:rsidR="00411F9D" w:rsidRDefault="00000000">
            <w:r>
              <w:rPr>
                <w:sz w:val="14"/>
              </w:rPr>
              <w:t>3.360 €</w:t>
            </w:r>
          </w:p>
        </w:tc>
        <w:tc>
          <w:tcPr>
            <w:tcW w:w="1419" w:type="dxa"/>
            <w:vAlign w:val="center"/>
          </w:tcPr>
          <w:p w14:paraId="34863AC5" w14:textId="77777777" w:rsidR="00411F9D" w:rsidRDefault="00000000">
            <w:r>
              <w:rPr>
                <w:sz w:val="14"/>
              </w:rPr>
              <w:t>4.704 €</w:t>
            </w:r>
          </w:p>
        </w:tc>
        <w:tc>
          <w:tcPr>
            <w:tcW w:w="1419" w:type="dxa"/>
            <w:vAlign w:val="center"/>
          </w:tcPr>
          <w:p w14:paraId="1C895BC1" w14:textId="77777777" w:rsidR="00411F9D" w:rsidRDefault="00000000">
            <w:r>
              <w:rPr>
                <w:sz w:val="14"/>
              </w:rPr>
              <w:t>6.586 €</w:t>
            </w:r>
          </w:p>
        </w:tc>
        <w:tc>
          <w:tcPr>
            <w:tcW w:w="1419" w:type="dxa"/>
            <w:vAlign w:val="center"/>
          </w:tcPr>
          <w:p w14:paraId="5C91B9D4" w14:textId="77777777" w:rsidR="00411F9D" w:rsidRDefault="00000000">
            <w:r>
              <w:rPr>
                <w:sz w:val="14"/>
              </w:rPr>
              <w:t>9.220 €</w:t>
            </w:r>
          </w:p>
        </w:tc>
      </w:tr>
      <w:tr w:rsidR="00411F9D" w14:paraId="62B7759B" w14:textId="77777777">
        <w:trPr>
          <w:jc w:val="center"/>
        </w:trPr>
        <w:tc>
          <w:tcPr>
            <w:tcW w:w="1419" w:type="dxa"/>
            <w:vAlign w:val="center"/>
          </w:tcPr>
          <w:p w14:paraId="65072808" w14:textId="77777777" w:rsidR="00411F9D" w:rsidRDefault="00000000">
            <w:r>
              <w:rPr>
                <w:sz w:val="14"/>
              </w:rPr>
              <w:t>Gastos no desembolsables</w:t>
            </w:r>
          </w:p>
        </w:tc>
        <w:tc>
          <w:tcPr>
            <w:tcW w:w="1419" w:type="dxa"/>
            <w:vAlign w:val="center"/>
          </w:tcPr>
          <w:p w14:paraId="5E979AF6" w14:textId="77777777" w:rsidR="00411F9D" w:rsidRDefault="00411F9D"/>
        </w:tc>
        <w:tc>
          <w:tcPr>
            <w:tcW w:w="1419" w:type="dxa"/>
            <w:vAlign w:val="center"/>
          </w:tcPr>
          <w:p w14:paraId="7920CA52" w14:textId="77777777" w:rsidR="00411F9D" w:rsidRDefault="00000000">
            <w:r>
              <w:rPr>
                <w:sz w:val="14"/>
              </w:rPr>
              <w:t>17.875 €</w:t>
            </w:r>
          </w:p>
        </w:tc>
        <w:tc>
          <w:tcPr>
            <w:tcW w:w="1419" w:type="dxa"/>
            <w:vAlign w:val="center"/>
          </w:tcPr>
          <w:p w14:paraId="79FEAEC3" w14:textId="77777777" w:rsidR="00411F9D" w:rsidRDefault="00000000">
            <w:r>
              <w:rPr>
                <w:sz w:val="14"/>
              </w:rPr>
              <w:t>17.875 €</w:t>
            </w:r>
          </w:p>
        </w:tc>
        <w:tc>
          <w:tcPr>
            <w:tcW w:w="1419" w:type="dxa"/>
            <w:vAlign w:val="center"/>
          </w:tcPr>
          <w:p w14:paraId="3A835C29" w14:textId="77777777" w:rsidR="00411F9D" w:rsidRDefault="00000000">
            <w:r>
              <w:rPr>
                <w:sz w:val="14"/>
              </w:rPr>
              <w:t>17.875 €</w:t>
            </w:r>
          </w:p>
        </w:tc>
        <w:tc>
          <w:tcPr>
            <w:tcW w:w="1419" w:type="dxa"/>
            <w:vAlign w:val="center"/>
          </w:tcPr>
          <w:p w14:paraId="5C736B55" w14:textId="77777777" w:rsidR="00411F9D" w:rsidRDefault="00000000">
            <w:r>
              <w:rPr>
                <w:sz w:val="14"/>
              </w:rPr>
              <w:t>17.875 €</w:t>
            </w:r>
          </w:p>
        </w:tc>
        <w:tc>
          <w:tcPr>
            <w:tcW w:w="1419" w:type="dxa"/>
            <w:vAlign w:val="center"/>
          </w:tcPr>
          <w:p w14:paraId="52E97EEF" w14:textId="77777777" w:rsidR="00411F9D" w:rsidRDefault="00000000">
            <w:r>
              <w:rPr>
                <w:sz w:val="14"/>
              </w:rPr>
              <w:t>17.875 €</w:t>
            </w:r>
          </w:p>
        </w:tc>
      </w:tr>
      <w:tr w:rsidR="00411F9D" w14:paraId="53854DFF" w14:textId="77777777">
        <w:trPr>
          <w:jc w:val="center"/>
        </w:trPr>
        <w:tc>
          <w:tcPr>
            <w:tcW w:w="1419" w:type="dxa"/>
            <w:vAlign w:val="center"/>
          </w:tcPr>
          <w:p w14:paraId="3327B2E5" w14:textId="77777777" w:rsidR="00411F9D" w:rsidRDefault="00000000">
            <w:r>
              <w:rPr>
                <w:sz w:val="14"/>
              </w:rPr>
              <w:t>Utilidad antes de impuestos / EBIT</w:t>
            </w:r>
          </w:p>
        </w:tc>
        <w:tc>
          <w:tcPr>
            <w:tcW w:w="1419" w:type="dxa"/>
            <w:vAlign w:val="center"/>
          </w:tcPr>
          <w:p w14:paraId="1506D123" w14:textId="77777777" w:rsidR="00411F9D" w:rsidRDefault="00411F9D"/>
        </w:tc>
        <w:tc>
          <w:tcPr>
            <w:tcW w:w="1419" w:type="dxa"/>
            <w:vAlign w:val="center"/>
          </w:tcPr>
          <w:p w14:paraId="4191EC4E" w14:textId="77777777" w:rsidR="00411F9D" w:rsidRDefault="00000000">
            <w:r>
              <w:rPr>
                <w:sz w:val="14"/>
              </w:rPr>
              <w:t>-126.715 €</w:t>
            </w:r>
          </w:p>
        </w:tc>
        <w:tc>
          <w:tcPr>
            <w:tcW w:w="1419" w:type="dxa"/>
            <w:vAlign w:val="center"/>
          </w:tcPr>
          <w:p w14:paraId="162335D8" w14:textId="77777777" w:rsidR="00411F9D" w:rsidRDefault="00000000">
            <w:r>
              <w:rPr>
                <w:sz w:val="14"/>
              </w:rPr>
              <w:t>-118.581 €</w:t>
            </w:r>
          </w:p>
        </w:tc>
        <w:tc>
          <w:tcPr>
            <w:tcW w:w="1419" w:type="dxa"/>
            <w:vAlign w:val="center"/>
          </w:tcPr>
          <w:p w14:paraId="5FD55A36" w14:textId="77777777" w:rsidR="00411F9D" w:rsidRDefault="00000000">
            <w:r>
              <w:rPr>
                <w:sz w:val="14"/>
              </w:rPr>
              <w:t>-105.414 €</w:t>
            </w:r>
          </w:p>
        </w:tc>
        <w:tc>
          <w:tcPr>
            <w:tcW w:w="1419" w:type="dxa"/>
            <w:vAlign w:val="center"/>
          </w:tcPr>
          <w:p w14:paraId="16F2B30B" w14:textId="77777777" w:rsidR="00411F9D" w:rsidRDefault="00000000">
            <w:r>
              <w:rPr>
                <w:sz w:val="14"/>
              </w:rPr>
              <w:t>-85.101 €</w:t>
            </w:r>
          </w:p>
        </w:tc>
        <w:tc>
          <w:tcPr>
            <w:tcW w:w="1419" w:type="dxa"/>
            <w:vAlign w:val="center"/>
          </w:tcPr>
          <w:p w14:paraId="77CB7646" w14:textId="77777777" w:rsidR="00411F9D" w:rsidRDefault="00000000">
            <w:r>
              <w:rPr>
                <w:sz w:val="14"/>
              </w:rPr>
              <w:t>-54.676 €</w:t>
            </w:r>
          </w:p>
        </w:tc>
      </w:tr>
      <w:tr w:rsidR="00411F9D" w14:paraId="4EB65889" w14:textId="77777777">
        <w:trPr>
          <w:jc w:val="center"/>
        </w:trPr>
        <w:tc>
          <w:tcPr>
            <w:tcW w:w="1419" w:type="dxa"/>
            <w:vAlign w:val="center"/>
          </w:tcPr>
          <w:p w14:paraId="3C0DFF23" w14:textId="77777777" w:rsidR="00411F9D" w:rsidRDefault="00000000">
            <w:r>
              <w:rPr>
                <w:sz w:val="14"/>
              </w:rPr>
              <w:t>Impuesto sociedades</w:t>
            </w:r>
          </w:p>
        </w:tc>
        <w:tc>
          <w:tcPr>
            <w:tcW w:w="1419" w:type="dxa"/>
            <w:vAlign w:val="center"/>
          </w:tcPr>
          <w:p w14:paraId="0001B0D8" w14:textId="77777777" w:rsidR="00411F9D" w:rsidRDefault="00411F9D"/>
        </w:tc>
        <w:tc>
          <w:tcPr>
            <w:tcW w:w="1419" w:type="dxa"/>
            <w:vAlign w:val="center"/>
          </w:tcPr>
          <w:p w14:paraId="5BE9FAC0" w14:textId="77777777" w:rsidR="00411F9D" w:rsidRDefault="00000000">
            <w:r>
              <w:rPr>
                <w:sz w:val="14"/>
              </w:rPr>
              <w:t>-</w:t>
            </w:r>
          </w:p>
        </w:tc>
        <w:tc>
          <w:tcPr>
            <w:tcW w:w="1419" w:type="dxa"/>
            <w:vAlign w:val="center"/>
          </w:tcPr>
          <w:p w14:paraId="3A457F01" w14:textId="77777777" w:rsidR="00411F9D" w:rsidRDefault="00000000">
            <w:r>
              <w:rPr>
                <w:sz w:val="14"/>
              </w:rPr>
              <w:t>-</w:t>
            </w:r>
          </w:p>
        </w:tc>
        <w:tc>
          <w:tcPr>
            <w:tcW w:w="1419" w:type="dxa"/>
            <w:vAlign w:val="center"/>
          </w:tcPr>
          <w:p w14:paraId="1726163E" w14:textId="77777777" w:rsidR="00411F9D" w:rsidRDefault="00000000">
            <w:r>
              <w:rPr>
                <w:sz w:val="14"/>
              </w:rPr>
              <w:t>-</w:t>
            </w:r>
          </w:p>
        </w:tc>
        <w:tc>
          <w:tcPr>
            <w:tcW w:w="1419" w:type="dxa"/>
            <w:vAlign w:val="center"/>
          </w:tcPr>
          <w:p w14:paraId="2B3009F0" w14:textId="77777777" w:rsidR="00411F9D" w:rsidRDefault="00000000">
            <w:r>
              <w:rPr>
                <w:sz w:val="14"/>
              </w:rPr>
              <w:t>-</w:t>
            </w:r>
          </w:p>
        </w:tc>
        <w:tc>
          <w:tcPr>
            <w:tcW w:w="1419" w:type="dxa"/>
            <w:vAlign w:val="center"/>
          </w:tcPr>
          <w:p w14:paraId="6CFA059D" w14:textId="77777777" w:rsidR="00411F9D" w:rsidRDefault="00000000">
            <w:r>
              <w:rPr>
                <w:sz w:val="14"/>
              </w:rPr>
              <w:t>-</w:t>
            </w:r>
          </w:p>
        </w:tc>
      </w:tr>
      <w:tr w:rsidR="00411F9D" w14:paraId="7A682D26" w14:textId="77777777">
        <w:trPr>
          <w:jc w:val="center"/>
        </w:trPr>
        <w:tc>
          <w:tcPr>
            <w:tcW w:w="1419" w:type="dxa"/>
            <w:vAlign w:val="center"/>
          </w:tcPr>
          <w:p w14:paraId="446F6D64" w14:textId="77777777" w:rsidR="00411F9D" w:rsidRDefault="00000000">
            <w:r>
              <w:rPr>
                <w:sz w:val="14"/>
              </w:rPr>
              <w:t>Utilidad después de impuestos</w:t>
            </w:r>
          </w:p>
        </w:tc>
        <w:tc>
          <w:tcPr>
            <w:tcW w:w="1419" w:type="dxa"/>
            <w:vAlign w:val="center"/>
          </w:tcPr>
          <w:p w14:paraId="01C46535" w14:textId="77777777" w:rsidR="00411F9D" w:rsidRDefault="00411F9D"/>
        </w:tc>
        <w:tc>
          <w:tcPr>
            <w:tcW w:w="1419" w:type="dxa"/>
            <w:vAlign w:val="center"/>
          </w:tcPr>
          <w:p w14:paraId="666B477E" w14:textId="77777777" w:rsidR="00411F9D" w:rsidRDefault="00000000">
            <w:r>
              <w:rPr>
                <w:sz w:val="14"/>
              </w:rPr>
              <w:t>-126.715 €</w:t>
            </w:r>
          </w:p>
        </w:tc>
        <w:tc>
          <w:tcPr>
            <w:tcW w:w="1419" w:type="dxa"/>
            <w:vAlign w:val="center"/>
          </w:tcPr>
          <w:p w14:paraId="3CA2912E" w14:textId="77777777" w:rsidR="00411F9D" w:rsidRDefault="00000000">
            <w:r>
              <w:rPr>
                <w:sz w:val="14"/>
              </w:rPr>
              <w:t>-118.581 €</w:t>
            </w:r>
          </w:p>
        </w:tc>
        <w:tc>
          <w:tcPr>
            <w:tcW w:w="1419" w:type="dxa"/>
            <w:vAlign w:val="center"/>
          </w:tcPr>
          <w:p w14:paraId="43A86B7A" w14:textId="77777777" w:rsidR="00411F9D" w:rsidRDefault="00000000">
            <w:r>
              <w:rPr>
                <w:sz w:val="14"/>
              </w:rPr>
              <w:t>-105.414 €</w:t>
            </w:r>
          </w:p>
        </w:tc>
        <w:tc>
          <w:tcPr>
            <w:tcW w:w="1419" w:type="dxa"/>
            <w:vAlign w:val="center"/>
          </w:tcPr>
          <w:p w14:paraId="2F2FF206" w14:textId="77777777" w:rsidR="00411F9D" w:rsidRDefault="00000000">
            <w:r>
              <w:rPr>
                <w:sz w:val="14"/>
              </w:rPr>
              <w:t>-85.101 €</w:t>
            </w:r>
          </w:p>
        </w:tc>
        <w:tc>
          <w:tcPr>
            <w:tcW w:w="1419" w:type="dxa"/>
            <w:vAlign w:val="center"/>
          </w:tcPr>
          <w:p w14:paraId="5D64ADB0" w14:textId="77777777" w:rsidR="00411F9D" w:rsidRDefault="00000000">
            <w:r>
              <w:rPr>
                <w:sz w:val="14"/>
              </w:rPr>
              <w:t>-54.676 €</w:t>
            </w:r>
          </w:p>
        </w:tc>
      </w:tr>
      <w:tr w:rsidR="00411F9D" w14:paraId="59445448" w14:textId="77777777">
        <w:trPr>
          <w:jc w:val="center"/>
        </w:trPr>
        <w:tc>
          <w:tcPr>
            <w:tcW w:w="1419" w:type="dxa"/>
            <w:vAlign w:val="center"/>
          </w:tcPr>
          <w:p w14:paraId="09990072" w14:textId="77777777" w:rsidR="00411F9D" w:rsidRDefault="00000000">
            <w:r>
              <w:rPr>
                <w:sz w:val="14"/>
              </w:rPr>
              <w:t>Ajuste por gastos no desembolsables</w:t>
            </w:r>
          </w:p>
        </w:tc>
        <w:tc>
          <w:tcPr>
            <w:tcW w:w="1419" w:type="dxa"/>
            <w:vAlign w:val="center"/>
          </w:tcPr>
          <w:p w14:paraId="4DB2CFA2" w14:textId="77777777" w:rsidR="00411F9D" w:rsidRDefault="00411F9D"/>
        </w:tc>
        <w:tc>
          <w:tcPr>
            <w:tcW w:w="1419" w:type="dxa"/>
            <w:vAlign w:val="center"/>
          </w:tcPr>
          <w:p w14:paraId="5FD458DC" w14:textId="77777777" w:rsidR="00411F9D" w:rsidRDefault="00000000">
            <w:r>
              <w:rPr>
                <w:sz w:val="14"/>
              </w:rPr>
              <w:t>17.875 €</w:t>
            </w:r>
          </w:p>
        </w:tc>
        <w:tc>
          <w:tcPr>
            <w:tcW w:w="1419" w:type="dxa"/>
            <w:vAlign w:val="center"/>
          </w:tcPr>
          <w:p w14:paraId="7061D60C" w14:textId="77777777" w:rsidR="00411F9D" w:rsidRDefault="00000000">
            <w:r>
              <w:rPr>
                <w:sz w:val="14"/>
              </w:rPr>
              <w:t>17.875 €</w:t>
            </w:r>
          </w:p>
        </w:tc>
        <w:tc>
          <w:tcPr>
            <w:tcW w:w="1419" w:type="dxa"/>
            <w:vAlign w:val="center"/>
          </w:tcPr>
          <w:p w14:paraId="745D7A4D" w14:textId="77777777" w:rsidR="00411F9D" w:rsidRDefault="00000000">
            <w:r>
              <w:rPr>
                <w:sz w:val="14"/>
              </w:rPr>
              <w:t>17.875 €</w:t>
            </w:r>
          </w:p>
        </w:tc>
        <w:tc>
          <w:tcPr>
            <w:tcW w:w="1419" w:type="dxa"/>
            <w:vAlign w:val="center"/>
          </w:tcPr>
          <w:p w14:paraId="4129C40C" w14:textId="77777777" w:rsidR="00411F9D" w:rsidRDefault="00000000">
            <w:r>
              <w:rPr>
                <w:sz w:val="14"/>
              </w:rPr>
              <w:t>17.875 €</w:t>
            </w:r>
          </w:p>
        </w:tc>
        <w:tc>
          <w:tcPr>
            <w:tcW w:w="1419" w:type="dxa"/>
            <w:vAlign w:val="center"/>
          </w:tcPr>
          <w:p w14:paraId="7A52E5BC" w14:textId="77777777" w:rsidR="00411F9D" w:rsidRDefault="00000000">
            <w:r>
              <w:rPr>
                <w:sz w:val="14"/>
              </w:rPr>
              <w:t>17.875 €</w:t>
            </w:r>
          </w:p>
        </w:tc>
      </w:tr>
      <w:tr w:rsidR="00411F9D" w14:paraId="0DCB28CB" w14:textId="77777777">
        <w:trPr>
          <w:jc w:val="center"/>
        </w:trPr>
        <w:tc>
          <w:tcPr>
            <w:tcW w:w="1419" w:type="dxa"/>
            <w:vAlign w:val="center"/>
          </w:tcPr>
          <w:p w14:paraId="2D623915" w14:textId="77777777" w:rsidR="00411F9D" w:rsidRDefault="00000000">
            <w:r>
              <w:rPr>
                <w:sz w:val="14"/>
              </w:rPr>
              <w:t>Inversión inicial</w:t>
            </w:r>
          </w:p>
        </w:tc>
        <w:tc>
          <w:tcPr>
            <w:tcW w:w="1419" w:type="dxa"/>
            <w:vAlign w:val="center"/>
          </w:tcPr>
          <w:p w14:paraId="2C3495D3" w14:textId="77777777" w:rsidR="00411F9D" w:rsidRDefault="00000000">
            <w:r>
              <w:rPr>
                <w:sz w:val="14"/>
              </w:rPr>
              <w:t>153.500 €</w:t>
            </w:r>
          </w:p>
        </w:tc>
        <w:tc>
          <w:tcPr>
            <w:tcW w:w="1419" w:type="dxa"/>
            <w:vAlign w:val="center"/>
          </w:tcPr>
          <w:p w14:paraId="78648628" w14:textId="77777777" w:rsidR="00411F9D" w:rsidRDefault="00411F9D"/>
        </w:tc>
        <w:tc>
          <w:tcPr>
            <w:tcW w:w="1419" w:type="dxa"/>
            <w:vAlign w:val="center"/>
          </w:tcPr>
          <w:p w14:paraId="437BA9D0" w14:textId="77777777" w:rsidR="00411F9D" w:rsidRDefault="00411F9D"/>
        </w:tc>
        <w:tc>
          <w:tcPr>
            <w:tcW w:w="1419" w:type="dxa"/>
            <w:vAlign w:val="center"/>
          </w:tcPr>
          <w:p w14:paraId="7A2E5F02" w14:textId="77777777" w:rsidR="00411F9D" w:rsidRDefault="00411F9D"/>
        </w:tc>
        <w:tc>
          <w:tcPr>
            <w:tcW w:w="1419" w:type="dxa"/>
            <w:vAlign w:val="center"/>
          </w:tcPr>
          <w:p w14:paraId="5FFFD6BF" w14:textId="77777777" w:rsidR="00411F9D" w:rsidRDefault="00411F9D"/>
        </w:tc>
        <w:tc>
          <w:tcPr>
            <w:tcW w:w="1419" w:type="dxa"/>
            <w:vAlign w:val="center"/>
          </w:tcPr>
          <w:p w14:paraId="74DE435C" w14:textId="77777777" w:rsidR="00411F9D" w:rsidRDefault="00411F9D"/>
        </w:tc>
      </w:tr>
      <w:tr w:rsidR="00411F9D" w14:paraId="157F2104" w14:textId="77777777">
        <w:trPr>
          <w:jc w:val="center"/>
        </w:trPr>
        <w:tc>
          <w:tcPr>
            <w:tcW w:w="1419" w:type="dxa"/>
            <w:vAlign w:val="center"/>
          </w:tcPr>
          <w:p w14:paraId="45E8BDB3" w14:textId="77777777" w:rsidR="00411F9D" w:rsidRDefault="00000000">
            <w:r>
              <w:rPr>
                <w:sz w:val="14"/>
              </w:rPr>
              <w:t>Recuperación capital de trabajo</w:t>
            </w:r>
          </w:p>
        </w:tc>
        <w:tc>
          <w:tcPr>
            <w:tcW w:w="1419" w:type="dxa"/>
            <w:vAlign w:val="center"/>
          </w:tcPr>
          <w:p w14:paraId="0CC26096" w14:textId="77777777" w:rsidR="00411F9D" w:rsidRDefault="00411F9D"/>
        </w:tc>
        <w:tc>
          <w:tcPr>
            <w:tcW w:w="1419" w:type="dxa"/>
            <w:vAlign w:val="center"/>
          </w:tcPr>
          <w:p w14:paraId="180004D4" w14:textId="77777777" w:rsidR="00411F9D" w:rsidRDefault="00411F9D"/>
        </w:tc>
        <w:tc>
          <w:tcPr>
            <w:tcW w:w="1419" w:type="dxa"/>
            <w:vAlign w:val="center"/>
          </w:tcPr>
          <w:p w14:paraId="53C6048B" w14:textId="77777777" w:rsidR="00411F9D" w:rsidRDefault="00411F9D"/>
        </w:tc>
        <w:tc>
          <w:tcPr>
            <w:tcW w:w="1419" w:type="dxa"/>
            <w:vAlign w:val="center"/>
          </w:tcPr>
          <w:p w14:paraId="6EA925EE" w14:textId="77777777" w:rsidR="00411F9D" w:rsidRDefault="00411F9D"/>
        </w:tc>
        <w:tc>
          <w:tcPr>
            <w:tcW w:w="1419" w:type="dxa"/>
            <w:vAlign w:val="center"/>
          </w:tcPr>
          <w:p w14:paraId="6A2108B4" w14:textId="77777777" w:rsidR="00411F9D" w:rsidRDefault="00411F9D"/>
        </w:tc>
        <w:tc>
          <w:tcPr>
            <w:tcW w:w="1419" w:type="dxa"/>
            <w:vAlign w:val="center"/>
          </w:tcPr>
          <w:p w14:paraId="1057DB27" w14:textId="77777777" w:rsidR="00411F9D" w:rsidRDefault="00000000">
            <w:r>
              <w:rPr>
                <w:sz w:val="14"/>
              </w:rPr>
              <w:t>25.000 €</w:t>
            </w:r>
          </w:p>
        </w:tc>
      </w:tr>
      <w:tr w:rsidR="00411F9D" w14:paraId="06AB0B03" w14:textId="77777777">
        <w:trPr>
          <w:jc w:val="center"/>
        </w:trPr>
        <w:tc>
          <w:tcPr>
            <w:tcW w:w="1419" w:type="dxa"/>
            <w:vAlign w:val="center"/>
          </w:tcPr>
          <w:p w14:paraId="4922529F" w14:textId="77777777" w:rsidR="00411F9D" w:rsidRDefault="00000000">
            <w:r>
              <w:rPr>
                <w:sz w:val="14"/>
              </w:rPr>
              <w:t>Valor residual equipos</w:t>
            </w:r>
          </w:p>
        </w:tc>
        <w:tc>
          <w:tcPr>
            <w:tcW w:w="1419" w:type="dxa"/>
            <w:vAlign w:val="center"/>
          </w:tcPr>
          <w:p w14:paraId="44C87222" w14:textId="77777777" w:rsidR="00411F9D" w:rsidRDefault="00411F9D"/>
        </w:tc>
        <w:tc>
          <w:tcPr>
            <w:tcW w:w="1419" w:type="dxa"/>
            <w:vAlign w:val="center"/>
          </w:tcPr>
          <w:p w14:paraId="58CF4A0F" w14:textId="77777777" w:rsidR="00411F9D" w:rsidRDefault="00411F9D"/>
        </w:tc>
        <w:tc>
          <w:tcPr>
            <w:tcW w:w="1419" w:type="dxa"/>
            <w:vAlign w:val="center"/>
          </w:tcPr>
          <w:p w14:paraId="2358F4C6" w14:textId="77777777" w:rsidR="00411F9D" w:rsidRDefault="00411F9D"/>
        </w:tc>
        <w:tc>
          <w:tcPr>
            <w:tcW w:w="1419" w:type="dxa"/>
            <w:vAlign w:val="center"/>
          </w:tcPr>
          <w:p w14:paraId="26B302CF" w14:textId="77777777" w:rsidR="00411F9D" w:rsidRDefault="00411F9D"/>
        </w:tc>
        <w:tc>
          <w:tcPr>
            <w:tcW w:w="1419" w:type="dxa"/>
            <w:vAlign w:val="center"/>
          </w:tcPr>
          <w:p w14:paraId="3C7F7F7D" w14:textId="77777777" w:rsidR="00411F9D" w:rsidRDefault="00411F9D"/>
        </w:tc>
        <w:tc>
          <w:tcPr>
            <w:tcW w:w="1419" w:type="dxa"/>
            <w:vAlign w:val="center"/>
          </w:tcPr>
          <w:p w14:paraId="024AB269" w14:textId="77777777" w:rsidR="00411F9D" w:rsidRDefault="00000000">
            <w:r>
              <w:rPr>
                <w:sz w:val="14"/>
              </w:rPr>
              <w:t>1.500 €</w:t>
            </w:r>
          </w:p>
        </w:tc>
      </w:tr>
      <w:tr w:rsidR="00411F9D" w14:paraId="4312A281" w14:textId="77777777">
        <w:trPr>
          <w:jc w:val="center"/>
        </w:trPr>
        <w:tc>
          <w:tcPr>
            <w:tcW w:w="1419" w:type="dxa"/>
            <w:vAlign w:val="center"/>
          </w:tcPr>
          <w:p w14:paraId="6AD233A7" w14:textId="77777777" w:rsidR="00411F9D" w:rsidRDefault="00000000">
            <w:r>
              <w:rPr>
                <w:sz w:val="14"/>
              </w:rPr>
              <w:t>FF PURO</w:t>
            </w:r>
          </w:p>
        </w:tc>
        <w:tc>
          <w:tcPr>
            <w:tcW w:w="1419" w:type="dxa"/>
            <w:vAlign w:val="center"/>
          </w:tcPr>
          <w:p w14:paraId="1D147C09" w14:textId="77777777" w:rsidR="00411F9D" w:rsidRDefault="00000000">
            <w:r>
              <w:rPr>
                <w:sz w:val="14"/>
              </w:rPr>
              <w:t>-153.500 €</w:t>
            </w:r>
          </w:p>
        </w:tc>
        <w:tc>
          <w:tcPr>
            <w:tcW w:w="1419" w:type="dxa"/>
            <w:vAlign w:val="center"/>
          </w:tcPr>
          <w:p w14:paraId="35E72688" w14:textId="77777777" w:rsidR="00411F9D" w:rsidRDefault="00000000">
            <w:r>
              <w:rPr>
                <w:sz w:val="14"/>
              </w:rPr>
              <w:t>-108.840 €</w:t>
            </w:r>
          </w:p>
        </w:tc>
        <w:tc>
          <w:tcPr>
            <w:tcW w:w="1419" w:type="dxa"/>
            <w:vAlign w:val="center"/>
          </w:tcPr>
          <w:p w14:paraId="7FBE1142" w14:textId="77777777" w:rsidR="00411F9D" w:rsidRDefault="00000000">
            <w:r>
              <w:rPr>
                <w:sz w:val="14"/>
              </w:rPr>
              <w:t>-100.706 €</w:t>
            </w:r>
          </w:p>
        </w:tc>
        <w:tc>
          <w:tcPr>
            <w:tcW w:w="1419" w:type="dxa"/>
            <w:vAlign w:val="center"/>
          </w:tcPr>
          <w:p w14:paraId="39A919B9" w14:textId="77777777" w:rsidR="00411F9D" w:rsidRDefault="00000000">
            <w:r>
              <w:rPr>
                <w:sz w:val="14"/>
              </w:rPr>
              <w:t>-87.539 €</w:t>
            </w:r>
          </w:p>
        </w:tc>
        <w:tc>
          <w:tcPr>
            <w:tcW w:w="1419" w:type="dxa"/>
            <w:vAlign w:val="center"/>
          </w:tcPr>
          <w:p w14:paraId="274C94B7" w14:textId="77777777" w:rsidR="00411F9D" w:rsidRDefault="00000000">
            <w:r>
              <w:rPr>
                <w:sz w:val="14"/>
              </w:rPr>
              <w:t>-67.226 €</w:t>
            </w:r>
          </w:p>
        </w:tc>
        <w:tc>
          <w:tcPr>
            <w:tcW w:w="1419" w:type="dxa"/>
            <w:vAlign w:val="center"/>
          </w:tcPr>
          <w:p w14:paraId="3FF20766" w14:textId="77777777" w:rsidR="00411F9D" w:rsidRDefault="00000000">
            <w:r>
              <w:rPr>
                <w:sz w:val="14"/>
              </w:rPr>
              <w:t>-10.301 €</w:t>
            </w:r>
          </w:p>
        </w:tc>
      </w:tr>
      <w:tr w:rsidR="00411F9D" w14:paraId="17F7E82D" w14:textId="77777777">
        <w:trPr>
          <w:jc w:val="center"/>
        </w:trPr>
        <w:tc>
          <w:tcPr>
            <w:tcW w:w="1419" w:type="dxa"/>
            <w:vAlign w:val="center"/>
          </w:tcPr>
          <w:p w14:paraId="3CF10F85" w14:textId="77777777" w:rsidR="00411F9D" w:rsidRDefault="00000000">
            <w:r>
              <w:rPr>
                <w:sz w:val="14"/>
              </w:rPr>
              <w:t>FF descontado</w:t>
            </w:r>
          </w:p>
        </w:tc>
        <w:tc>
          <w:tcPr>
            <w:tcW w:w="1419" w:type="dxa"/>
            <w:vAlign w:val="center"/>
          </w:tcPr>
          <w:p w14:paraId="06ED474C" w14:textId="77777777" w:rsidR="00411F9D" w:rsidRDefault="00000000">
            <w:r>
              <w:rPr>
                <w:sz w:val="14"/>
              </w:rPr>
              <w:t>-153.500 €</w:t>
            </w:r>
          </w:p>
        </w:tc>
        <w:tc>
          <w:tcPr>
            <w:tcW w:w="1419" w:type="dxa"/>
            <w:vAlign w:val="center"/>
          </w:tcPr>
          <w:p w14:paraId="57D4EA40" w14:textId="77777777" w:rsidR="00411F9D" w:rsidRDefault="00000000">
            <w:r>
              <w:rPr>
                <w:sz w:val="14"/>
              </w:rPr>
              <w:t>-100.094 €</w:t>
            </w:r>
          </w:p>
        </w:tc>
        <w:tc>
          <w:tcPr>
            <w:tcW w:w="1419" w:type="dxa"/>
            <w:vAlign w:val="center"/>
          </w:tcPr>
          <w:p w14:paraId="1E2B8992" w14:textId="77777777" w:rsidR="00411F9D" w:rsidRDefault="00000000">
            <w:r>
              <w:rPr>
                <w:sz w:val="14"/>
              </w:rPr>
              <w:t>-85.171 €</w:t>
            </w:r>
          </w:p>
        </w:tc>
        <w:tc>
          <w:tcPr>
            <w:tcW w:w="1419" w:type="dxa"/>
            <w:vAlign w:val="center"/>
          </w:tcPr>
          <w:p w14:paraId="0749643C" w14:textId="77777777" w:rsidR="00411F9D" w:rsidRDefault="00000000">
            <w:r>
              <w:rPr>
                <w:sz w:val="14"/>
              </w:rPr>
              <w:t>-68.086 €</w:t>
            </w:r>
          </w:p>
        </w:tc>
        <w:tc>
          <w:tcPr>
            <w:tcW w:w="1419" w:type="dxa"/>
            <w:vAlign w:val="center"/>
          </w:tcPr>
          <w:p w14:paraId="2596FC22" w14:textId="77777777" w:rsidR="00411F9D" w:rsidRDefault="00000000">
            <w:r>
              <w:rPr>
                <w:sz w:val="14"/>
              </w:rPr>
              <w:t>-48.086 €</w:t>
            </w:r>
          </w:p>
        </w:tc>
        <w:tc>
          <w:tcPr>
            <w:tcW w:w="1419" w:type="dxa"/>
            <w:vAlign w:val="center"/>
          </w:tcPr>
          <w:p w14:paraId="2C536FE1" w14:textId="77777777" w:rsidR="00411F9D" w:rsidRDefault="00000000">
            <w:r>
              <w:rPr>
                <w:sz w:val="14"/>
              </w:rPr>
              <w:t>-6.776 €</w:t>
            </w:r>
          </w:p>
        </w:tc>
      </w:tr>
      <w:tr w:rsidR="00411F9D" w14:paraId="21F9CC01" w14:textId="77777777">
        <w:trPr>
          <w:jc w:val="center"/>
        </w:trPr>
        <w:tc>
          <w:tcPr>
            <w:tcW w:w="1419" w:type="dxa"/>
            <w:vAlign w:val="center"/>
          </w:tcPr>
          <w:p w14:paraId="1C92CD3B" w14:textId="77777777" w:rsidR="00411F9D" w:rsidRDefault="00000000">
            <w:r>
              <w:rPr>
                <w:sz w:val="14"/>
              </w:rPr>
              <w:t xml:space="preserve">PERIODO DE RECUPERO </w:t>
            </w:r>
          </w:p>
        </w:tc>
        <w:tc>
          <w:tcPr>
            <w:tcW w:w="1419" w:type="dxa"/>
            <w:vAlign w:val="center"/>
          </w:tcPr>
          <w:p w14:paraId="46D823D4" w14:textId="77777777" w:rsidR="00411F9D" w:rsidRDefault="00000000">
            <w:r>
              <w:rPr>
                <w:sz w:val="14"/>
              </w:rPr>
              <w:t>-153.500 €</w:t>
            </w:r>
          </w:p>
        </w:tc>
        <w:tc>
          <w:tcPr>
            <w:tcW w:w="1419" w:type="dxa"/>
            <w:vAlign w:val="center"/>
          </w:tcPr>
          <w:p w14:paraId="6CE35C39" w14:textId="77777777" w:rsidR="00411F9D" w:rsidRDefault="00000000">
            <w:r>
              <w:rPr>
                <w:sz w:val="14"/>
              </w:rPr>
              <w:t>-253.594 €</w:t>
            </w:r>
          </w:p>
        </w:tc>
        <w:tc>
          <w:tcPr>
            <w:tcW w:w="1419" w:type="dxa"/>
            <w:vAlign w:val="center"/>
          </w:tcPr>
          <w:p w14:paraId="6955D93C" w14:textId="77777777" w:rsidR="00411F9D" w:rsidRDefault="00000000">
            <w:r>
              <w:rPr>
                <w:sz w:val="14"/>
              </w:rPr>
              <w:t>-338.765 €</w:t>
            </w:r>
          </w:p>
        </w:tc>
        <w:tc>
          <w:tcPr>
            <w:tcW w:w="1419" w:type="dxa"/>
            <w:vAlign w:val="center"/>
          </w:tcPr>
          <w:p w14:paraId="1D7BCD9B" w14:textId="77777777" w:rsidR="00411F9D" w:rsidRDefault="00000000">
            <w:r>
              <w:rPr>
                <w:sz w:val="14"/>
              </w:rPr>
              <w:t>-406.851 €</w:t>
            </w:r>
          </w:p>
        </w:tc>
        <w:tc>
          <w:tcPr>
            <w:tcW w:w="1419" w:type="dxa"/>
            <w:vAlign w:val="center"/>
          </w:tcPr>
          <w:p w14:paraId="318B81FC" w14:textId="77777777" w:rsidR="00411F9D" w:rsidRDefault="00000000">
            <w:r>
              <w:rPr>
                <w:sz w:val="14"/>
              </w:rPr>
              <w:t>-454.937 €</w:t>
            </w:r>
          </w:p>
        </w:tc>
        <w:tc>
          <w:tcPr>
            <w:tcW w:w="1419" w:type="dxa"/>
            <w:vAlign w:val="center"/>
          </w:tcPr>
          <w:p w14:paraId="50066FBF" w14:textId="77777777" w:rsidR="00411F9D" w:rsidRDefault="00000000">
            <w:r>
              <w:rPr>
                <w:sz w:val="14"/>
              </w:rPr>
              <w:t>-461.713 €</w:t>
            </w:r>
          </w:p>
        </w:tc>
      </w:tr>
    </w:tbl>
    <w:p w14:paraId="0713FF22" w14:textId="77777777" w:rsidR="00411F9D" w:rsidRDefault="00000000">
      <w:pPr>
        <w:pStyle w:val="CaptionQV"/>
        <w:jc w:val="center"/>
      </w:pPr>
      <w:r>
        <w:t>Tabla 13. Flujo de Fondos Puro real del proyecto.</w:t>
      </w:r>
    </w:p>
    <w:p w14:paraId="252F7ABE" w14:textId="77777777" w:rsidR="00411F9D" w:rsidRDefault="00000000">
      <w:pPr>
        <w:jc w:val="center"/>
      </w:pPr>
      <w:r>
        <w:rPr>
          <w:noProof/>
        </w:rPr>
        <w:drawing>
          <wp:inline distT="0" distB="0" distL="0" distR="0" wp14:anchorId="420015E1" wp14:editId="2282882E">
            <wp:extent cx="5980798" cy="1891835"/>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puro_excel.png"/>
                    <pic:cNvPicPr/>
                  </pic:nvPicPr>
                  <pic:blipFill>
                    <a:blip r:embed="rId8"/>
                    <a:stretch>
                      <a:fillRect/>
                    </a:stretch>
                  </pic:blipFill>
                  <pic:spPr>
                    <a:xfrm>
                      <a:off x="0" y="0"/>
                      <a:ext cx="5989028" cy="1894438"/>
                    </a:xfrm>
                    <a:prstGeom prst="rect">
                      <a:avLst/>
                    </a:prstGeom>
                  </pic:spPr>
                </pic:pic>
              </a:graphicData>
            </a:graphic>
          </wp:inline>
        </w:drawing>
      </w:r>
    </w:p>
    <w:p w14:paraId="29849820" w14:textId="77777777" w:rsidR="00411F9D" w:rsidRDefault="00000000">
      <w:pPr>
        <w:pStyle w:val="CaptionQV"/>
        <w:jc w:val="center"/>
      </w:pPr>
      <w:r>
        <w:t>Figura 1. Flujo de Fondos Puro renderizado desde el Excel.</w:t>
      </w:r>
    </w:p>
    <w:p w14:paraId="5ECCD9F1" w14:textId="77777777" w:rsidR="00411F9D" w:rsidRDefault="00000000">
      <w:pPr>
        <w:pStyle w:val="Ttulo2"/>
      </w:pPr>
      <w:r>
        <w:lastRenderedPageBreak/>
        <w:t>11.2. Flujo de Fondos del Inversionista</w:t>
      </w:r>
    </w:p>
    <w:p w14:paraId="73D1D5FA" w14:textId="77777777" w:rsidR="00411F9D" w:rsidRDefault="00000000">
      <w:r>
        <w:t>El Flujo del Inversionista incorpora la financiación ajena. En el año 0 se reduce el desembolso del accionista porque entra la deuda; en los años 1 a 5 se resta el servicio de deuda neto de impuestos. Este flujo permite comprobar si el apalancamiento mejora o no la rentabilidad del capital propio.</w:t>
      </w:r>
    </w:p>
    <w:tbl>
      <w:tblPr>
        <w:tblStyle w:val="Tablaconcuadrcula"/>
        <w:tblW w:w="0" w:type="auto"/>
        <w:jc w:val="center"/>
        <w:tblLook w:val="04A0" w:firstRow="1" w:lastRow="0" w:firstColumn="1" w:lastColumn="0" w:noHBand="0" w:noVBand="1"/>
      </w:tblPr>
      <w:tblGrid>
        <w:gridCol w:w="1419"/>
        <w:gridCol w:w="1419"/>
        <w:gridCol w:w="1419"/>
        <w:gridCol w:w="1419"/>
        <w:gridCol w:w="1419"/>
        <w:gridCol w:w="1419"/>
        <w:gridCol w:w="1419"/>
      </w:tblGrid>
      <w:tr w:rsidR="00411F9D" w14:paraId="22A79570" w14:textId="77777777">
        <w:trPr>
          <w:tblHeader/>
          <w:jc w:val="center"/>
        </w:trPr>
        <w:tc>
          <w:tcPr>
            <w:tcW w:w="1419" w:type="dxa"/>
            <w:shd w:val="clear" w:color="auto" w:fill="1F4E79"/>
            <w:vAlign w:val="center"/>
          </w:tcPr>
          <w:p w14:paraId="540AD972" w14:textId="77777777" w:rsidR="00411F9D" w:rsidRDefault="00000000">
            <w:pPr>
              <w:jc w:val="center"/>
            </w:pPr>
            <w:r>
              <w:rPr>
                <w:b/>
                <w:color w:val="FFFFFF"/>
                <w:sz w:val="16"/>
              </w:rPr>
              <w:t>Concepto</w:t>
            </w:r>
          </w:p>
        </w:tc>
        <w:tc>
          <w:tcPr>
            <w:tcW w:w="1419" w:type="dxa"/>
            <w:shd w:val="clear" w:color="auto" w:fill="1F4E79"/>
            <w:vAlign w:val="center"/>
          </w:tcPr>
          <w:p w14:paraId="3F44CD65" w14:textId="77777777" w:rsidR="00411F9D" w:rsidRDefault="00000000">
            <w:pPr>
              <w:jc w:val="center"/>
            </w:pPr>
            <w:r>
              <w:rPr>
                <w:b/>
                <w:color w:val="FFFFFF"/>
                <w:sz w:val="16"/>
              </w:rPr>
              <w:t>Año 0</w:t>
            </w:r>
          </w:p>
        </w:tc>
        <w:tc>
          <w:tcPr>
            <w:tcW w:w="1419" w:type="dxa"/>
            <w:shd w:val="clear" w:color="auto" w:fill="1F4E79"/>
            <w:vAlign w:val="center"/>
          </w:tcPr>
          <w:p w14:paraId="4D887382" w14:textId="77777777" w:rsidR="00411F9D" w:rsidRDefault="00000000">
            <w:pPr>
              <w:jc w:val="center"/>
            </w:pPr>
            <w:r>
              <w:rPr>
                <w:b/>
                <w:color w:val="FFFFFF"/>
                <w:sz w:val="16"/>
              </w:rPr>
              <w:t>Año 1</w:t>
            </w:r>
          </w:p>
        </w:tc>
        <w:tc>
          <w:tcPr>
            <w:tcW w:w="1419" w:type="dxa"/>
            <w:shd w:val="clear" w:color="auto" w:fill="1F4E79"/>
            <w:vAlign w:val="center"/>
          </w:tcPr>
          <w:p w14:paraId="06C41793" w14:textId="77777777" w:rsidR="00411F9D" w:rsidRDefault="00000000">
            <w:pPr>
              <w:jc w:val="center"/>
            </w:pPr>
            <w:r>
              <w:rPr>
                <w:b/>
                <w:color w:val="FFFFFF"/>
                <w:sz w:val="16"/>
              </w:rPr>
              <w:t>Año 2</w:t>
            </w:r>
          </w:p>
        </w:tc>
        <w:tc>
          <w:tcPr>
            <w:tcW w:w="1419" w:type="dxa"/>
            <w:shd w:val="clear" w:color="auto" w:fill="1F4E79"/>
            <w:vAlign w:val="center"/>
          </w:tcPr>
          <w:p w14:paraId="2BC9119C" w14:textId="77777777" w:rsidR="00411F9D" w:rsidRDefault="00000000">
            <w:pPr>
              <w:jc w:val="center"/>
            </w:pPr>
            <w:r>
              <w:rPr>
                <w:b/>
                <w:color w:val="FFFFFF"/>
                <w:sz w:val="16"/>
              </w:rPr>
              <w:t>Año 3</w:t>
            </w:r>
          </w:p>
        </w:tc>
        <w:tc>
          <w:tcPr>
            <w:tcW w:w="1419" w:type="dxa"/>
            <w:shd w:val="clear" w:color="auto" w:fill="1F4E79"/>
            <w:vAlign w:val="center"/>
          </w:tcPr>
          <w:p w14:paraId="5BB551C8" w14:textId="77777777" w:rsidR="00411F9D" w:rsidRDefault="00000000">
            <w:pPr>
              <w:jc w:val="center"/>
            </w:pPr>
            <w:r>
              <w:rPr>
                <w:b/>
                <w:color w:val="FFFFFF"/>
                <w:sz w:val="16"/>
              </w:rPr>
              <w:t>Año 4</w:t>
            </w:r>
          </w:p>
        </w:tc>
        <w:tc>
          <w:tcPr>
            <w:tcW w:w="1419" w:type="dxa"/>
            <w:shd w:val="clear" w:color="auto" w:fill="1F4E79"/>
            <w:vAlign w:val="center"/>
          </w:tcPr>
          <w:p w14:paraId="560F43C4" w14:textId="77777777" w:rsidR="00411F9D" w:rsidRDefault="00000000">
            <w:pPr>
              <w:jc w:val="center"/>
            </w:pPr>
            <w:r>
              <w:rPr>
                <w:b/>
                <w:color w:val="FFFFFF"/>
                <w:sz w:val="16"/>
              </w:rPr>
              <w:t>Año 5</w:t>
            </w:r>
          </w:p>
        </w:tc>
      </w:tr>
      <w:tr w:rsidR="00411F9D" w14:paraId="5DE944C9" w14:textId="77777777">
        <w:trPr>
          <w:jc w:val="center"/>
        </w:trPr>
        <w:tc>
          <w:tcPr>
            <w:tcW w:w="1419" w:type="dxa"/>
            <w:vAlign w:val="center"/>
          </w:tcPr>
          <w:p w14:paraId="121CBE5C" w14:textId="77777777" w:rsidR="00411F9D" w:rsidRDefault="00000000">
            <w:r>
              <w:rPr>
                <w:sz w:val="16"/>
              </w:rPr>
              <w:t>FF PURO</w:t>
            </w:r>
          </w:p>
        </w:tc>
        <w:tc>
          <w:tcPr>
            <w:tcW w:w="1419" w:type="dxa"/>
            <w:vAlign w:val="center"/>
          </w:tcPr>
          <w:p w14:paraId="73BF8CA3" w14:textId="77777777" w:rsidR="00411F9D" w:rsidRDefault="00000000">
            <w:r>
              <w:rPr>
                <w:sz w:val="16"/>
              </w:rPr>
              <w:t>-153.500 €</w:t>
            </w:r>
          </w:p>
        </w:tc>
        <w:tc>
          <w:tcPr>
            <w:tcW w:w="1419" w:type="dxa"/>
            <w:vAlign w:val="center"/>
          </w:tcPr>
          <w:p w14:paraId="1683326B" w14:textId="77777777" w:rsidR="00411F9D" w:rsidRDefault="00000000">
            <w:r>
              <w:rPr>
                <w:sz w:val="16"/>
              </w:rPr>
              <w:t>-108.840 €</w:t>
            </w:r>
          </w:p>
        </w:tc>
        <w:tc>
          <w:tcPr>
            <w:tcW w:w="1419" w:type="dxa"/>
            <w:vAlign w:val="center"/>
          </w:tcPr>
          <w:p w14:paraId="4231E73F" w14:textId="77777777" w:rsidR="00411F9D" w:rsidRDefault="00000000">
            <w:r>
              <w:rPr>
                <w:sz w:val="16"/>
              </w:rPr>
              <w:t>-100.706 €</w:t>
            </w:r>
          </w:p>
        </w:tc>
        <w:tc>
          <w:tcPr>
            <w:tcW w:w="1419" w:type="dxa"/>
            <w:vAlign w:val="center"/>
          </w:tcPr>
          <w:p w14:paraId="0F813475" w14:textId="77777777" w:rsidR="00411F9D" w:rsidRDefault="00000000">
            <w:r>
              <w:rPr>
                <w:sz w:val="16"/>
              </w:rPr>
              <w:t>-87.539 €</w:t>
            </w:r>
          </w:p>
        </w:tc>
        <w:tc>
          <w:tcPr>
            <w:tcW w:w="1419" w:type="dxa"/>
            <w:vAlign w:val="center"/>
          </w:tcPr>
          <w:p w14:paraId="6AC61470" w14:textId="77777777" w:rsidR="00411F9D" w:rsidRDefault="00000000">
            <w:r>
              <w:rPr>
                <w:sz w:val="16"/>
              </w:rPr>
              <w:t>-67.226 €</w:t>
            </w:r>
          </w:p>
        </w:tc>
        <w:tc>
          <w:tcPr>
            <w:tcW w:w="1419" w:type="dxa"/>
            <w:vAlign w:val="center"/>
          </w:tcPr>
          <w:p w14:paraId="4C0B05C5" w14:textId="77777777" w:rsidR="00411F9D" w:rsidRDefault="00000000">
            <w:r>
              <w:rPr>
                <w:sz w:val="16"/>
              </w:rPr>
              <w:t>-10.301 €</w:t>
            </w:r>
          </w:p>
        </w:tc>
      </w:tr>
      <w:tr w:rsidR="00411F9D" w14:paraId="0D661ED8" w14:textId="77777777">
        <w:trPr>
          <w:jc w:val="center"/>
        </w:trPr>
        <w:tc>
          <w:tcPr>
            <w:tcW w:w="1419" w:type="dxa"/>
            <w:vAlign w:val="center"/>
          </w:tcPr>
          <w:p w14:paraId="5900B446" w14:textId="77777777" w:rsidR="00411F9D" w:rsidRDefault="00000000">
            <w:r>
              <w:rPr>
                <w:sz w:val="16"/>
              </w:rPr>
              <w:t>Deuda</w:t>
            </w:r>
          </w:p>
        </w:tc>
        <w:tc>
          <w:tcPr>
            <w:tcW w:w="1419" w:type="dxa"/>
            <w:vAlign w:val="center"/>
          </w:tcPr>
          <w:p w14:paraId="0B10D8CB" w14:textId="77777777" w:rsidR="00411F9D" w:rsidRDefault="00000000">
            <w:r>
              <w:rPr>
                <w:sz w:val="16"/>
              </w:rPr>
              <w:t>92.100 €</w:t>
            </w:r>
          </w:p>
        </w:tc>
        <w:tc>
          <w:tcPr>
            <w:tcW w:w="1419" w:type="dxa"/>
            <w:vAlign w:val="center"/>
          </w:tcPr>
          <w:p w14:paraId="2059A4C9" w14:textId="77777777" w:rsidR="00411F9D" w:rsidRDefault="00000000">
            <w:r>
              <w:rPr>
                <w:sz w:val="16"/>
              </w:rPr>
              <w:t>-20.122 €</w:t>
            </w:r>
          </w:p>
        </w:tc>
        <w:tc>
          <w:tcPr>
            <w:tcW w:w="1419" w:type="dxa"/>
            <w:vAlign w:val="center"/>
          </w:tcPr>
          <w:p w14:paraId="2A137FF9" w14:textId="77777777" w:rsidR="00411F9D" w:rsidRDefault="00000000">
            <w:r>
              <w:rPr>
                <w:sz w:val="16"/>
              </w:rPr>
              <w:t>-20.330 €</w:t>
            </w:r>
          </w:p>
        </w:tc>
        <w:tc>
          <w:tcPr>
            <w:tcW w:w="1419" w:type="dxa"/>
            <w:vAlign w:val="center"/>
          </w:tcPr>
          <w:p w14:paraId="49213BD6" w14:textId="77777777" w:rsidR="00411F9D" w:rsidRDefault="00000000">
            <w:r>
              <w:rPr>
                <w:sz w:val="16"/>
              </w:rPr>
              <w:t>-20.549 €</w:t>
            </w:r>
          </w:p>
        </w:tc>
        <w:tc>
          <w:tcPr>
            <w:tcW w:w="1419" w:type="dxa"/>
            <w:vAlign w:val="center"/>
          </w:tcPr>
          <w:p w14:paraId="1B016C6B" w14:textId="77777777" w:rsidR="00411F9D" w:rsidRDefault="00000000">
            <w:r>
              <w:rPr>
                <w:sz w:val="16"/>
              </w:rPr>
              <w:t>-20.778 €</w:t>
            </w:r>
          </w:p>
        </w:tc>
        <w:tc>
          <w:tcPr>
            <w:tcW w:w="1419" w:type="dxa"/>
            <w:vAlign w:val="center"/>
          </w:tcPr>
          <w:p w14:paraId="20A8F906" w14:textId="77777777" w:rsidR="00411F9D" w:rsidRDefault="00000000">
            <w:r>
              <w:rPr>
                <w:sz w:val="16"/>
              </w:rPr>
              <w:t>-21.020 €</w:t>
            </w:r>
          </w:p>
        </w:tc>
      </w:tr>
      <w:tr w:rsidR="00411F9D" w14:paraId="76648047" w14:textId="77777777">
        <w:trPr>
          <w:jc w:val="center"/>
        </w:trPr>
        <w:tc>
          <w:tcPr>
            <w:tcW w:w="1419" w:type="dxa"/>
            <w:vAlign w:val="center"/>
          </w:tcPr>
          <w:p w14:paraId="21B9F8C5" w14:textId="77777777" w:rsidR="00411F9D" w:rsidRDefault="00000000">
            <w:r>
              <w:rPr>
                <w:sz w:val="16"/>
              </w:rPr>
              <w:t>FF del INVERSIONISTA</w:t>
            </w:r>
          </w:p>
        </w:tc>
        <w:tc>
          <w:tcPr>
            <w:tcW w:w="1419" w:type="dxa"/>
            <w:vAlign w:val="center"/>
          </w:tcPr>
          <w:p w14:paraId="76896F29" w14:textId="77777777" w:rsidR="00411F9D" w:rsidRDefault="00000000">
            <w:r>
              <w:rPr>
                <w:sz w:val="16"/>
              </w:rPr>
              <w:t>-61.400 €</w:t>
            </w:r>
          </w:p>
        </w:tc>
        <w:tc>
          <w:tcPr>
            <w:tcW w:w="1419" w:type="dxa"/>
            <w:vAlign w:val="center"/>
          </w:tcPr>
          <w:p w14:paraId="117A70AF" w14:textId="77777777" w:rsidR="00411F9D" w:rsidRDefault="00000000">
            <w:r>
              <w:rPr>
                <w:sz w:val="16"/>
              </w:rPr>
              <w:t>-128.962 €</w:t>
            </w:r>
          </w:p>
        </w:tc>
        <w:tc>
          <w:tcPr>
            <w:tcW w:w="1419" w:type="dxa"/>
            <w:vAlign w:val="center"/>
          </w:tcPr>
          <w:p w14:paraId="2141958F" w14:textId="77777777" w:rsidR="00411F9D" w:rsidRDefault="00000000">
            <w:r>
              <w:rPr>
                <w:sz w:val="16"/>
              </w:rPr>
              <w:t>-121.036 €</w:t>
            </w:r>
          </w:p>
        </w:tc>
        <w:tc>
          <w:tcPr>
            <w:tcW w:w="1419" w:type="dxa"/>
            <w:vAlign w:val="center"/>
          </w:tcPr>
          <w:p w14:paraId="6C135A53" w14:textId="77777777" w:rsidR="00411F9D" w:rsidRDefault="00000000">
            <w:r>
              <w:rPr>
                <w:sz w:val="16"/>
              </w:rPr>
              <w:t>-108.087 €</w:t>
            </w:r>
          </w:p>
        </w:tc>
        <w:tc>
          <w:tcPr>
            <w:tcW w:w="1419" w:type="dxa"/>
            <w:vAlign w:val="center"/>
          </w:tcPr>
          <w:p w14:paraId="3D7D1804" w14:textId="77777777" w:rsidR="00411F9D" w:rsidRDefault="00000000">
            <w:r>
              <w:rPr>
                <w:sz w:val="16"/>
              </w:rPr>
              <w:t>-88.004 €</w:t>
            </w:r>
          </w:p>
        </w:tc>
        <w:tc>
          <w:tcPr>
            <w:tcW w:w="1419" w:type="dxa"/>
            <w:vAlign w:val="center"/>
          </w:tcPr>
          <w:p w14:paraId="030F20A8" w14:textId="77777777" w:rsidR="00411F9D" w:rsidRDefault="00000000">
            <w:r>
              <w:rPr>
                <w:sz w:val="16"/>
              </w:rPr>
              <w:t>-31.321 €</w:t>
            </w:r>
          </w:p>
        </w:tc>
      </w:tr>
      <w:tr w:rsidR="00411F9D" w14:paraId="6BAB0434" w14:textId="77777777">
        <w:trPr>
          <w:jc w:val="center"/>
        </w:trPr>
        <w:tc>
          <w:tcPr>
            <w:tcW w:w="1419" w:type="dxa"/>
            <w:vAlign w:val="center"/>
          </w:tcPr>
          <w:p w14:paraId="089A2D4B" w14:textId="77777777" w:rsidR="00411F9D" w:rsidRDefault="00000000">
            <w:r>
              <w:rPr>
                <w:sz w:val="16"/>
              </w:rPr>
              <w:t>VAN inversionista</w:t>
            </w:r>
          </w:p>
        </w:tc>
        <w:tc>
          <w:tcPr>
            <w:tcW w:w="1419" w:type="dxa"/>
            <w:vAlign w:val="center"/>
          </w:tcPr>
          <w:p w14:paraId="1DC84647" w14:textId="77777777" w:rsidR="00411F9D" w:rsidRDefault="00000000">
            <w:r>
              <w:rPr>
                <w:sz w:val="16"/>
              </w:rPr>
              <w:t>-490.611,23 €</w:t>
            </w:r>
          </w:p>
        </w:tc>
        <w:tc>
          <w:tcPr>
            <w:tcW w:w="1419" w:type="dxa"/>
            <w:vAlign w:val="center"/>
          </w:tcPr>
          <w:p w14:paraId="273CD5D4" w14:textId="77777777" w:rsidR="00411F9D" w:rsidRDefault="00411F9D"/>
        </w:tc>
        <w:tc>
          <w:tcPr>
            <w:tcW w:w="1419" w:type="dxa"/>
            <w:vAlign w:val="center"/>
          </w:tcPr>
          <w:p w14:paraId="63E3FD28" w14:textId="77777777" w:rsidR="00411F9D" w:rsidRDefault="00411F9D"/>
        </w:tc>
        <w:tc>
          <w:tcPr>
            <w:tcW w:w="1419" w:type="dxa"/>
            <w:vAlign w:val="center"/>
          </w:tcPr>
          <w:p w14:paraId="3C73CAE3" w14:textId="77777777" w:rsidR="00411F9D" w:rsidRDefault="00411F9D"/>
        </w:tc>
        <w:tc>
          <w:tcPr>
            <w:tcW w:w="1419" w:type="dxa"/>
            <w:vAlign w:val="center"/>
          </w:tcPr>
          <w:p w14:paraId="413B3AC2" w14:textId="77777777" w:rsidR="00411F9D" w:rsidRDefault="00411F9D"/>
        </w:tc>
        <w:tc>
          <w:tcPr>
            <w:tcW w:w="1419" w:type="dxa"/>
            <w:vAlign w:val="center"/>
          </w:tcPr>
          <w:p w14:paraId="184A0B95" w14:textId="77777777" w:rsidR="00411F9D" w:rsidRDefault="00411F9D"/>
        </w:tc>
      </w:tr>
      <w:tr w:rsidR="00411F9D" w14:paraId="7775DA3E" w14:textId="77777777">
        <w:trPr>
          <w:jc w:val="center"/>
        </w:trPr>
        <w:tc>
          <w:tcPr>
            <w:tcW w:w="1419" w:type="dxa"/>
            <w:vAlign w:val="center"/>
          </w:tcPr>
          <w:p w14:paraId="1ACD3E1F" w14:textId="77777777" w:rsidR="00411F9D" w:rsidRDefault="00000000">
            <w:r>
              <w:rPr>
                <w:sz w:val="16"/>
              </w:rPr>
              <w:t>TIR inversionista</w:t>
            </w:r>
          </w:p>
        </w:tc>
        <w:tc>
          <w:tcPr>
            <w:tcW w:w="1419" w:type="dxa"/>
            <w:vAlign w:val="center"/>
          </w:tcPr>
          <w:p w14:paraId="4ED4EF12" w14:textId="77777777" w:rsidR="00411F9D" w:rsidRDefault="00000000">
            <w:r>
              <w:rPr>
                <w:sz w:val="16"/>
              </w:rPr>
              <w:t>No calculable (#NUM!)</w:t>
            </w:r>
          </w:p>
        </w:tc>
        <w:tc>
          <w:tcPr>
            <w:tcW w:w="1419" w:type="dxa"/>
            <w:vAlign w:val="center"/>
          </w:tcPr>
          <w:p w14:paraId="59E46E23" w14:textId="77777777" w:rsidR="00411F9D" w:rsidRDefault="00411F9D"/>
        </w:tc>
        <w:tc>
          <w:tcPr>
            <w:tcW w:w="1419" w:type="dxa"/>
            <w:vAlign w:val="center"/>
          </w:tcPr>
          <w:p w14:paraId="2B62246F" w14:textId="77777777" w:rsidR="00411F9D" w:rsidRDefault="00411F9D"/>
        </w:tc>
        <w:tc>
          <w:tcPr>
            <w:tcW w:w="1419" w:type="dxa"/>
            <w:vAlign w:val="center"/>
          </w:tcPr>
          <w:p w14:paraId="6F1C897E" w14:textId="77777777" w:rsidR="00411F9D" w:rsidRDefault="00411F9D"/>
        </w:tc>
        <w:tc>
          <w:tcPr>
            <w:tcW w:w="1419" w:type="dxa"/>
            <w:vAlign w:val="center"/>
          </w:tcPr>
          <w:p w14:paraId="34D39871" w14:textId="77777777" w:rsidR="00411F9D" w:rsidRDefault="00411F9D"/>
        </w:tc>
        <w:tc>
          <w:tcPr>
            <w:tcW w:w="1419" w:type="dxa"/>
            <w:vAlign w:val="center"/>
          </w:tcPr>
          <w:p w14:paraId="348BEFA8" w14:textId="77777777" w:rsidR="00411F9D" w:rsidRDefault="00411F9D"/>
        </w:tc>
      </w:tr>
    </w:tbl>
    <w:p w14:paraId="7F427109" w14:textId="77777777" w:rsidR="00411F9D" w:rsidRDefault="00000000">
      <w:pPr>
        <w:pStyle w:val="CaptionQV"/>
        <w:jc w:val="center"/>
      </w:pPr>
      <w:r>
        <w:t>Tabla 14. Flujo de Fondos del Inversionista.</w:t>
      </w:r>
    </w:p>
    <w:p w14:paraId="32F7517E" w14:textId="77777777" w:rsidR="00411F9D" w:rsidRDefault="00000000">
      <w:pPr>
        <w:jc w:val="center"/>
      </w:pPr>
      <w:r>
        <w:rPr>
          <w:noProof/>
        </w:rPr>
        <w:drawing>
          <wp:inline distT="0" distB="0" distL="0" distR="0" wp14:anchorId="720B1F17" wp14:editId="2FB49E55">
            <wp:extent cx="6126480" cy="6603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inversionista_excel.png"/>
                    <pic:cNvPicPr/>
                  </pic:nvPicPr>
                  <pic:blipFill>
                    <a:blip r:embed="rId9"/>
                    <a:stretch>
                      <a:fillRect/>
                    </a:stretch>
                  </pic:blipFill>
                  <pic:spPr>
                    <a:xfrm>
                      <a:off x="0" y="0"/>
                      <a:ext cx="6126480" cy="660389"/>
                    </a:xfrm>
                    <a:prstGeom prst="rect">
                      <a:avLst/>
                    </a:prstGeom>
                  </pic:spPr>
                </pic:pic>
              </a:graphicData>
            </a:graphic>
          </wp:inline>
        </w:drawing>
      </w:r>
    </w:p>
    <w:p w14:paraId="54FE25EA" w14:textId="77777777" w:rsidR="00411F9D" w:rsidRDefault="00000000">
      <w:pPr>
        <w:pStyle w:val="CaptionQV"/>
        <w:jc w:val="center"/>
      </w:pPr>
      <w:r>
        <w:t>Figura 2. Flujo del Inversionista renderizado desde el Excel.</w:t>
      </w:r>
    </w:p>
    <w:p w14:paraId="5069B827" w14:textId="77777777" w:rsidR="00117950" w:rsidRDefault="00117950">
      <w:pPr>
        <w:spacing w:after="200"/>
        <w:rPr>
          <w:rFonts w:asciiTheme="majorHAnsi" w:eastAsiaTheme="majorEastAsia" w:hAnsiTheme="majorHAnsi" w:cstheme="majorBidi"/>
          <w:b/>
          <w:bCs/>
          <w:color w:val="1F4E79"/>
          <w:sz w:val="32"/>
          <w:szCs w:val="28"/>
        </w:rPr>
      </w:pPr>
      <w:r>
        <w:br w:type="page"/>
      </w:r>
    </w:p>
    <w:p w14:paraId="3501655D" w14:textId="27144A0E" w:rsidR="00411F9D" w:rsidRDefault="00000000">
      <w:pPr>
        <w:pStyle w:val="Ttulo1"/>
      </w:pPr>
      <w:r>
        <w:lastRenderedPageBreak/>
        <w:t>12. Evaluación financiera: VAN, TIR, VAE y payback</w:t>
      </w:r>
    </w:p>
    <w:p w14:paraId="119A7515" w14:textId="77777777" w:rsidR="00411F9D" w:rsidRDefault="00000000">
      <w:r>
        <w:t>El VAN del proyecto se calcula como NPV(Ke real, FF año 1:año 5) + FF año 0. Con Ke real de 8,74 %, el resultado es -461.713,11 €. Al ser negativo, el proyecto no cubre la rentabilidad mínima exigida al capital propio en el escenario base.</w:t>
      </w:r>
    </w:p>
    <w:p w14:paraId="6D8A675D" w14:textId="77777777" w:rsidR="00411F9D" w:rsidRDefault="00000000">
      <w:r>
        <w:t>La TIR aparece como #NUM! en Excel porque los flujos no permiten encontrar una tasa que haga VAN = 0. La interpretación económica es que no hay recuperación suficiente durante el horizonte analizado. No debe sustituirse por cero: lo correcto es indicar que la TIR no es calculable o no es financieramente significativa en este patrón de flujos.</w:t>
      </w:r>
    </w:p>
    <w:p w14:paraId="71AC5896" w14:textId="77777777" w:rsidR="00411F9D" w:rsidRDefault="00000000">
      <w:r>
        <w:t>El VAE mostrado por el modelo es 117.896,69 €. Dado que el VAN es negativo, este valor se interpreta como una pérdida o coste anual equivalente del proyecto, no como una renta positiva.</w:t>
      </w:r>
    </w:p>
    <w:p w14:paraId="7BCF71CB" w14:textId="77777777" w:rsidR="00411F9D" w:rsidRDefault="00000000">
      <w:r>
        <w:t>El periodo de recupero descontado tampoco se alcanza: el acumulado descontado del año 5 permanece en -461.713,11 €. Por tanto, en cinco años el proyecto no recupera la inversión inicial ni compensa las pérdidas operativas.</w:t>
      </w:r>
    </w:p>
    <w:p w14:paraId="604D69F6" w14:textId="77777777" w:rsidR="00411F9D" w:rsidRDefault="00000000">
      <w:r>
        <w:t>En términos nominales, el modelo actualiza los flujos reales por inflación del 3 % y descuenta con Ke nominal del 12 %. La coherencia Fisher hace que el VAN nominal coincida prácticamente con el VAN real: -461.713,11 €.</w:t>
      </w:r>
    </w:p>
    <w:p w14:paraId="14E6EDE4" w14:textId="77777777" w:rsidR="00411F9D" w:rsidRDefault="00000000">
      <w:pPr>
        <w:pStyle w:val="Ttulo1"/>
      </w:pPr>
      <w:r>
        <w:t>13. Sensibilidad, punto VAN=0 y Monte Carlo</w:t>
      </w:r>
    </w:p>
    <w:p w14:paraId="7A411067" w14:textId="77777777" w:rsidR="00411F9D" w:rsidRDefault="00000000">
      <w:pPr>
        <w:pStyle w:val="Ttulo2"/>
      </w:pPr>
      <w:r>
        <w:t>13.1. Sensibilidad unidimensional</w:t>
      </w:r>
    </w:p>
    <w:p w14:paraId="2D1F31AF" w14:textId="77777777" w:rsidR="00411F9D" w:rsidRDefault="00000000">
      <w:r>
        <w:t>El análisis unidimensional modifica la tasa de descuento alrededor del valor base. En todos los escenarios de la tabla del Excel el VAN se mantiene negativo. Incluso con tasas más bajas, la inviabilidad persiste, lo que demuestra que el problema no es exclusivamente financiero, sino operativo-comercial: faltan ingresos para cubrir costes fijos.</w:t>
      </w:r>
    </w:p>
    <w:tbl>
      <w:tblPr>
        <w:tblStyle w:val="Tablaconcuadrcula"/>
        <w:tblW w:w="0" w:type="auto"/>
        <w:jc w:val="center"/>
        <w:tblLook w:val="04A0" w:firstRow="1" w:lastRow="0" w:firstColumn="1" w:lastColumn="0" w:noHBand="0" w:noVBand="1"/>
      </w:tblPr>
      <w:tblGrid>
        <w:gridCol w:w="3312"/>
        <w:gridCol w:w="3312"/>
        <w:gridCol w:w="3312"/>
      </w:tblGrid>
      <w:tr w:rsidR="00411F9D" w14:paraId="67400E13" w14:textId="77777777">
        <w:trPr>
          <w:tblHeader/>
          <w:jc w:val="center"/>
        </w:trPr>
        <w:tc>
          <w:tcPr>
            <w:tcW w:w="3312" w:type="dxa"/>
            <w:shd w:val="clear" w:color="auto" w:fill="1F4E79"/>
            <w:vAlign w:val="center"/>
          </w:tcPr>
          <w:p w14:paraId="20C1E091" w14:textId="77777777" w:rsidR="00411F9D" w:rsidRDefault="00000000">
            <w:pPr>
              <w:jc w:val="center"/>
            </w:pPr>
            <w:r>
              <w:rPr>
                <w:b/>
                <w:color w:val="FFFFFF"/>
                <w:sz w:val="16"/>
              </w:rPr>
              <w:t>Multiplicador tasa</w:t>
            </w:r>
          </w:p>
        </w:tc>
        <w:tc>
          <w:tcPr>
            <w:tcW w:w="3312" w:type="dxa"/>
            <w:shd w:val="clear" w:color="auto" w:fill="1F4E79"/>
            <w:vAlign w:val="center"/>
          </w:tcPr>
          <w:p w14:paraId="48D0D3EC" w14:textId="77777777" w:rsidR="00411F9D" w:rsidRDefault="00000000">
            <w:pPr>
              <w:jc w:val="center"/>
            </w:pPr>
            <w:r>
              <w:rPr>
                <w:b/>
                <w:color w:val="FFFFFF"/>
                <w:sz w:val="16"/>
              </w:rPr>
              <w:t>Tasa descuento</w:t>
            </w:r>
          </w:p>
        </w:tc>
        <w:tc>
          <w:tcPr>
            <w:tcW w:w="3312" w:type="dxa"/>
            <w:shd w:val="clear" w:color="auto" w:fill="1F4E79"/>
            <w:vAlign w:val="center"/>
          </w:tcPr>
          <w:p w14:paraId="0E5ED5E3" w14:textId="77777777" w:rsidR="00411F9D" w:rsidRDefault="00000000">
            <w:pPr>
              <w:jc w:val="center"/>
            </w:pPr>
            <w:r>
              <w:rPr>
                <w:b/>
                <w:color w:val="FFFFFF"/>
                <w:sz w:val="16"/>
              </w:rPr>
              <w:t>VAN</w:t>
            </w:r>
          </w:p>
        </w:tc>
      </w:tr>
      <w:tr w:rsidR="00411F9D" w14:paraId="2337A5F3" w14:textId="77777777">
        <w:trPr>
          <w:jc w:val="center"/>
        </w:trPr>
        <w:tc>
          <w:tcPr>
            <w:tcW w:w="3312" w:type="dxa"/>
            <w:vAlign w:val="center"/>
          </w:tcPr>
          <w:p w14:paraId="1F68D9FA" w14:textId="77777777" w:rsidR="00411F9D" w:rsidRDefault="00000000">
            <w:r>
              <w:rPr>
                <w:sz w:val="16"/>
              </w:rPr>
              <w:t>0,50</w:t>
            </w:r>
          </w:p>
        </w:tc>
        <w:tc>
          <w:tcPr>
            <w:tcW w:w="3312" w:type="dxa"/>
            <w:vAlign w:val="center"/>
          </w:tcPr>
          <w:p w14:paraId="147F14F4" w14:textId="77777777" w:rsidR="00411F9D" w:rsidRDefault="00000000">
            <w:r>
              <w:rPr>
                <w:sz w:val="16"/>
              </w:rPr>
              <w:t>4,37 %</w:t>
            </w:r>
          </w:p>
        </w:tc>
        <w:tc>
          <w:tcPr>
            <w:tcW w:w="3312" w:type="dxa"/>
            <w:vAlign w:val="center"/>
          </w:tcPr>
          <w:p w14:paraId="6A5392E7" w14:textId="77777777" w:rsidR="00411F9D" w:rsidRDefault="00000000">
            <w:r>
              <w:rPr>
                <w:sz w:val="16"/>
              </w:rPr>
              <w:t>-492.210 €</w:t>
            </w:r>
          </w:p>
        </w:tc>
      </w:tr>
      <w:tr w:rsidR="00411F9D" w14:paraId="0090A34F" w14:textId="77777777">
        <w:trPr>
          <w:jc w:val="center"/>
        </w:trPr>
        <w:tc>
          <w:tcPr>
            <w:tcW w:w="3312" w:type="dxa"/>
            <w:vAlign w:val="center"/>
          </w:tcPr>
          <w:p w14:paraId="28E622B0" w14:textId="77777777" w:rsidR="00411F9D" w:rsidRDefault="00000000">
            <w:r>
              <w:rPr>
                <w:sz w:val="16"/>
              </w:rPr>
              <w:t>0,60</w:t>
            </w:r>
          </w:p>
        </w:tc>
        <w:tc>
          <w:tcPr>
            <w:tcW w:w="3312" w:type="dxa"/>
            <w:vAlign w:val="center"/>
          </w:tcPr>
          <w:p w14:paraId="1FCD7163" w14:textId="77777777" w:rsidR="00411F9D" w:rsidRDefault="00000000">
            <w:r>
              <w:rPr>
                <w:sz w:val="16"/>
              </w:rPr>
              <w:t>5,24 %</w:t>
            </w:r>
          </w:p>
        </w:tc>
        <w:tc>
          <w:tcPr>
            <w:tcW w:w="3312" w:type="dxa"/>
            <w:vAlign w:val="center"/>
          </w:tcPr>
          <w:p w14:paraId="2783A654" w14:textId="77777777" w:rsidR="00411F9D" w:rsidRDefault="00000000">
            <w:r>
              <w:rPr>
                <w:sz w:val="16"/>
              </w:rPr>
              <w:t>-485.715 €</w:t>
            </w:r>
          </w:p>
        </w:tc>
      </w:tr>
      <w:tr w:rsidR="00411F9D" w14:paraId="7CDE6BFE" w14:textId="77777777">
        <w:trPr>
          <w:jc w:val="center"/>
        </w:trPr>
        <w:tc>
          <w:tcPr>
            <w:tcW w:w="3312" w:type="dxa"/>
            <w:vAlign w:val="center"/>
          </w:tcPr>
          <w:p w14:paraId="47D5C96B" w14:textId="77777777" w:rsidR="00411F9D" w:rsidRDefault="00000000">
            <w:r>
              <w:rPr>
                <w:sz w:val="16"/>
              </w:rPr>
              <w:t>0,70</w:t>
            </w:r>
          </w:p>
        </w:tc>
        <w:tc>
          <w:tcPr>
            <w:tcW w:w="3312" w:type="dxa"/>
            <w:vAlign w:val="center"/>
          </w:tcPr>
          <w:p w14:paraId="6F9CDECB" w14:textId="77777777" w:rsidR="00411F9D" w:rsidRDefault="00000000">
            <w:r>
              <w:rPr>
                <w:sz w:val="16"/>
              </w:rPr>
              <w:t>6,12 %</w:t>
            </w:r>
          </w:p>
        </w:tc>
        <w:tc>
          <w:tcPr>
            <w:tcW w:w="3312" w:type="dxa"/>
            <w:vAlign w:val="center"/>
          </w:tcPr>
          <w:p w14:paraId="701BFDA4" w14:textId="77777777" w:rsidR="00411F9D" w:rsidRDefault="00000000">
            <w:r>
              <w:rPr>
                <w:sz w:val="16"/>
              </w:rPr>
              <w:t>-479.427 €</w:t>
            </w:r>
          </w:p>
        </w:tc>
      </w:tr>
      <w:tr w:rsidR="00411F9D" w14:paraId="7805CD49" w14:textId="77777777">
        <w:trPr>
          <w:jc w:val="center"/>
        </w:trPr>
        <w:tc>
          <w:tcPr>
            <w:tcW w:w="3312" w:type="dxa"/>
            <w:vAlign w:val="center"/>
          </w:tcPr>
          <w:p w14:paraId="7BE1F35E" w14:textId="77777777" w:rsidR="00411F9D" w:rsidRDefault="00000000">
            <w:r>
              <w:rPr>
                <w:sz w:val="16"/>
              </w:rPr>
              <w:t>0,80</w:t>
            </w:r>
          </w:p>
        </w:tc>
        <w:tc>
          <w:tcPr>
            <w:tcW w:w="3312" w:type="dxa"/>
            <w:vAlign w:val="center"/>
          </w:tcPr>
          <w:p w14:paraId="26426658" w14:textId="77777777" w:rsidR="00411F9D" w:rsidRDefault="00000000">
            <w:r>
              <w:rPr>
                <w:sz w:val="16"/>
              </w:rPr>
              <w:t>6,99 %</w:t>
            </w:r>
          </w:p>
        </w:tc>
        <w:tc>
          <w:tcPr>
            <w:tcW w:w="3312" w:type="dxa"/>
            <w:vAlign w:val="center"/>
          </w:tcPr>
          <w:p w14:paraId="5C5D07EC" w14:textId="77777777" w:rsidR="00411F9D" w:rsidRDefault="00000000">
            <w:r>
              <w:rPr>
                <w:sz w:val="16"/>
              </w:rPr>
              <w:t>-473.336 €</w:t>
            </w:r>
          </w:p>
        </w:tc>
      </w:tr>
      <w:tr w:rsidR="00411F9D" w14:paraId="7450055D" w14:textId="77777777">
        <w:trPr>
          <w:jc w:val="center"/>
        </w:trPr>
        <w:tc>
          <w:tcPr>
            <w:tcW w:w="3312" w:type="dxa"/>
            <w:vAlign w:val="center"/>
          </w:tcPr>
          <w:p w14:paraId="11A16095" w14:textId="77777777" w:rsidR="00411F9D" w:rsidRDefault="00000000">
            <w:r>
              <w:rPr>
                <w:sz w:val="16"/>
              </w:rPr>
              <w:t>0,90</w:t>
            </w:r>
          </w:p>
        </w:tc>
        <w:tc>
          <w:tcPr>
            <w:tcW w:w="3312" w:type="dxa"/>
            <w:vAlign w:val="center"/>
          </w:tcPr>
          <w:p w14:paraId="7702FFBB" w14:textId="77777777" w:rsidR="00411F9D" w:rsidRDefault="00000000">
            <w:r>
              <w:rPr>
                <w:sz w:val="16"/>
              </w:rPr>
              <w:t>7,86 %</w:t>
            </w:r>
          </w:p>
        </w:tc>
        <w:tc>
          <w:tcPr>
            <w:tcW w:w="3312" w:type="dxa"/>
            <w:vAlign w:val="center"/>
          </w:tcPr>
          <w:p w14:paraId="49198D56" w14:textId="77777777" w:rsidR="00411F9D" w:rsidRDefault="00000000">
            <w:r>
              <w:rPr>
                <w:sz w:val="16"/>
              </w:rPr>
              <w:t>-467.434 €</w:t>
            </w:r>
          </w:p>
        </w:tc>
      </w:tr>
      <w:tr w:rsidR="00411F9D" w14:paraId="4EEA481E" w14:textId="77777777">
        <w:trPr>
          <w:jc w:val="center"/>
        </w:trPr>
        <w:tc>
          <w:tcPr>
            <w:tcW w:w="3312" w:type="dxa"/>
            <w:vAlign w:val="center"/>
          </w:tcPr>
          <w:p w14:paraId="3CEABAEB" w14:textId="77777777" w:rsidR="00411F9D" w:rsidRDefault="00000000">
            <w:r>
              <w:rPr>
                <w:sz w:val="16"/>
              </w:rPr>
              <w:t>1</w:t>
            </w:r>
          </w:p>
        </w:tc>
        <w:tc>
          <w:tcPr>
            <w:tcW w:w="3312" w:type="dxa"/>
            <w:vAlign w:val="center"/>
          </w:tcPr>
          <w:p w14:paraId="1411A60F" w14:textId="77777777" w:rsidR="00411F9D" w:rsidRDefault="00000000">
            <w:r>
              <w:rPr>
                <w:sz w:val="16"/>
              </w:rPr>
              <w:t>8,74 %</w:t>
            </w:r>
          </w:p>
        </w:tc>
        <w:tc>
          <w:tcPr>
            <w:tcW w:w="3312" w:type="dxa"/>
            <w:vAlign w:val="center"/>
          </w:tcPr>
          <w:p w14:paraId="041C5B61" w14:textId="77777777" w:rsidR="00411F9D" w:rsidRDefault="00000000">
            <w:r>
              <w:rPr>
                <w:sz w:val="16"/>
              </w:rPr>
              <w:t>-461.713 €</w:t>
            </w:r>
          </w:p>
        </w:tc>
      </w:tr>
      <w:tr w:rsidR="00411F9D" w14:paraId="0E4A5E64" w14:textId="77777777">
        <w:trPr>
          <w:jc w:val="center"/>
        </w:trPr>
        <w:tc>
          <w:tcPr>
            <w:tcW w:w="3312" w:type="dxa"/>
            <w:vAlign w:val="center"/>
          </w:tcPr>
          <w:p w14:paraId="0CDD835D" w14:textId="77777777" w:rsidR="00411F9D" w:rsidRDefault="00000000">
            <w:r>
              <w:rPr>
                <w:sz w:val="16"/>
              </w:rPr>
              <w:t>1,10</w:t>
            </w:r>
          </w:p>
        </w:tc>
        <w:tc>
          <w:tcPr>
            <w:tcW w:w="3312" w:type="dxa"/>
            <w:vAlign w:val="center"/>
          </w:tcPr>
          <w:p w14:paraId="29053FCF" w14:textId="77777777" w:rsidR="00411F9D" w:rsidRDefault="00000000">
            <w:r>
              <w:rPr>
                <w:sz w:val="16"/>
              </w:rPr>
              <w:t>9,61 %</w:t>
            </w:r>
          </w:p>
        </w:tc>
        <w:tc>
          <w:tcPr>
            <w:tcW w:w="3312" w:type="dxa"/>
            <w:vAlign w:val="center"/>
          </w:tcPr>
          <w:p w14:paraId="496DA471" w14:textId="77777777" w:rsidR="00411F9D" w:rsidRDefault="00000000">
            <w:r>
              <w:rPr>
                <w:sz w:val="16"/>
              </w:rPr>
              <w:t>-456.166 €</w:t>
            </w:r>
          </w:p>
        </w:tc>
      </w:tr>
      <w:tr w:rsidR="00411F9D" w14:paraId="297AB438" w14:textId="77777777">
        <w:trPr>
          <w:jc w:val="center"/>
        </w:trPr>
        <w:tc>
          <w:tcPr>
            <w:tcW w:w="3312" w:type="dxa"/>
            <w:vAlign w:val="center"/>
          </w:tcPr>
          <w:p w14:paraId="5613E5EA" w14:textId="77777777" w:rsidR="00411F9D" w:rsidRDefault="00000000">
            <w:r>
              <w:rPr>
                <w:sz w:val="16"/>
              </w:rPr>
              <w:t>1,20</w:t>
            </w:r>
          </w:p>
        </w:tc>
        <w:tc>
          <w:tcPr>
            <w:tcW w:w="3312" w:type="dxa"/>
            <w:vAlign w:val="center"/>
          </w:tcPr>
          <w:p w14:paraId="546815B4" w14:textId="77777777" w:rsidR="00411F9D" w:rsidRDefault="00000000">
            <w:r>
              <w:rPr>
                <w:sz w:val="16"/>
              </w:rPr>
              <w:t>10,49 %</w:t>
            </w:r>
          </w:p>
        </w:tc>
        <w:tc>
          <w:tcPr>
            <w:tcW w:w="3312" w:type="dxa"/>
            <w:vAlign w:val="center"/>
          </w:tcPr>
          <w:p w14:paraId="3815701C" w14:textId="77777777" w:rsidR="00411F9D" w:rsidRDefault="00000000">
            <w:r>
              <w:rPr>
                <w:sz w:val="16"/>
              </w:rPr>
              <w:t>-450.787 €</w:t>
            </w:r>
          </w:p>
        </w:tc>
      </w:tr>
      <w:tr w:rsidR="00411F9D" w14:paraId="77B583C5" w14:textId="77777777">
        <w:trPr>
          <w:jc w:val="center"/>
        </w:trPr>
        <w:tc>
          <w:tcPr>
            <w:tcW w:w="3312" w:type="dxa"/>
            <w:vAlign w:val="center"/>
          </w:tcPr>
          <w:p w14:paraId="63609E36" w14:textId="77777777" w:rsidR="00411F9D" w:rsidRDefault="00000000">
            <w:r>
              <w:rPr>
                <w:sz w:val="16"/>
              </w:rPr>
              <w:t>1,30</w:t>
            </w:r>
          </w:p>
        </w:tc>
        <w:tc>
          <w:tcPr>
            <w:tcW w:w="3312" w:type="dxa"/>
            <w:vAlign w:val="center"/>
          </w:tcPr>
          <w:p w14:paraId="0CA25D9B" w14:textId="77777777" w:rsidR="00411F9D" w:rsidRDefault="00000000">
            <w:r>
              <w:rPr>
                <w:sz w:val="16"/>
              </w:rPr>
              <w:t>11,36 %</w:t>
            </w:r>
          </w:p>
        </w:tc>
        <w:tc>
          <w:tcPr>
            <w:tcW w:w="3312" w:type="dxa"/>
            <w:vAlign w:val="center"/>
          </w:tcPr>
          <w:p w14:paraId="4BEDAA92" w14:textId="77777777" w:rsidR="00411F9D" w:rsidRDefault="00000000">
            <w:r>
              <w:rPr>
                <w:sz w:val="16"/>
              </w:rPr>
              <w:t>-445.567 €</w:t>
            </w:r>
          </w:p>
        </w:tc>
      </w:tr>
      <w:tr w:rsidR="00411F9D" w14:paraId="672B2F56" w14:textId="77777777">
        <w:trPr>
          <w:jc w:val="center"/>
        </w:trPr>
        <w:tc>
          <w:tcPr>
            <w:tcW w:w="3312" w:type="dxa"/>
            <w:vAlign w:val="center"/>
          </w:tcPr>
          <w:p w14:paraId="098D0984" w14:textId="77777777" w:rsidR="00411F9D" w:rsidRDefault="00000000">
            <w:r>
              <w:rPr>
                <w:sz w:val="16"/>
              </w:rPr>
              <w:t>1,40</w:t>
            </w:r>
          </w:p>
        </w:tc>
        <w:tc>
          <w:tcPr>
            <w:tcW w:w="3312" w:type="dxa"/>
            <w:vAlign w:val="center"/>
          </w:tcPr>
          <w:p w14:paraId="02B2C47B" w14:textId="77777777" w:rsidR="00411F9D" w:rsidRDefault="00000000">
            <w:r>
              <w:rPr>
                <w:sz w:val="16"/>
              </w:rPr>
              <w:t>12,23 %</w:t>
            </w:r>
          </w:p>
        </w:tc>
        <w:tc>
          <w:tcPr>
            <w:tcW w:w="3312" w:type="dxa"/>
            <w:vAlign w:val="center"/>
          </w:tcPr>
          <w:p w14:paraId="1F2846A7" w14:textId="77777777" w:rsidR="00411F9D" w:rsidRDefault="00000000">
            <w:r>
              <w:rPr>
                <w:sz w:val="16"/>
              </w:rPr>
              <w:t>-440.502 €</w:t>
            </w:r>
          </w:p>
        </w:tc>
      </w:tr>
      <w:tr w:rsidR="00411F9D" w14:paraId="37ABE994" w14:textId="77777777">
        <w:trPr>
          <w:jc w:val="center"/>
        </w:trPr>
        <w:tc>
          <w:tcPr>
            <w:tcW w:w="3312" w:type="dxa"/>
            <w:vAlign w:val="center"/>
          </w:tcPr>
          <w:p w14:paraId="7EC3EFB3" w14:textId="77777777" w:rsidR="00411F9D" w:rsidRDefault="00000000">
            <w:r>
              <w:rPr>
                <w:sz w:val="16"/>
              </w:rPr>
              <w:t>1,50</w:t>
            </w:r>
          </w:p>
        </w:tc>
        <w:tc>
          <w:tcPr>
            <w:tcW w:w="3312" w:type="dxa"/>
            <w:vAlign w:val="center"/>
          </w:tcPr>
          <w:p w14:paraId="3DCF90BA" w14:textId="77777777" w:rsidR="00411F9D" w:rsidRDefault="00000000">
            <w:r>
              <w:rPr>
                <w:sz w:val="16"/>
              </w:rPr>
              <w:t>13,11 %</w:t>
            </w:r>
          </w:p>
        </w:tc>
        <w:tc>
          <w:tcPr>
            <w:tcW w:w="3312" w:type="dxa"/>
            <w:vAlign w:val="center"/>
          </w:tcPr>
          <w:p w14:paraId="5EEFFC38" w14:textId="77777777" w:rsidR="00411F9D" w:rsidRDefault="00000000">
            <w:r>
              <w:rPr>
                <w:sz w:val="16"/>
              </w:rPr>
              <w:t>-435.584 €</w:t>
            </w:r>
          </w:p>
        </w:tc>
      </w:tr>
    </w:tbl>
    <w:p w14:paraId="592CA88F" w14:textId="77777777" w:rsidR="00411F9D" w:rsidRDefault="00000000">
      <w:pPr>
        <w:pStyle w:val="CaptionQV"/>
        <w:jc w:val="center"/>
      </w:pPr>
      <w:r>
        <w:t>Tabla 15. Sensibilidad unidimensional del VAN frente a la tasa de descuento.</w:t>
      </w:r>
    </w:p>
    <w:p w14:paraId="214B4EF7" w14:textId="156F4A3E" w:rsidR="00411F9D" w:rsidRDefault="00411F9D">
      <w:pPr>
        <w:jc w:val="center"/>
      </w:pPr>
    </w:p>
    <w:p w14:paraId="046FB0B5" w14:textId="0B11FD97" w:rsidR="00724BC6" w:rsidRDefault="00724BC6">
      <w:pPr>
        <w:jc w:val="center"/>
      </w:pPr>
      <w:r>
        <w:rPr>
          <w:noProof/>
        </w:rPr>
        <w:drawing>
          <wp:inline distT="0" distB="0" distL="0" distR="0" wp14:anchorId="4C3A4BB8" wp14:editId="35BA865D">
            <wp:extent cx="6212880" cy="2944800"/>
            <wp:effectExtent l="0" t="0" r="10160" b="14605"/>
            <wp:docPr id="478575367" name="Gráfico 1">
              <a:extLst xmlns:a="http://schemas.openxmlformats.org/drawingml/2006/main">
                <a:ext uri="{FF2B5EF4-FFF2-40B4-BE49-F238E27FC236}">
                  <a16:creationId xmlns:a16="http://schemas.microsoft.com/office/drawing/2014/main" id="{996A8928-4F88-81A0-8D39-EE5210DDEE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1212B7A" w14:textId="77777777" w:rsidR="00411F9D" w:rsidRDefault="00000000">
      <w:pPr>
        <w:pStyle w:val="CaptionQV"/>
        <w:jc w:val="center"/>
      </w:pPr>
      <w:r>
        <w:t>Figura 3. Gráfico de sensibilidad unidimensional generado en Excel.</w:t>
      </w:r>
    </w:p>
    <w:p w14:paraId="508DC7AD" w14:textId="77777777" w:rsidR="00411F9D" w:rsidRDefault="00000000">
      <w:pPr>
        <w:pStyle w:val="Ttulo2"/>
      </w:pPr>
      <w:r>
        <w:t>13.2. Sensibilidad bidimensional</w:t>
      </w:r>
    </w:p>
    <w:p w14:paraId="6A322850" w14:textId="77777777" w:rsidR="00411F9D" w:rsidRDefault="00000000">
      <w:r>
        <w:t>La sensibilidad bidimensional cruza clientes iniciales y precio mensual. La matriz confirma que, en el rango analizado, el VAN sigue siendo negativo. El modelo muestra que mejorar solo una variable no es suficiente: la viabilidad exigiría una combinación de mayor captación inicial, mayor precio, mayor crecimiento o reducción sustancial de costes fijos.</w:t>
      </w:r>
    </w:p>
    <w:p w14:paraId="2141778E" w14:textId="77777777" w:rsidR="00411F9D" w:rsidRDefault="00000000">
      <w:pPr>
        <w:jc w:val="center"/>
      </w:pPr>
      <w:r>
        <w:rPr>
          <w:noProof/>
        </w:rPr>
        <w:drawing>
          <wp:inline distT="0" distB="0" distL="0" distR="0" wp14:anchorId="3B46CA6D" wp14:editId="25D09556">
            <wp:extent cx="6126480" cy="6883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_bidim_excel.png"/>
                    <pic:cNvPicPr/>
                  </pic:nvPicPr>
                  <pic:blipFill>
                    <a:blip r:embed="rId11"/>
                    <a:stretch>
                      <a:fillRect/>
                    </a:stretch>
                  </pic:blipFill>
                  <pic:spPr>
                    <a:xfrm>
                      <a:off x="0" y="0"/>
                      <a:ext cx="6126480" cy="688341"/>
                    </a:xfrm>
                    <a:prstGeom prst="rect">
                      <a:avLst/>
                    </a:prstGeom>
                  </pic:spPr>
                </pic:pic>
              </a:graphicData>
            </a:graphic>
          </wp:inline>
        </w:drawing>
      </w:r>
    </w:p>
    <w:p w14:paraId="67944B0A" w14:textId="77777777" w:rsidR="00411F9D" w:rsidRDefault="00000000">
      <w:pPr>
        <w:pStyle w:val="CaptionQV"/>
        <w:jc w:val="center"/>
      </w:pPr>
      <w:r>
        <w:t>Figura 4. Matriz de sensibilidad bidimensional renderizada desde el Excel.</w:t>
      </w:r>
    </w:p>
    <w:p w14:paraId="3F0FB146" w14:textId="77777777" w:rsidR="00411F9D" w:rsidRDefault="00000000">
      <w:pPr>
        <w:pStyle w:val="Ttulo2"/>
      </w:pPr>
      <w:r>
        <w:t>13.3. Búsqueda del valor que hace VAN = 0</w:t>
      </w:r>
    </w:p>
    <w:p w14:paraId="5810A0D2" w14:textId="77777777" w:rsidR="00411F9D" w:rsidRDefault="00000000">
      <w:r>
        <w:t>La hoja específica VAN=0 determina que se deben vender como mínimo 52 clientes en el año 1 para que el VAN del proyecto sea igual a cero, manteniendo el resto de hipótesis. Este resultado es coherente con la lógica del margen de contribución: al aumentar la base inicial de clientes, crecen los ingresos recurrentes y se diluyen los costes fijos.</w:t>
      </w:r>
    </w:p>
    <w:tbl>
      <w:tblPr>
        <w:tblStyle w:val="Tablaconcuadrcula"/>
        <w:tblW w:w="0" w:type="auto"/>
        <w:jc w:val="center"/>
        <w:tblLook w:val="04A0" w:firstRow="1" w:lastRow="0" w:firstColumn="1" w:lastColumn="0" w:noHBand="0" w:noVBand="1"/>
      </w:tblPr>
      <w:tblGrid>
        <w:gridCol w:w="4968"/>
        <w:gridCol w:w="4968"/>
      </w:tblGrid>
      <w:tr w:rsidR="00411F9D" w14:paraId="17FEEFA0" w14:textId="77777777">
        <w:trPr>
          <w:tblHeader/>
          <w:jc w:val="center"/>
        </w:trPr>
        <w:tc>
          <w:tcPr>
            <w:tcW w:w="4968" w:type="dxa"/>
            <w:shd w:val="clear" w:color="auto" w:fill="1F4E79"/>
            <w:vAlign w:val="center"/>
          </w:tcPr>
          <w:p w14:paraId="10F682B1" w14:textId="77777777" w:rsidR="00411F9D" w:rsidRDefault="00000000">
            <w:pPr>
              <w:jc w:val="center"/>
            </w:pPr>
            <w:r>
              <w:rPr>
                <w:b/>
                <w:color w:val="FFFFFF"/>
                <w:sz w:val="18"/>
              </w:rPr>
              <w:t>Concepto</w:t>
            </w:r>
          </w:p>
        </w:tc>
        <w:tc>
          <w:tcPr>
            <w:tcW w:w="4968" w:type="dxa"/>
            <w:shd w:val="clear" w:color="auto" w:fill="1F4E79"/>
            <w:vAlign w:val="center"/>
          </w:tcPr>
          <w:p w14:paraId="5C007114" w14:textId="77777777" w:rsidR="00411F9D" w:rsidRDefault="00000000">
            <w:pPr>
              <w:jc w:val="center"/>
            </w:pPr>
            <w:r>
              <w:rPr>
                <w:b/>
                <w:color w:val="FFFFFF"/>
                <w:sz w:val="18"/>
              </w:rPr>
              <w:t>Resultado</w:t>
            </w:r>
          </w:p>
        </w:tc>
      </w:tr>
      <w:tr w:rsidR="00411F9D" w14:paraId="01099BE2" w14:textId="77777777">
        <w:trPr>
          <w:jc w:val="center"/>
        </w:trPr>
        <w:tc>
          <w:tcPr>
            <w:tcW w:w="4968" w:type="dxa"/>
            <w:vAlign w:val="center"/>
          </w:tcPr>
          <w:p w14:paraId="2A3B7B0F" w14:textId="77777777" w:rsidR="00411F9D" w:rsidRDefault="00000000">
            <w:r>
              <w:rPr>
                <w:sz w:val="18"/>
              </w:rPr>
              <w:t>Clientes mínimos año 1</w:t>
            </w:r>
          </w:p>
        </w:tc>
        <w:tc>
          <w:tcPr>
            <w:tcW w:w="4968" w:type="dxa"/>
            <w:vAlign w:val="center"/>
          </w:tcPr>
          <w:p w14:paraId="46ECAF30" w14:textId="77777777" w:rsidR="00411F9D" w:rsidRDefault="00000000">
            <w:r>
              <w:rPr>
                <w:sz w:val="18"/>
              </w:rPr>
              <w:t>52</w:t>
            </w:r>
          </w:p>
        </w:tc>
      </w:tr>
      <w:tr w:rsidR="00411F9D" w14:paraId="3DFFCFF6" w14:textId="77777777">
        <w:trPr>
          <w:jc w:val="center"/>
        </w:trPr>
        <w:tc>
          <w:tcPr>
            <w:tcW w:w="4968" w:type="dxa"/>
            <w:vAlign w:val="center"/>
          </w:tcPr>
          <w:p w14:paraId="68ADDF9A" w14:textId="77777777" w:rsidR="00411F9D" w:rsidRDefault="00000000">
            <w:r>
              <w:rPr>
                <w:sz w:val="18"/>
              </w:rPr>
              <w:t>VAN con ese ajuste</w:t>
            </w:r>
          </w:p>
        </w:tc>
        <w:tc>
          <w:tcPr>
            <w:tcW w:w="4968" w:type="dxa"/>
            <w:vAlign w:val="center"/>
          </w:tcPr>
          <w:p w14:paraId="7168011E" w14:textId="77777777" w:rsidR="00411F9D" w:rsidRDefault="00000000">
            <w:r>
              <w:rPr>
                <w:sz w:val="18"/>
              </w:rPr>
              <w:t>0 €</w:t>
            </w:r>
          </w:p>
        </w:tc>
      </w:tr>
      <w:tr w:rsidR="00411F9D" w14:paraId="698A8126" w14:textId="77777777">
        <w:trPr>
          <w:jc w:val="center"/>
        </w:trPr>
        <w:tc>
          <w:tcPr>
            <w:tcW w:w="4968" w:type="dxa"/>
            <w:vAlign w:val="center"/>
          </w:tcPr>
          <w:p w14:paraId="19D9F825" w14:textId="77777777" w:rsidR="00411F9D" w:rsidRDefault="00000000">
            <w:r>
              <w:rPr>
                <w:sz w:val="18"/>
              </w:rPr>
              <w:t>FF año 1</w:t>
            </w:r>
          </w:p>
        </w:tc>
        <w:tc>
          <w:tcPr>
            <w:tcW w:w="4968" w:type="dxa"/>
            <w:vAlign w:val="center"/>
          </w:tcPr>
          <w:p w14:paraId="5A116CDF" w14:textId="77777777" w:rsidR="00411F9D" w:rsidRDefault="00000000">
            <w:r>
              <w:rPr>
                <w:sz w:val="18"/>
              </w:rPr>
              <w:t>-51.964 €</w:t>
            </w:r>
          </w:p>
        </w:tc>
      </w:tr>
      <w:tr w:rsidR="00411F9D" w14:paraId="136B50AC" w14:textId="77777777">
        <w:trPr>
          <w:jc w:val="center"/>
        </w:trPr>
        <w:tc>
          <w:tcPr>
            <w:tcW w:w="4968" w:type="dxa"/>
            <w:vAlign w:val="center"/>
          </w:tcPr>
          <w:p w14:paraId="01897C5B" w14:textId="77777777" w:rsidR="00411F9D" w:rsidRDefault="00000000">
            <w:r>
              <w:rPr>
                <w:sz w:val="18"/>
              </w:rPr>
              <w:t>FF año 5</w:t>
            </w:r>
          </w:p>
        </w:tc>
        <w:tc>
          <w:tcPr>
            <w:tcW w:w="4968" w:type="dxa"/>
            <w:vAlign w:val="center"/>
          </w:tcPr>
          <w:p w14:paraId="1274519B" w14:textId="77777777" w:rsidR="00411F9D" w:rsidRDefault="00000000">
            <w:r>
              <w:rPr>
                <w:sz w:val="18"/>
              </w:rPr>
              <w:t>208.194 €</w:t>
            </w:r>
          </w:p>
        </w:tc>
      </w:tr>
    </w:tbl>
    <w:p w14:paraId="17029FA8" w14:textId="77777777" w:rsidR="00411F9D" w:rsidRDefault="00000000">
      <w:pPr>
        <w:pStyle w:val="CaptionQV"/>
        <w:jc w:val="center"/>
      </w:pPr>
      <w:r>
        <w:t>Tabla 16. Punto de equilibrio financiero VAN = 0.</w:t>
      </w:r>
    </w:p>
    <w:p w14:paraId="5AB39E99" w14:textId="77777777" w:rsidR="00411F9D" w:rsidRDefault="00000000">
      <w:pPr>
        <w:pStyle w:val="Ttulo2"/>
      </w:pPr>
      <w:r>
        <w:lastRenderedPageBreak/>
        <w:t>13.4. Simulación Monte Carlo</w:t>
      </w:r>
    </w:p>
    <w:p w14:paraId="37D83C5F" w14:textId="77777777" w:rsidR="00411F9D" w:rsidRDefault="00000000">
      <w:r>
        <w:t>La simulación Monte Carlo del Excel introduce incertidumbre en variables críticas, especialmente precio mensual, clientes y comportamiento de ingresos. En la hoja aportada se observan 1.000 iteraciones con distribución del VAN. El resultado es concluyente: la probabilidad empírica de VAN positivo es 0 %.</w:t>
      </w:r>
    </w:p>
    <w:tbl>
      <w:tblPr>
        <w:tblStyle w:val="Tablaconcuadrcula"/>
        <w:tblW w:w="0" w:type="auto"/>
        <w:jc w:val="center"/>
        <w:tblLook w:val="04A0" w:firstRow="1" w:lastRow="0" w:firstColumn="1" w:lastColumn="0" w:noHBand="0" w:noVBand="1"/>
      </w:tblPr>
      <w:tblGrid>
        <w:gridCol w:w="4968"/>
        <w:gridCol w:w="4968"/>
      </w:tblGrid>
      <w:tr w:rsidR="00411F9D" w14:paraId="5A02342E" w14:textId="77777777">
        <w:trPr>
          <w:tblHeader/>
          <w:jc w:val="center"/>
        </w:trPr>
        <w:tc>
          <w:tcPr>
            <w:tcW w:w="4968" w:type="dxa"/>
            <w:shd w:val="clear" w:color="auto" w:fill="1F4E79"/>
            <w:vAlign w:val="center"/>
          </w:tcPr>
          <w:p w14:paraId="7D90D024" w14:textId="77777777" w:rsidR="00411F9D" w:rsidRDefault="00000000">
            <w:pPr>
              <w:jc w:val="center"/>
            </w:pPr>
            <w:r>
              <w:rPr>
                <w:b/>
                <w:color w:val="FFFFFF"/>
                <w:sz w:val="18"/>
              </w:rPr>
              <w:t>Indicador Monte Carlo</w:t>
            </w:r>
          </w:p>
        </w:tc>
        <w:tc>
          <w:tcPr>
            <w:tcW w:w="4968" w:type="dxa"/>
            <w:shd w:val="clear" w:color="auto" w:fill="1F4E79"/>
            <w:vAlign w:val="center"/>
          </w:tcPr>
          <w:p w14:paraId="378DE7CB" w14:textId="77777777" w:rsidR="00411F9D" w:rsidRDefault="00000000">
            <w:pPr>
              <w:jc w:val="center"/>
            </w:pPr>
            <w:r>
              <w:rPr>
                <w:b/>
                <w:color w:val="FFFFFF"/>
                <w:sz w:val="18"/>
              </w:rPr>
              <w:t>Resultado</w:t>
            </w:r>
          </w:p>
        </w:tc>
      </w:tr>
      <w:tr w:rsidR="00411F9D" w14:paraId="001E6844" w14:textId="77777777">
        <w:trPr>
          <w:jc w:val="center"/>
        </w:trPr>
        <w:tc>
          <w:tcPr>
            <w:tcW w:w="4968" w:type="dxa"/>
            <w:vAlign w:val="center"/>
          </w:tcPr>
          <w:p w14:paraId="2198B5F5" w14:textId="77777777" w:rsidR="00411F9D" w:rsidRDefault="00000000">
            <w:r>
              <w:rPr>
                <w:sz w:val="18"/>
              </w:rPr>
              <w:t>Iteraciones</w:t>
            </w:r>
          </w:p>
        </w:tc>
        <w:tc>
          <w:tcPr>
            <w:tcW w:w="4968" w:type="dxa"/>
            <w:vAlign w:val="center"/>
          </w:tcPr>
          <w:p w14:paraId="7A894B65" w14:textId="77777777" w:rsidR="00411F9D" w:rsidRDefault="00000000">
            <w:r>
              <w:rPr>
                <w:sz w:val="18"/>
              </w:rPr>
              <w:t>1000</w:t>
            </w:r>
          </w:p>
        </w:tc>
      </w:tr>
      <w:tr w:rsidR="00411F9D" w14:paraId="1755BCB2" w14:textId="77777777">
        <w:trPr>
          <w:jc w:val="center"/>
        </w:trPr>
        <w:tc>
          <w:tcPr>
            <w:tcW w:w="4968" w:type="dxa"/>
            <w:vAlign w:val="center"/>
          </w:tcPr>
          <w:p w14:paraId="2992B4DF" w14:textId="77777777" w:rsidR="00411F9D" w:rsidRDefault="00000000">
            <w:r>
              <w:rPr>
                <w:sz w:val="18"/>
              </w:rPr>
              <w:t>VAN esperado</w:t>
            </w:r>
          </w:p>
        </w:tc>
        <w:tc>
          <w:tcPr>
            <w:tcW w:w="4968" w:type="dxa"/>
            <w:vAlign w:val="center"/>
          </w:tcPr>
          <w:p w14:paraId="7C31A361" w14:textId="77777777" w:rsidR="00411F9D" w:rsidRDefault="00000000">
            <w:r>
              <w:rPr>
                <w:sz w:val="18"/>
              </w:rPr>
              <w:t>-441.903,61 €</w:t>
            </w:r>
          </w:p>
        </w:tc>
      </w:tr>
      <w:tr w:rsidR="00411F9D" w14:paraId="7BB4058E" w14:textId="77777777">
        <w:trPr>
          <w:jc w:val="center"/>
        </w:trPr>
        <w:tc>
          <w:tcPr>
            <w:tcW w:w="4968" w:type="dxa"/>
            <w:vAlign w:val="center"/>
          </w:tcPr>
          <w:p w14:paraId="4F34C743" w14:textId="77777777" w:rsidR="00411F9D" w:rsidRDefault="00000000">
            <w:r>
              <w:rPr>
                <w:sz w:val="18"/>
              </w:rPr>
              <w:t>Desviación estándar</w:t>
            </w:r>
          </w:p>
        </w:tc>
        <w:tc>
          <w:tcPr>
            <w:tcW w:w="4968" w:type="dxa"/>
            <w:vAlign w:val="center"/>
          </w:tcPr>
          <w:p w14:paraId="36CD43EF" w14:textId="77777777" w:rsidR="00411F9D" w:rsidRDefault="00000000">
            <w:r>
              <w:rPr>
                <w:sz w:val="18"/>
              </w:rPr>
              <w:t>22.058,15 €</w:t>
            </w:r>
          </w:p>
        </w:tc>
      </w:tr>
      <w:tr w:rsidR="00411F9D" w14:paraId="649C5E76" w14:textId="77777777">
        <w:trPr>
          <w:jc w:val="center"/>
        </w:trPr>
        <w:tc>
          <w:tcPr>
            <w:tcW w:w="4968" w:type="dxa"/>
            <w:vAlign w:val="center"/>
          </w:tcPr>
          <w:p w14:paraId="444621B4" w14:textId="77777777" w:rsidR="00411F9D" w:rsidRDefault="00000000">
            <w:r>
              <w:rPr>
                <w:sz w:val="18"/>
              </w:rPr>
              <w:t>VAN mínimo</w:t>
            </w:r>
          </w:p>
        </w:tc>
        <w:tc>
          <w:tcPr>
            <w:tcW w:w="4968" w:type="dxa"/>
            <w:vAlign w:val="center"/>
          </w:tcPr>
          <w:p w14:paraId="5187DFAA" w14:textId="77777777" w:rsidR="00411F9D" w:rsidRDefault="00000000">
            <w:r>
              <w:rPr>
                <w:sz w:val="18"/>
              </w:rPr>
              <w:t>-503.081,76 €</w:t>
            </w:r>
          </w:p>
        </w:tc>
      </w:tr>
      <w:tr w:rsidR="00411F9D" w14:paraId="574A59E1" w14:textId="77777777">
        <w:trPr>
          <w:jc w:val="center"/>
        </w:trPr>
        <w:tc>
          <w:tcPr>
            <w:tcW w:w="4968" w:type="dxa"/>
            <w:vAlign w:val="center"/>
          </w:tcPr>
          <w:p w14:paraId="5DE0CFAC" w14:textId="77777777" w:rsidR="00411F9D" w:rsidRDefault="00000000">
            <w:r>
              <w:rPr>
                <w:sz w:val="18"/>
              </w:rPr>
              <w:t>VAN máximo</w:t>
            </w:r>
          </w:p>
        </w:tc>
        <w:tc>
          <w:tcPr>
            <w:tcW w:w="4968" w:type="dxa"/>
            <w:vAlign w:val="center"/>
          </w:tcPr>
          <w:p w14:paraId="148BEE86" w14:textId="77777777" w:rsidR="00411F9D" w:rsidRDefault="00000000">
            <w:r>
              <w:rPr>
                <w:sz w:val="18"/>
              </w:rPr>
              <w:t>-386.690,43 €</w:t>
            </w:r>
          </w:p>
        </w:tc>
      </w:tr>
      <w:tr w:rsidR="00411F9D" w14:paraId="6A739D67" w14:textId="77777777">
        <w:trPr>
          <w:jc w:val="center"/>
        </w:trPr>
        <w:tc>
          <w:tcPr>
            <w:tcW w:w="4968" w:type="dxa"/>
            <w:vAlign w:val="center"/>
          </w:tcPr>
          <w:p w14:paraId="5A66E65A" w14:textId="77777777" w:rsidR="00411F9D" w:rsidRDefault="00000000">
            <w:r>
              <w:rPr>
                <w:sz w:val="18"/>
              </w:rPr>
              <w:t>Percentil 5</w:t>
            </w:r>
          </w:p>
        </w:tc>
        <w:tc>
          <w:tcPr>
            <w:tcW w:w="4968" w:type="dxa"/>
            <w:vAlign w:val="center"/>
          </w:tcPr>
          <w:p w14:paraId="389FEDD4" w14:textId="77777777" w:rsidR="00411F9D" w:rsidRDefault="00000000">
            <w:r>
              <w:rPr>
                <w:sz w:val="18"/>
              </w:rPr>
              <w:t>-479.026,11 €</w:t>
            </w:r>
          </w:p>
        </w:tc>
      </w:tr>
      <w:tr w:rsidR="00411F9D" w14:paraId="1359534E" w14:textId="77777777">
        <w:trPr>
          <w:jc w:val="center"/>
        </w:trPr>
        <w:tc>
          <w:tcPr>
            <w:tcW w:w="4968" w:type="dxa"/>
            <w:vAlign w:val="center"/>
          </w:tcPr>
          <w:p w14:paraId="706A6BE1" w14:textId="77777777" w:rsidR="00411F9D" w:rsidRDefault="00000000">
            <w:r>
              <w:rPr>
                <w:sz w:val="18"/>
              </w:rPr>
              <w:t>Mediana</w:t>
            </w:r>
          </w:p>
        </w:tc>
        <w:tc>
          <w:tcPr>
            <w:tcW w:w="4968" w:type="dxa"/>
            <w:vAlign w:val="center"/>
          </w:tcPr>
          <w:p w14:paraId="3DB9936B" w14:textId="77777777" w:rsidR="00411F9D" w:rsidRDefault="00000000">
            <w:r>
              <w:rPr>
                <w:sz w:val="18"/>
              </w:rPr>
              <w:t>-441.793,61 €</w:t>
            </w:r>
          </w:p>
        </w:tc>
      </w:tr>
      <w:tr w:rsidR="00411F9D" w14:paraId="67ABF61B" w14:textId="77777777">
        <w:trPr>
          <w:jc w:val="center"/>
        </w:trPr>
        <w:tc>
          <w:tcPr>
            <w:tcW w:w="4968" w:type="dxa"/>
            <w:vAlign w:val="center"/>
          </w:tcPr>
          <w:p w14:paraId="64DD8C3C" w14:textId="77777777" w:rsidR="00411F9D" w:rsidRDefault="00000000">
            <w:r>
              <w:rPr>
                <w:sz w:val="18"/>
              </w:rPr>
              <w:t>Percentil 95</w:t>
            </w:r>
          </w:p>
        </w:tc>
        <w:tc>
          <w:tcPr>
            <w:tcW w:w="4968" w:type="dxa"/>
            <w:vAlign w:val="center"/>
          </w:tcPr>
          <w:p w14:paraId="2259BCC7" w14:textId="77777777" w:rsidR="00411F9D" w:rsidRDefault="00000000">
            <w:r>
              <w:rPr>
                <w:sz w:val="18"/>
              </w:rPr>
              <w:t>-405.512,82 €</w:t>
            </w:r>
          </w:p>
        </w:tc>
      </w:tr>
      <w:tr w:rsidR="00411F9D" w14:paraId="795D2EC9" w14:textId="77777777">
        <w:trPr>
          <w:jc w:val="center"/>
        </w:trPr>
        <w:tc>
          <w:tcPr>
            <w:tcW w:w="4968" w:type="dxa"/>
            <w:vAlign w:val="center"/>
          </w:tcPr>
          <w:p w14:paraId="4B0D6584" w14:textId="77777777" w:rsidR="00411F9D" w:rsidRDefault="00000000">
            <w:r>
              <w:rPr>
                <w:sz w:val="18"/>
              </w:rPr>
              <w:t>Probabilidad VAN &gt; 0</w:t>
            </w:r>
          </w:p>
        </w:tc>
        <w:tc>
          <w:tcPr>
            <w:tcW w:w="4968" w:type="dxa"/>
            <w:vAlign w:val="center"/>
          </w:tcPr>
          <w:p w14:paraId="5BFC4E85" w14:textId="77777777" w:rsidR="00411F9D" w:rsidRDefault="00000000">
            <w:r>
              <w:rPr>
                <w:sz w:val="18"/>
              </w:rPr>
              <w:t>0,00 %</w:t>
            </w:r>
          </w:p>
        </w:tc>
      </w:tr>
    </w:tbl>
    <w:p w14:paraId="06D8D97F" w14:textId="77777777" w:rsidR="00411F9D" w:rsidRDefault="00000000">
      <w:pPr>
        <w:pStyle w:val="CaptionQV"/>
        <w:jc w:val="center"/>
      </w:pPr>
      <w:r>
        <w:t>Tabla 17. Resultados de la simulación Monte Carlo.</w:t>
      </w:r>
    </w:p>
    <w:p w14:paraId="481C9602" w14:textId="0F1477FA" w:rsidR="00411F9D" w:rsidRDefault="00724BC6">
      <w:pPr>
        <w:jc w:val="center"/>
      </w:pPr>
      <w:r>
        <w:rPr>
          <w:noProof/>
        </w:rPr>
        <w:drawing>
          <wp:inline distT="0" distB="0" distL="0" distR="0" wp14:anchorId="1F4B5ACF" wp14:editId="63686D1E">
            <wp:extent cx="6309360" cy="1739900"/>
            <wp:effectExtent l="0" t="0" r="15240" b="12700"/>
            <wp:docPr id="874278023" name="Gráfico 1">
              <a:extLst xmlns:a="http://schemas.openxmlformats.org/drawingml/2006/main">
                <a:ext uri="{FF2B5EF4-FFF2-40B4-BE49-F238E27FC236}">
                  <a16:creationId xmlns:a16="http://schemas.microsoft.com/office/drawing/2014/main" id="{F9643CC4-EB10-D389-AE1D-75AF9426EC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BB39F66" w14:textId="77777777" w:rsidR="00411F9D" w:rsidRDefault="00000000">
      <w:pPr>
        <w:pStyle w:val="CaptionQV"/>
        <w:jc w:val="center"/>
      </w:pPr>
      <w:r>
        <w:t>Figura 5. Histograma Monte Carlo generado en Excel.</w:t>
      </w:r>
    </w:p>
    <w:p w14:paraId="1F9E875C" w14:textId="77777777" w:rsidR="00724BC6" w:rsidRDefault="00724BC6">
      <w:pPr>
        <w:spacing w:after="200"/>
        <w:rPr>
          <w:rFonts w:asciiTheme="majorHAnsi" w:eastAsiaTheme="majorEastAsia" w:hAnsiTheme="majorHAnsi" w:cstheme="majorBidi"/>
          <w:b/>
          <w:bCs/>
          <w:color w:val="1F4E79"/>
          <w:sz w:val="32"/>
          <w:szCs w:val="28"/>
        </w:rPr>
      </w:pPr>
      <w:r>
        <w:br w:type="page"/>
      </w:r>
    </w:p>
    <w:p w14:paraId="04F6C946" w14:textId="48B695D2" w:rsidR="00411F9D" w:rsidRDefault="00000000">
      <w:pPr>
        <w:pStyle w:val="Ttulo1"/>
      </w:pPr>
      <w:r>
        <w:lastRenderedPageBreak/>
        <w:t>14. Conclusiones</w:t>
      </w:r>
    </w:p>
    <w:p w14:paraId="0A944545" w14:textId="77777777" w:rsidR="00411F9D" w:rsidRDefault="00000000">
      <w:r>
        <w:t>Desde el punto de vista estratégico, QuantumVault S.L. es un proyecto coherente con tendencias reales del mercado: adopción de cloud empresarial, preocupación por ciberseguridad, presión regulatoria sobre datos y transición hacia criptografía post-cuántica. La propuesta de valor está bien diferenciada frente a servicios cloud generalistas porque combina privacidad, zero-knowledge y orientación post-cuántica.</w:t>
      </w:r>
    </w:p>
    <w:p w14:paraId="75321C70" w14:textId="77777777" w:rsidR="00411F9D" w:rsidRDefault="00000000">
      <w:r>
        <w:t>Sin embargo, desde el punto de vista financiero, el proyecto no debe ejecutarse con las hipótesis actuales. El VAN del proyecto es -461.713,11 €, el VAN del inversionista es -490.611,23 € y la TIR no es calculable. El recupero descontado tampoco se produce en el horizonte de cinco años. Estos resultados indican destrucción de valor económico.</w:t>
      </w:r>
    </w:p>
    <w:p w14:paraId="1E79F39E" w14:textId="77777777" w:rsidR="00411F9D" w:rsidRDefault="00000000">
      <w:r>
        <w:t>La causa principal de la inviabilidad es el desajuste entre ingresos iniciales y costes fijos. La empresa parte de solo 20 clientes en el año 1, con ingresos de 36.000 €, mientras soporta costes fijos de 142.440 € y costes variables de 2.400 €. Aunque el margen por cliente es positivo, la escala inicial es insuficiente para absorber personal, desarrollo, infraestructura, marketing y estructura administrativa.</w:t>
      </w:r>
    </w:p>
    <w:p w14:paraId="4783C2B3" w14:textId="77777777" w:rsidR="00411F9D" w:rsidRDefault="00000000">
      <w:r>
        <w:t>La deuda bancaria tampoco corrige el problema. Aunque reduce el desembolso inicial del accionista, incorpora cuotas anuales que agravan el flujo del inversionista. Por ello, el VAN del inversionista resulta incluso más negativo que el VAN puro del proyecto.</w:t>
      </w:r>
    </w:p>
    <w:p w14:paraId="24D11FC0" w14:textId="77777777" w:rsidR="00411F9D" w:rsidRDefault="00000000">
      <w:r>
        <w:t>El análisis de sensibilidad y Monte Carlo confirma la robustez de la conclusión: no se trata de una desviación puntual del escenario base, sino de una inviabilidad persistente dentro de los rangos analizados. La hoja VAN=0 muestra que el proyecto necesitaría al menos 52 clientes iniciales para alcanzar indiferencia financiera, siempre que el resto de hipótesis se mantuvieran constantes.</w:t>
      </w:r>
    </w:p>
    <w:p w14:paraId="21E8FE34" w14:textId="77777777" w:rsidR="00E14094" w:rsidRDefault="00E14094" w:rsidP="00E14094"/>
    <w:p w14:paraId="4538AE5B" w14:textId="4CE25523" w:rsidR="00E14094" w:rsidRDefault="00E14094" w:rsidP="00E14094">
      <w:r>
        <w:t xml:space="preserve">La </w:t>
      </w:r>
      <w:proofErr w:type="spellStart"/>
      <w:r>
        <w:t>recomendación</w:t>
      </w:r>
      <w:proofErr w:type="spellEnd"/>
      <w:r>
        <w:t xml:space="preserve"> final es no </w:t>
      </w:r>
      <w:proofErr w:type="spellStart"/>
      <w:r>
        <w:t>acometer</w:t>
      </w:r>
      <w:proofErr w:type="spellEnd"/>
      <w:r>
        <w:t xml:space="preserve"> </w:t>
      </w:r>
      <w:proofErr w:type="spellStart"/>
      <w:r>
        <w:t>el</w:t>
      </w:r>
      <w:proofErr w:type="spellEnd"/>
      <w:r>
        <w:t xml:space="preserve"> </w:t>
      </w:r>
      <w:proofErr w:type="spellStart"/>
      <w:r>
        <w:t>proyecto</w:t>
      </w:r>
      <w:proofErr w:type="spellEnd"/>
      <w:r>
        <w:t xml:space="preserve"> </w:t>
      </w:r>
      <w:proofErr w:type="spellStart"/>
      <w:r>
        <w:t>en</w:t>
      </w:r>
      <w:proofErr w:type="spellEnd"/>
      <w:r>
        <w:t xml:space="preserve"> </w:t>
      </w:r>
      <w:proofErr w:type="spellStart"/>
      <w:r>
        <w:t>su</w:t>
      </w:r>
      <w:proofErr w:type="spellEnd"/>
      <w:r>
        <w:t xml:space="preserve"> </w:t>
      </w:r>
      <w:proofErr w:type="spellStart"/>
      <w:r>
        <w:t>configuración</w:t>
      </w:r>
      <w:proofErr w:type="spellEnd"/>
      <w:r>
        <w:t xml:space="preserve"> </w:t>
      </w:r>
      <w:proofErr w:type="spellStart"/>
      <w:r>
        <w:t>financiera</w:t>
      </w:r>
      <w:proofErr w:type="spellEnd"/>
      <w:r>
        <w:t xml:space="preserve"> actual, no </w:t>
      </w:r>
      <w:proofErr w:type="spellStart"/>
      <w:r>
        <w:t>porque</w:t>
      </w:r>
      <w:proofErr w:type="spellEnd"/>
      <w:r>
        <w:t xml:space="preserve"> la idea de </w:t>
      </w:r>
      <w:proofErr w:type="spellStart"/>
      <w:r>
        <w:t>negocio</w:t>
      </w:r>
      <w:proofErr w:type="spellEnd"/>
      <w:r>
        <w:t xml:space="preserve"> </w:t>
      </w:r>
      <w:proofErr w:type="spellStart"/>
      <w:r>
        <w:t>carezca</w:t>
      </w:r>
      <w:proofErr w:type="spellEnd"/>
      <w:r>
        <w:t xml:space="preserve"> de valor, </w:t>
      </w:r>
      <w:proofErr w:type="spellStart"/>
      <w:r>
        <w:t>sino</w:t>
      </w:r>
      <w:proofErr w:type="spellEnd"/>
      <w:r>
        <w:t xml:space="preserve"> </w:t>
      </w:r>
      <w:proofErr w:type="spellStart"/>
      <w:r>
        <w:t>porque</w:t>
      </w:r>
      <w:proofErr w:type="spellEnd"/>
      <w:r>
        <w:t xml:space="preserve"> </w:t>
      </w:r>
      <w:proofErr w:type="spellStart"/>
      <w:r>
        <w:t>el</w:t>
      </w:r>
      <w:proofErr w:type="spellEnd"/>
      <w:r>
        <w:t xml:space="preserve"> </w:t>
      </w:r>
      <w:proofErr w:type="spellStart"/>
      <w:r>
        <w:t>modelo</w:t>
      </w:r>
      <w:proofErr w:type="spellEnd"/>
      <w:r>
        <w:t xml:space="preserve"> </w:t>
      </w:r>
      <w:proofErr w:type="spellStart"/>
      <w:r>
        <w:t>analizado</w:t>
      </w:r>
      <w:proofErr w:type="spellEnd"/>
      <w:r>
        <w:t xml:space="preserve"> </w:t>
      </w:r>
      <w:proofErr w:type="spellStart"/>
      <w:r>
        <w:t>resulta</w:t>
      </w:r>
      <w:proofErr w:type="spellEnd"/>
      <w:r>
        <w:t xml:space="preserve"> </w:t>
      </w:r>
      <w:proofErr w:type="spellStart"/>
      <w:r>
        <w:t>demasiado</w:t>
      </w:r>
      <w:proofErr w:type="spellEnd"/>
      <w:r>
        <w:t xml:space="preserve"> </w:t>
      </w:r>
      <w:proofErr w:type="spellStart"/>
      <w:r>
        <w:t>exigente</w:t>
      </w:r>
      <w:proofErr w:type="spellEnd"/>
      <w:r>
        <w:t xml:space="preserve"> para un </w:t>
      </w:r>
      <w:proofErr w:type="spellStart"/>
      <w:r>
        <w:t>horizonte</w:t>
      </w:r>
      <w:proofErr w:type="spellEnd"/>
      <w:r>
        <w:t xml:space="preserve"> de solo </w:t>
      </w:r>
      <w:proofErr w:type="spellStart"/>
      <w:r>
        <w:t>cinco</w:t>
      </w:r>
      <w:proofErr w:type="spellEnd"/>
      <w:r>
        <w:t xml:space="preserve"> </w:t>
      </w:r>
      <w:proofErr w:type="spellStart"/>
      <w:r>
        <w:t>años</w:t>
      </w:r>
      <w:proofErr w:type="spellEnd"/>
      <w:r>
        <w:t xml:space="preserve"> y para </w:t>
      </w:r>
      <w:proofErr w:type="spellStart"/>
      <w:r>
        <w:t>una</w:t>
      </w:r>
      <w:proofErr w:type="spellEnd"/>
      <w:r>
        <w:t xml:space="preserve"> </w:t>
      </w:r>
      <w:proofErr w:type="spellStart"/>
      <w:r>
        <w:t>escala</w:t>
      </w:r>
      <w:proofErr w:type="spellEnd"/>
      <w:r>
        <w:t xml:space="preserve"> </w:t>
      </w:r>
      <w:proofErr w:type="spellStart"/>
      <w:r>
        <w:t>inicial</w:t>
      </w:r>
      <w:proofErr w:type="spellEnd"/>
      <w:r>
        <w:t xml:space="preserve"> de 20 </w:t>
      </w:r>
      <w:proofErr w:type="spellStart"/>
      <w:r>
        <w:t>clientes</w:t>
      </w:r>
      <w:proofErr w:type="spellEnd"/>
      <w:r>
        <w:t xml:space="preserve">. </w:t>
      </w:r>
      <w:proofErr w:type="spellStart"/>
      <w:r>
        <w:t>QuantumVault</w:t>
      </w:r>
      <w:proofErr w:type="spellEnd"/>
      <w:r>
        <w:t xml:space="preserve"> S.L. </w:t>
      </w:r>
      <w:proofErr w:type="spellStart"/>
      <w:r>
        <w:t>presenta</w:t>
      </w:r>
      <w:proofErr w:type="spellEnd"/>
      <w:r>
        <w:t xml:space="preserve"> </w:t>
      </w:r>
      <w:proofErr w:type="spellStart"/>
      <w:r>
        <w:t>una</w:t>
      </w:r>
      <w:proofErr w:type="spellEnd"/>
      <w:r>
        <w:t xml:space="preserve"> </w:t>
      </w:r>
      <w:proofErr w:type="spellStart"/>
      <w:r>
        <w:t>propuesta</w:t>
      </w:r>
      <w:proofErr w:type="spellEnd"/>
      <w:r>
        <w:t xml:space="preserve"> </w:t>
      </w:r>
      <w:proofErr w:type="spellStart"/>
      <w:r>
        <w:t>innovadora</w:t>
      </w:r>
      <w:proofErr w:type="spellEnd"/>
      <w:r>
        <w:t xml:space="preserve">, </w:t>
      </w:r>
      <w:proofErr w:type="spellStart"/>
      <w:r>
        <w:t>ambiciosa</w:t>
      </w:r>
      <w:proofErr w:type="spellEnd"/>
      <w:r>
        <w:t xml:space="preserve"> y </w:t>
      </w:r>
      <w:proofErr w:type="spellStart"/>
      <w:r>
        <w:t>alineada</w:t>
      </w:r>
      <w:proofErr w:type="spellEnd"/>
      <w:r>
        <w:t xml:space="preserve"> con </w:t>
      </w:r>
      <w:proofErr w:type="spellStart"/>
      <w:r>
        <w:t>tendencias</w:t>
      </w:r>
      <w:proofErr w:type="spellEnd"/>
      <w:r>
        <w:t xml:space="preserve"> reales de mercado, </w:t>
      </w:r>
      <w:proofErr w:type="spellStart"/>
      <w:r>
        <w:t>especialmente</w:t>
      </w:r>
      <w:proofErr w:type="spellEnd"/>
      <w:r>
        <w:t xml:space="preserve"> </w:t>
      </w:r>
      <w:proofErr w:type="spellStart"/>
      <w:r>
        <w:t>por</w:t>
      </w:r>
      <w:proofErr w:type="spellEnd"/>
      <w:r>
        <w:t xml:space="preserve"> la </w:t>
      </w:r>
      <w:proofErr w:type="spellStart"/>
      <w:r>
        <w:t>creciente</w:t>
      </w:r>
      <w:proofErr w:type="spellEnd"/>
      <w:r>
        <w:t xml:space="preserve"> </w:t>
      </w:r>
      <w:proofErr w:type="spellStart"/>
      <w:r>
        <w:t>demanda</w:t>
      </w:r>
      <w:proofErr w:type="spellEnd"/>
      <w:r>
        <w:t xml:space="preserve"> de </w:t>
      </w:r>
      <w:proofErr w:type="spellStart"/>
      <w:r>
        <w:t>ciberseguridad</w:t>
      </w:r>
      <w:proofErr w:type="spellEnd"/>
      <w:r>
        <w:t xml:space="preserve">, </w:t>
      </w:r>
      <w:proofErr w:type="spellStart"/>
      <w:r>
        <w:t>privacidad</w:t>
      </w:r>
      <w:proofErr w:type="spellEnd"/>
      <w:r>
        <w:t xml:space="preserve">, </w:t>
      </w:r>
      <w:proofErr w:type="spellStart"/>
      <w:r>
        <w:t>cumplimiento</w:t>
      </w:r>
      <w:proofErr w:type="spellEnd"/>
      <w:r>
        <w:t xml:space="preserve"> </w:t>
      </w:r>
      <w:proofErr w:type="spellStart"/>
      <w:r>
        <w:t>normativo</w:t>
      </w:r>
      <w:proofErr w:type="spellEnd"/>
      <w:r>
        <w:t xml:space="preserve"> y </w:t>
      </w:r>
      <w:proofErr w:type="spellStart"/>
      <w:r>
        <w:t>preparación</w:t>
      </w:r>
      <w:proofErr w:type="spellEnd"/>
      <w:r>
        <w:t xml:space="preserve"> </w:t>
      </w:r>
      <w:proofErr w:type="spellStart"/>
      <w:r>
        <w:t>frente</w:t>
      </w:r>
      <w:proofErr w:type="spellEnd"/>
      <w:r>
        <w:t xml:space="preserve"> a la </w:t>
      </w:r>
      <w:proofErr w:type="spellStart"/>
      <w:r>
        <w:t>criptografía</w:t>
      </w:r>
      <w:proofErr w:type="spellEnd"/>
      <w:r>
        <w:t xml:space="preserve"> post-</w:t>
      </w:r>
      <w:proofErr w:type="spellStart"/>
      <w:r>
        <w:t>cuántica</w:t>
      </w:r>
      <w:proofErr w:type="spellEnd"/>
      <w:r>
        <w:t xml:space="preserve">. Por </w:t>
      </w:r>
      <w:proofErr w:type="spellStart"/>
      <w:r>
        <w:t>ello</w:t>
      </w:r>
      <w:proofErr w:type="spellEnd"/>
      <w:r>
        <w:t xml:space="preserve">, la </w:t>
      </w:r>
      <w:proofErr w:type="spellStart"/>
      <w:r>
        <w:t>inviabilidad</w:t>
      </w:r>
      <w:proofErr w:type="spellEnd"/>
      <w:r>
        <w:t xml:space="preserve"> </w:t>
      </w:r>
      <w:proofErr w:type="spellStart"/>
      <w:r>
        <w:t>detectada</w:t>
      </w:r>
      <w:proofErr w:type="spellEnd"/>
      <w:r>
        <w:t xml:space="preserve"> </w:t>
      </w:r>
      <w:proofErr w:type="spellStart"/>
      <w:r>
        <w:t>debe</w:t>
      </w:r>
      <w:proofErr w:type="spellEnd"/>
      <w:r>
        <w:t xml:space="preserve"> </w:t>
      </w:r>
      <w:proofErr w:type="spellStart"/>
      <w:r>
        <w:t>interpretarse</w:t>
      </w:r>
      <w:proofErr w:type="spellEnd"/>
      <w:r>
        <w:t xml:space="preserve"> </w:t>
      </w:r>
      <w:proofErr w:type="spellStart"/>
      <w:r>
        <w:t>más</w:t>
      </w:r>
      <w:proofErr w:type="spellEnd"/>
      <w:r>
        <w:t xml:space="preserve"> </w:t>
      </w:r>
      <w:proofErr w:type="spellStart"/>
      <w:r>
        <w:t>como</w:t>
      </w:r>
      <w:proofErr w:type="spellEnd"/>
      <w:r>
        <w:t xml:space="preserve"> un </w:t>
      </w:r>
      <w:proofErr w:type="spellStart"/>
      <w:r>
        <w:t>problema</w:t>
      </w:r>
      <w:proofErr w:type="spellEnd"/>
      <w:r>
        <w:t xml:space="preserve"> de </w:t>
      </w:r>
      <w:proofErr w:type="spellStart"/>
      <w:r>
        <w:t>dimensionamiento</w:t>
      </w:r>
      <w:proofErr w:type="spellEnd"/>
      <w:r>
        <w:t xml:space="preserve"> </w:t>
      </w:r>
      <w:proofErr w:type="spellStart"/>
      <w:r>
        <w:t>financiero</w:t>
      </w:r>
      <w:proofErr w:type="spellEnd"/>
      <w:r>
        <w:t xml:space="preserve"> </w:t>
      </w:r>
      <w:proofErr w:type="spellStart"/>
      <w:r>
        <w:t>que</w:t>
      </w:r>
      <w:proofErr w:type="spellEnd"/>
      <w:r>
        <w:t xml:space="preserve"> </w:t>
      </w:r>
      <w:proofErr w:type="spellStart"/>
      <w:r>
        <w:t>como</w:t>
      </w:r>
      <w:proofErr w:type="spellEnd"/>
      <w:r>
        <w:t xml:space="preserve"> </w:t>
      </w:r>
      <w:proofErr w:type="spellStart"/>
      <w:r>
        <w:t>una</w:t>
      </w:r>
      <w:proofErr w:type="spellEnd"/>
      <w:r>
        <w:t xml:space="preserve"> </w:t>
      </w:r>
      <w:proofErr w:type="spellStart"/>
      <w:r>
        <w:t>falta</w:t>
      </w:r>
      <w:proofErr w:type="spellEnd"/>
      <w:r>
        <w:t xml:space="preserve"> de </w:t>
      </w:r>
      <w:proofErr w:type="spellStart"/>
      <w:r>
        <w:t>atractivo</w:t>
      </w:r>
      <w:proofErr w:type="spellEnd"/>
      <w:r>
        <w:t xml:space="preserve"> </w:t>
      </w:r>
      <w:proofErr w:type="spellStart"/>
      <w:r>
        <w:t>estratégico</w:t>
      </w:r>
      <w:proofErr w:type="spellEnd"/>
      <w:r>
        <w:t>.</w:t>
      </w:r>
    </w:p>
    <w:p w14:paraId="013BDB92" w14:textId="70631D38" w:rsidR="006203C5" w:rsidRDefault="00E14094" w:rsidP="00E14094">
      <w:r>
        <w:t xml:space="preserve">Para </w:t>
      </w:r>
      <w:proofErr w:type="spellStart"/>
      <w:r>
        <w:t>que</w:t>
      </w:r>
      <w:proofErr w:type="spellEnd"/>
      <w:r>
        <w:t xml:space="preserve"> </w:t>
      </w:r>
      <w:proofErr w:type="spellStart"/>
      <w:r>
        <w:t>el</w:t>
      </w:r>
      <w:proofErr w:type="spellEnd"/>
      <w:r>
        <w:t xml:space="preserve"> </w:t>
      </w:r>
      <w:proofErr w:type="spellStart"/>
      <w:r>
        <w:t>proyecto</w:t>
      </w:r>
      <w:proofErr w:type="spellEnd"/>
      <w:r>
        <w:t xml:space="preserve"> </w:t>
      </w:r>
      <w:proofErr w:type="spellStart"/>
      <w:r>
        <w:t>pudiera</w:t>
      </w:r>
      <w:proofErr w:type="spellEnd"/>
      <w:r>
        <w:t xml:space="preserve"> ser </w:t>
      </w:r>
      <w:proofErr w:type="spellStart"/>
      <w:r>
        <w:t>reconsiderado</w:t>
      </w:r>
      <w:proofErr w:type="spellEnd"/>
      <w:r>
        <w:t xml:space="preserve">, </w:t>
      </w:r>
      <w:proofErr w:type="spellStart"/>
      <w:r>
        <w:t>sería</w:t>
      </w:r>
      <w:proofErr w:type="spellEnd"/>
      <w:r>
        <w:t xml:space="preserve"> </w:t>
      </w:r>
      <w:proofErr w:type="spellStart"/>
      <w:r>
        <w:t>necesario</w:t>
      </w:r>
      <w:proofErr w:type="spellEnd"/>
      <w:r>
        <w:t xml:space="preserve"> </w:t>
      </w:r>
      <w:proofErr w:type="spellStart"/>
      <w:r>
        <w:t>reformular</w:t>
      </w:r>
      <w:proofErr w:type="spellEnd"/>
      <w:r>
        <w:t xml:space="preserve"> </w:t>
      </w:r>
      <w:proofErr w:type="spellStart"/>
      <w:r>
        <w:t>algunas</w:t>
      </w:r>
      <w:proofErr w:type="spellEnd"/>
      <w:r>
        <w:t xml:space="preserve"> </w:t>
      </w:r>
      <w:proofErr w:type="spellStart"/>
      <w:r>
        <w:t>hipótesis</w:t>
      </w:r>
      <w:proofErr w:type="spellEnd"/>
      <w:r>
        <w:t xml:space="preserve"> clave. En primer </w:t>
      </w:r>
      <w:proofErr w:type="spellStart"/>
      <w:r>
        <w:t>lugar</w:t>
      </w:r>
      <w:proofErr w:type="spellEnd"/>
      <w:r>
        <w:t xml:space="preserve">, </w:t>
      </w:r>
      <w:proofErr w:type="spellStart"/>
      <w:r>
        <w:t>podría</w:t>
      </w:r>
      <w:proofErr w:type="spellEnd"/>
      <w:r>
        <w:t xml:space="preserve"> </w:t>
      </w:r>
      <w:proofErr w:type="spellStart"/>
      <w:r>
        <w:t>ampliarse</w:t>
      </w:r>
      <w:proofErr w:type="spellEnd"/>
      <w:r>
        <w:t xml:space="preserve"> </w:t>
      </w:r>
      <w:proofErr w:type="spellStart"/>
      <w:r>
        <w:t>el</w:t>
      </w:r>
      <w:proofErr w:type="spellEnd"/>
      <w:r>
        <w:t xml:space="preserve"> </w:t>
      </w:r>
      <w:proofErr w:type="spellStart"/>
      <w:r>
        <w:t>horizonte</w:t>
      </w:r>
      <w:proofErr w:type="spellEnd"/>
      <w:r>
        <w:t xml:space="preserve"> temporal de </w:t>
      </w:r>
      <w:proofErr w:type="spellStart"/>
      <w:r>
        <w:t>evaluación</w:t>
      </w:r>
      <w:proofErr w:type="spellEnd"/>
      <w:r>
        <w:t xml:space="preserve">, </w:t>
      </w:r>
      <w:proofErr w:type="spellStart"/>
      <w:r>
        <w:t>ya</w:t>
      </w:r>
      <w:proofErr w:type="spellEnd"/>
      <w:r>
        <w:t xml:space="preserve"> </w:t>
      </w:r>
      <w:proofErr w:type="spellStart"/>
      <w:r>
        <w:t>que</w:t>
      </w:r>
      <w:proofErr w:type="spellEnd"/>
      <w:r>
        <w:t xml:space="preserve"> un </w:t>
      </w:r>
      <w:proofErr w:type="spellStart"/>
      <w:r>
        <w:t>negocio</w:t>
      </w:r>
      <w:proofErr w:type="spellEnd"/>
      <w:r>
        <w:t xml:space="preserve"> SaaS de base </w:t>
      </w:r>
      <w:proofErr w:type="spellStart"/>
      <w:r>
        <w:t>tecnológica</w:t>
      </w:r>
      <w:proofErr w:type="spellEnd"/>
      <w:r>
        <w:t xml:space="preserve"> </w:t>
      </w:r>
      <w:proofErr w:type="spellStart"/>
      <w:r>
        <w:t>suele</w:t>
      </w:r>
      <w:proofErr w:type="spellEnd"/>
      <w:r>
        <w:t xml:space="preserve"> </w:t>
      </w:r>
      <w:proofErr w:type="spellStart"/>
      <w:r>
        <w:t>requerir</w:t>
      </w:r>
      <w:proofErr w:type="spellEnd"/>
      <w:r>
        <w:t xml:space="preserve"> </w:t>
      </w:r>
      <w:proofErr w:type="spellStart"/>
      <w:r>
        <w:t>más</w:t>
      </w:r>
      <w:proofErr w:type="spellEnd"/>
      <w:r>
        <w:t xml:space="preserve"> </w:t>
      </w:r>
      <w:proofErr w:type="spellStart"/>
      <w:r>
        <w:t>tiempo</w:t>
      </w:r>
      <w:proofErr w:type="spellEnd"/>
      <w:r>
        <w:t xml:space="preserve"> </w:t>
      </w:r>
      <w:proofErr w:type="gramStart"/>
      <w:r>
        <w:t>para absorber</w:t>
      </w:r>
      <w:proofErr w:type="gramEnd"/>
      <w:r>
        <w:t xml:space="preserve"> </w:t>
      </w:r>
      <w:proofErr w:type="spellStart"/>
      <w:r>
        <w:t>los</w:t>
      </w:r>
      <w:proofErr w:type="spellEnd"/>
      <w:r>
        <w:t xml:space="preserve"> </w:t>
      </w:r>
      <w:proofErr w:type="spellStart"/>
      <w:r>
        <w:t>costes</w:t>
      </w:r>
      <w:proofErr w:type="spellEnd"/>
      <w:r>
        <w:t xml:space="preserve"> </w:t>
      </w:r>
      <w:proofErr w:type="spellStart"/>
      <w:r>
        <w:t>iniciales</w:t>
      </w:r>
      <w:proofErr w:type="spellEnd"/>
      <w:r>
        <w:t xml:space="preserve"> y </w:t>
      </w:r>
      <w:proofErr w:type="spellStart"/>
      <w:r>
        <w:t>reflejar</w:t>
      </w:r>
      <w:proofErr w:type="spellEnd"/>
      <w:r>
        <w:t xml:space="preserve"> </w:t>
      </w:r>
      <w:proofErr w:type="spellStart"/>
      <w:r>
        <w:t>adecuadamente</w:t>
      </w:r>
      <w:proofErr w:type="spellEnd"/>
      <w:r>
        <w:t xml:space="preserve"> </w:t>
      </w:r>
      <w:proofErr w:type="spellStart"/>
      <w:r>
        <w:t>el</w:t>
      </w:r>
      <w:proofErr w:type="spellEnd"/>
      <w:r>
        <w:t xml:space="preserve"> </w:t>
      </w:r>
      <w:proofErr w:type="spellStart"/>
      <w:r>
        <w:t>crecimiento</w:t>
      </w:r>
      <w:proofErr w:type="spellEnd"/>
      <w:r>
        <w:t xml:space="preserve"> </w:t>
      </w:r>
      <w:proofErr w:type="spellStart"/>
      <w:r>
        <w:t>acumulado</w:t>
      </w:r>
      <w:proofErr w:type="spellEnd"/>
      <w:r>
        <w:t xml:space="preserve"> de </w:t>
      </w:r>
      <w:proofErr w:type="spellStart"/>
      <w:r>
        <w:t>clientes</w:t>
      </w:r>
      <w:proofErr w:type="spellEnd"/>
      <w:r>
        <w:t xml:space="preserve">. En </w:t>
      </w:r>
      <w:proofErr w:type="spellStart"/>
      <w:r>
        <w:t>segundo</w:t>
      </w:r>
      <w:proofErr w:type="spellEnd"/>
      <w:r>
        <w:t xml:space="preserve"> </w:t>
      </w:r>
      <w:proofErr w:type="spellStart"/>
      <w:r>
        <w:t>lugar</w:t>
      </w:r>
      <w:proofErr w:type="spellEnd"/>
      <w:r>
        <w:t xml:space="preserve">, </w:t>
      </w:r>
      <w:proofErr w:type="spellStart"/>
      <w:r>
        <w:t>podría</w:t>
      </w:r>
      <w:proofErr w:type="spellEnd"/>
      <w:r>
        <w:t xml:space="preserve"> </w:t>
      </w:r>
      <w:proofErr w:type="spellStart"/>
      <w:r>
        <w:t>revisarse</w:t>
      </w:r>
      <w:proofErr w:type="spellEnd"/>
      <w:r>
        <w:t xml:space="preserve"> </w:t>
      </w:r>
      <w:proofErr w:type="spellStart"/>
      <w:r>
        <w:t>el</w:t>
      </w:r>
      <w:proofErr w:type="spellEnd"/>
      <w:r>
        <w:t xml:space="preserve"> </w:t>
      </w:r>
      <w:proofErr w:type="spellStart"/>
      <w:r>
        <w:t>precio</w:t>
      </w:r>
      <w:proofErr w:type="spellEnd"/>
      <w:r>
        <w:t xml:space="preserve"> </w:t>
      </w:r>
      <w:proofErr w:type="spellStart"/>
      <w:r>
        <w:t>por</w:t>
      </w:r>
      <w:proofErr w:type="spellEnd"/>
      <w:r>
        <w:t xml:space="preserve"> </w:t>
      </w:r>
      <w:proofErr w:type="spellStart"/>
      <w:r>
        <w:t>empresa</w:t>
      </w:r>
      <w:proofErr w:type="spellEnd"/>
      <w:r>
        <w:t xml:space="preserve">, dado </w:t>
      </w:r>
      <w:proofErr w:type="spellStart"/>
      <w:r>
        <w:t>que</w:t>
      </w:r>
      <w:proofErr w:type="spellEnd"/>
      <w:r>
        <w:t xml:space="preserve"> </w:t>
      </w:r>
      <w:proofErr w:type="spellStart"/>
      <w:r>
        <w:t>los</w:t>
      </w:r>
      <w:proofErr w:type="spellEnd"/>
      <w:r>
        <w:t xml:space="preserve"> 150 €/</w:t>
      </w:r>
      <w:proofErr w:type="spellStart"/>
      <w:r>
        <w:t>mes</w:t>
      </w:r>
      <w:proofErr w:type="spellEnd"/>
      <w:r>
        <w:t xml:space="preserve"> </w:t>
      </w:r>
      <w:proofErr w:type="spellStart"/>
      <w:r>
        <w:t>utilizados</w:t>
      </w:r>
      <w:proofErr w:type="spellEnd"/>
      <w:r>
        <w:t xml:space="preserve"> </w:t>
      </w:r>
      <w:proofErr w:type="spellStart"/>
      <w:r>
        <w:t>en</w:t>
      </w:r>
      <w:proofErr w:type="spellEnd"/>
      <w:r>
        <w:t xml:space="preserve"> </w:t>
      </w:r>
      <w:proofErr w:type="spellStart"/>
      <w:r>
        <w:t>el</w:t>
      </w:r>
      <w:proofErr w:type="spellEnd"/>
      <w:r>
        <w:t xml:space="preserve"> </w:t>
      </w:r>
      <w:proofErr w:type="spellStart"/>
      <w:r>
        <w:t>escenario</w:t>
      </w:r>
      <w:proofErr w:type="spellEnd"/>
      <w:r>
        <w:t xml:space="preserve"> base son </w:t>
      </w:r>
      <w:proofErr w:type="spellStart"/>
      <w:r>
        <w:t>moderados</w:t>
      </w:r>
      <w:proofErr w:type="spellEnd"/>
      <w:r>
        <w:t>/</w:t>
      </w:r>
      <w:proofErr w:type="spellStart"/>
      <w:r>
        <w:t>bajos</w:t>
      </w:r>
      <w:proofErr w:type="spellEnd"/>
      <w:r>
        <w:t xml:space="preserve"> para </w:t>
      </w:r>
      <w:proofErr w:type="spellStart"/>
      <w:r>
        <w:t>una</w:t>
      </w:r>
      <w:proofErr w:type="spellEnd"/>
      <w:r>
        <w:t xml:space="preserve"> </w:t>
      </w:r>
      <w:proofErr w:type="spellStart"/>
      <w:r>
        <w:t>solución</w:t>
      </w:r>
      <w:proofErr w:type="spellEnd"/>
      <w:r>
        <w:t xml:space="preserve"> </w:t>
      </w:r>
      <w:proofErr w:type="spellStart"/>
      <w:r>
        <w:t>empresarial</w:t>
      </w:r>
      <w:proofErr w:type="spellEnd"/>
      <w:r>
        <w:t xml:space="preserve"> </w:t>
      </w:r>
      <w:proofErr w:type="spellStart"/>
      <w:r>
        <w:t>especializada</w:t>
      </w:r>
      <w:proofErr w:type="spellEnd"/>
      <w:r>
        <w:t xml:space="preserve"> </w:t>
      </w:r>
      <w:proofErr w:type="spellStart"/>
      <w:r>
        <w:t>en</w:t>
      </w:r>
      <w:proofErr w:type="spellEnd"/>
      <w:r>
        <w:t xml:space="preserve"> </w:t>
      </w:r>
      <w:proofErr w:type="spellStart"/>
      <w:r>
        <w:t>seguridad</w:t>
      </w:r>
      <w:proofErr w:type="spellEnd"/>
      <w:r>
        <w:t xml:space="preserve"> </w:t>
      </w:r>
      <w:proofErr w:type="spellStart"/>
      <w:r>
        <w:t>avanzada</w:t>
      </w:r>
      <w:proofErr w:type="spellEnd"/>
      <w:r>
        <w:t xml:space="preserve"> para </w:t>
      </w:r>
      <w:proofErr w:type="spellStart"/>
      <w:r>
        <w:t>grandes</w:t>
      </w:r>
      <w:proofErr w:type="spellEnd"/>
      <w:r>
        <w:t xml:space="preserve"> </w:t>
      </w:r>
      <w:proofErr w:type="spellStart"/>
      <w:r>
        <w:t>empresas</w:t>
      </w:r>
      <w:proofErr w:type="spellEnd"/>
      <w:r>
        <w:t xml:space="preserve"> (a </w:t>
      </w:r>
      <w:proofErr w:type="spellStart"/>
      <w:r>
        <w:t>pesar</w:t>
      </w:r>
      <w:proofErr w:type="spellEnd"/>
      <w:r>
        <w:t xml:space="preserve"> de </w:t>
      </w:r>
      <w:proofErr w:type="spellStart"/>
      <w:r>
        <w:t>que</w:t>
      </w:r>
      <w:proofErr w:type="spellEnd"/>
      <w:r>
        <w:t xml:space="preserve"> </w:t>
      </w:r>
      <w:proofErr w:type="spellStart"/>
      <w:r>
        <w:t>esto</w:t>
      </w:r>
      <w:proofErr w:type="spellEnd"/>
      <w:r>
        <w:t xml:space="preserve"> </w:t>
      </w:r>
      <w:proofErr w:type="spellStart"/>
      <w:r>
        <w:t>resultase</w:t>
      </w:r>
      <w:proofErr w:type="spellEnd"/>
      <w:r>
        <w:t xml:space="preserve"> </w:t>
      </w:r>
      <w:proofErr w:type="spellStart"/>
      <w:r>
        <w:t>en</w:t>
      </w:r>
      <w:proofErr w:type="spellEnd"/>
      <w:r>
        <w:t xml:space="preserve"> un </w:t>
      </w:r>
      <w:proofErr w:type="spellStart"/>
      <w:r>
        <w:t>atractivo</w:t>
      </w:r>
      <w:proofErr w:type="spellEnd"/>
      <w:r>
        <w:t xml:space="preserve"> y </w:t>
      </w:r>
      <w:proofErr w:type="spellStart"/>
      <w:r>
        <w:t>posible</w:t>
      </w:r>
      <w:proofErr w:type="spellEnd"/>
      <w:r>
        <w:t xml:space="preserve"> </w:t>
      </w:r>
      <w:proofErr w:type="spellStart"/>
      <w:r>
        <w:t>captación</w:t>
      </w:r>
      <w:proofErr w:type="spellEnd"/>
      <w:r>
        <w:t xml:space="preserve"> de </w:t>
      </w:r>
      <w:proofErr w:type="spellStart"/>
      <w:r>
        <w:t>nuevos</w:t>
      </w:r>
      <w:proofErr w:type="spellEnd"/>
      <w:r>
        <w:t xml:space="preserve"> </w:t>
      </w:r>
      <w:proofErr w:type="spellStart"/>
      <w:r>
        <w:t>clientes</w:t>
      </w:r>
      <w:proofErr w:type="spellEnd"/>
      <w:r>
        <w:t xml:space="preserve">). En </w:t>
      </w:r>
      <w:proofErr w:type="spellStart"/>
      <w:r>
        <w:t>tercer</w:t>
      </w:r>
      <w:proofErr w:type="spellEnd"/>
      <w:r>
        <w:t xml:space="preserve"> </w:t>
      </w:r>
      <w:proofErr w:type="spellStart"/>
      <w:r>
        <w:t>lugar</w:t>
      </w:r>
      <w:proofErr w:type="spellEnd"/>
      <w:r>
        <w:t xml:space="preserve">, </w:t>
      </w:r>
      <w:proofErr w:type="spellStart"/>
      <w:r>
        <w:t>podría</w:t>
      </w:r>
      <w:proofErr w:type="spellEnd"/>
      <w:r>
        <w:t xml:space="preserve"> </w:t>
      </w:r>
      <w:proofErr w:type="spellStart"/>
      <w:r>
        <w:lastRenderedPageBreak/>
        <w:t>plantearse</w:t>
      </w:r>
      <w:proofErr w:type="spellEnd"/>
      <w:r>
        <w:t xml:space="preserve"> </w:t>
      </w:r>
      <w:proofErr w:type="spellStart"/>
      <w:r>
        <w:t>una</w:t>
      </w:r>
      <w:proofErr w:type="spellEnd"/>
      <w:r>
        <w:t xml:space="preserve"> </w:t>
      </w:r>
      <w:proofErr w:type="spellStart"/>
      <w:r>
        <w:t>captación</w:t>
      </w:r>
      <w:proofErr w:type="spellEnd"/>
      <w:r>
        <w:t xml:space="preserve"> </w:t>
      </w:r>
      <w:proofErr w:type="spellStart"/>
      <w:r>
        <w:t>inicial</w:t>
      </w:r>
      <w:proofErr w:type="spellEnd"/>
      <w:r>
        <w:t xml:space="preserve"> superior, </w:t>
      </w:r>
      <w:proofErr w:type="spellStart"/>
      <w:r>
        <w:t>más</w:t>
      </w:r>
      <w:proofErr w:type="spellEnd"/>
      <w:r>
        <w:t xml:space="preserve"> </w:t>
      </w:r>
      <w:proofErr w:type="spellStart"/>
      <w:r>
        <w:t>agresiva</w:t>
      </w:r>
      <w:proofErr w:type="spellEnd"/>
      <w:r>
        <w:t xml:space="preserve">, </w:t>
      </w:r>
      <w:proofErr w:type="spellStart"/>
      <w:r>
        <w:t>pues</w:t>
      </w:r>
      <w:proofErr w:type="spellEnd"/>
      <w:r>
        <w:t xml:space="preserve"> </w:t>
      </w:r>
      <w:proofErr w:type="spellStart"/>
      <w:r>
        <w:t>el</w:t>
      </w:r>
      <w:proofErr w:type="spellEnd"/>
      <w:r>
        <w:t xml:space="preserve"> </w:t>
      </w:r>
      <w:proofErr w:type="spellStart"/>
      <w:r>
        <w:t>supuesto</w:t>
      </w:r>
      <w:proofErr w:type="spellEnd"/>
      <w:r>
        <w:t xml:space="preserve"> de 20 </w:t>
      </w:r>
      <w:proofErr w:type="spellStart"/>
      <w:r>
        <w:t>empresas</w:t>
      </w:r>
      <w:proofErr w:type="spellEnd"/>
      <w:r>
        <w:t xml:space="preserve"> </w:t>
      </w:r>
      <w:proofErr w:type="spellStart"/>
      <w:r>
        <w:t>en</w:t>
      </w:r>
      <w:proofErr w:type="spellEnd"/>
      <w:r>
        <w:t xml:space="preserve"> </w:t>
      </w:r>
      <w:proofErr w:type="spellStart"/>
      <w:r>
        <w:t>el</w:t>
      </w:r>
      <w:proofErr w:type="spellEnd"/>
      <w:r>
        <w:t xml:space="preserve"> primer </w:t>
      </w:r>
      <w:proofErr w:type="spellStart"/>
      <w:r>
        <w:t>año</w:t>
      </w:r>
      <w:proofErr w:type="spellEnd"/>
      <w:r>
        <w:t xml:space="preserve"> es </w:t>
      </w:r>
      <w:proofErr w:type="spellStart"/>
      <w:r>
        <w:t>muy</w:t>
      </w:r>
      <w:proofErr w:type="spellEnd"/>
      <w:r>
        <w:t xml:space="preserve"> </w:t>
      </w:r>
      <w:proofErr w:type="spellStart"/>
      <w:r>
        <w:t>conservador</w:t>
      </w:r>
      <w:proofErr w:type="spellEnd"/>
      <w:r>
        <w:t xml:space="preserve"> y </w:t>
      </w:r>
      <w:proofErr w:type="spellStart"/>
      <w:r>
        <w:t>probablemente</w:t>
      </w:r>
      <w:proofErr w:type="spellEnd"/>
      <w:r>
        <w:t xml:space="preserve"> inferior al </w:t>
      </w:r>
      <w:proofErr w:type="spellStart"/>
      <w:r>
        <w:t>potencial</w:t>
      </w:r>
      <w:proofErr w:type="spellEnd"/>
      <w:r>
        <w:t xml:space="preserve"> real </w:t>
      </w:r>
      <w:proofErr w:type="spellStart"/>
      <w:r>
        <w:t>si</w:t>
      </w:r>
      <w:proofErr w:type="spellEnd"/>
      <w:r>
        <w:t xml:space="preserve"> se </w:t>
      </w:r>
      <w:proofErr w:type="spellStart"/>
      <w:r>
        <w:t>ejecuta</w:t>
      </w:r>
      <w:proofErr w:type="spellEnd"/>
      <w:r>
        <w:t xml:space="preserve"> </w:t>
      </w:r>
      <w:proofErr w:type="spellStart"/>
      <w:r>
        <w:t>una</w:t>
      </w:r>
      <w:proofErr w:type="spellEnd"/>
      <w:r>
        <w:t xml:space="preserve"> </w:t>
      </w:r>
      <w:proofErr w:type="spellStart"/>
      <w:r>
        <w:t>estrategia</w:t>
      </w:r>
      <w:proofErr w:type="spellEnd"/>
      <w:r>
        <w:t xml:space="preserve"> </w:t>
      </w:r>
      <w:proofErr w:type="spellStart"/>
      <w:r>
        <w:t>comercial</w:t>
      </w:r>
      <w:proofErr w:type="spellEnd"/>
      <w:r>
        <w:t xml:space="preserve"> </w:t>
      </w:r>
      <w:proofErr w:type="spellStart"/>
      <w:r>
        <w:t>eficaz</w:t>
      </w:r>
      <w:proofErr w:type="spellEnd"/>
      <w:r>
        <w:t xml:space="preserve">. </w:t>
      </w:r>
      <w:proofErr w:type="spellStart"/>
      <w:r>
        <w:t>Además</w:t>
      </w:r>
      <w:proofErr w:type="spellEnd"/>
      <w:r>
        <w:t xml:space="preserve">, </w:t>
      </w:r>
      <w:proofErr w:type="spellStart"/>
      <w:r>
        <w:t>una</w:t>
      </w:r>
      <w:proofErr w:type="spellEnd"/>
      <w:r>
        <w:t xml:space="preserve"> mayor </w:t>
      </w:r>
      <w:proofErr w:type="spellStart"/>
      <w:r>
        <w:t>externalización</w:t>
      </w:r>
      <w:proofErr w:type="spellEnd"/>
      <w:r>
        <w:t xml:space="preserve"> </w:t>
      </w:r>
      <w:proofErr w:type="spellStart"/>
      <w:r>
        <w:t>inicial</w:t>
      </w:r>
      <w:proofErr w:type="spellEnd"/>
      <w:r>
        <w:t xml:space="preserve"> de </w:t>
      </w:r>
      <w:proofErr w:type="spellStart"/>
      <w:r>
        <w:t>determinadas</w:t>
      </w:r>
      <w:proofErr w:type="spellEnd"/>
      <w:r>
        <w:t xml:space="preserve"> </w:t>
      </w:r>
      <w:proofErr w:type="spellStart"/>
      <w:r>
        <w:t>fases</w:t>
      </w:r>
      <w:proofErr w:type="spellEnd"/>
      <w:r>
        <w:t xml:space="preserve"> del </w:t>
      </w:r>
      <w:proofErr w:type="spellStart"/>
      <w:r>
        <w:t>desarrollo</w:t>
      </w:r>
      <w:proofErr w:type="spellEnd"/>
      <w:r>
        <w:t xml:space="preserve"> </w:t>
      </w:r>
      <w:proofErr w:type="spellStart"/>
      <w:r>
        <w:t>permitiría</w:t>
      </w:r>
      <w:proofErr w:type="spellEnd"/>
      <w:r>
        <w:t xml:space="preserve"> </w:t>
      </w:r>
      <w:proofErr w:type="spellStart"/>
      <w:r>
        <w:t>reducir</w:t>
      </w:r>
      <w:proofErr w:type="spellEnd"/>
      <w:r>
        <w:t xml:space="preserve"> </w:t>
      </w:r>
      <w:proofErr w:type="spellStart"/>
      <w:r>
        <w:t>costes</w:t>
      </w:r>
      <w:proofErr w:type="spellEnd"/>
      <w:r>
        <w:t xml:space="preserve"> </w:t>
      </w:r>
      <w:proofErr w:type="spellStart"/>
      <w:r>
        <w:t>fijos</w:t>
      </w:r>
      <w:proofErr w:type="spellEnd"/>
      <w:r>
        <w:t xml:space="preserve">, </w:t>
      </w:r>
      <w:proofErr w:type="spellStart"/>
      <w:r>
        <w:t>aunque</w:t>
      </w:r>
      <w:proofErr w:type="spellEnd"/>
      <w:r>
        <w:t xml:space="preserve"> </w:t>
      </w:r>
      <w:proofErr w:type="spellStart"/>
      <w:r>
        <w:t>esta</w:t>
      </w:r>
      <w:proofErr w:type="spellEnd"/>
      <w:r>
        <w:t xml:space="preserve"> </w:t>
      </w:r>
      <w:proofErr w:type="spellStart"/>
      <w:r>
        <w:t>decisión</w:t>
      </w:r>
      <w:proofErr w:type="spellEnd"/>
      <w:r>
        <w:t xml:space="preserve"> </w:t>
      </w:r>
      <w:proofErr w:type="spellStart"/>
      <w:r>
        <w:t>debería</w:t>
      </w:r>
      <w:proofErr w:type="spellEnd"/>
      <w:r>
        <w:t xml:space="preserve"> </w:t>
      </w:r>
      <w:proofErr w:type="spellStart"/>
      <w:r>
        <w:t>equilibrarse</w:t>
      </w:r>
      <w:proofErr w:type="spellEnd"/>
      <w:r>
        <w:t xml:space="preserve"> con </w:t>
      </w:r>
      <w:proofErr w:type="spellStart"/>
      <w:r>
        <w:t>el</w:t>
      </w:r>
      <w:proofErr w:type="spellEnd"/>
      <w:r>
        <w:t xml:space="preserve"> </w:t>
      </w:r>
      <w:proofErr w:type="spellStart"/>
      <w:r>
        <w:t>objetivo</w:t>
      </w:r>
      <w:proofErr w:type="spellEnd"/>
      <w:r>
        <w:t xml:space="preserve"> de </w:t>
      </w:r>
      <w:proofErr w:type="spellStart"/>
      <w:r>
        <w:t>construir</w:t>
      </w:r>
      <w:proofErr w:type="spellEnd"/>
      <w:r>
        <w:t xml:space="preserve"> </w:t>
      </w:r>
      <w:proofErr w:type="spellStart"/>
      <w:r>
        <w:t>una</w:t>
      </w:r>
      <w:proofErr w:type="spellEnd"/>
      <w:r>
        <w:t xml:space="preserve"> </w:t>
      </w:r>
      <w:proofErr w:type="spellStart"/>
      <w:r>
        <w:t>empresa</w:t>
      </w:r>
      <w:proofErr w:type="spellEnd"/>
      <w:r>
        <w:t xml:space="preserve"> </w:t>
      </w:r>
      <w:proofErr w:type="spellStart"/>
      <w:r>
        <w:t>técnicamente</w:t>
      </w:r>
      <w:proofErr w:type="spellEnd"/>
      <w:r>
        <w:t xml:space="preserve"> robusta </w:t>
      </w:r>
      <w:proofErr w:type="spellStart"/>
      <w:r>
        <w:t>desde</w:t>
      </w:r>
      <w:proofErr w:type="spellEnd"/>
      <w:r>
        <w:t xml:space="preserve"> </w:t>
      </w:r>
      <w:proofErr w:type="spellStart"/>
      <w:r>
        <w:t>el</w:t>
      </w:r>
      <w:proofErr w:type="spellEnd"/>
      <w:r>
        <w:t xml:space="preserve"> </w:t>
      </w:r>
      <w:proofErr w:type="spellStart"/>
      <w:r>
        <w:t>inicio</w:t>
      </w:r>
      <w:proofErr w:type="spellEnd"/>
      <w:r>
        <w:t xml:space="preserve">, </w:t>
      </w:r>
      <w:proofErr w:type="spellStart"/>
      <w:r w:rsidR="006203C5" w:rsidRPr="006203C5">
        <w:t>aspecto</w:t>
      </w:r>
      <w:proofErr w:type="spellEnd"/>
      <w:r w:rsidR="006203C5" w:rsidRPr="006203C5">
        <w:t xml:space="preserve"> </w:t>
      </w:r>
      <w:proofErr w:type="spellStart"/>
      <w:r w:rsidR="006203C5" w:rsidRPr="006203C5">
        <w:t>que</w:t>
      </w:r>
      <w:proofErr w:type="spellEnd"/>
      <w:r w:rsidR="006203C5" w:rsidRPr="006203C5">
        <w:t xml:space="preserve"> se </w:t>
      </w:r>
      <w:proofErr w:type="spellStart"/>
      <w:r w:rsidR="006203C5" w:rsidRPr="006203C5">
        <w:t>considera</w:t>
      </w:r>
      <w:proofErr w:type="spellEnd"/>
      <w:r w:rsidR="006203C5" w:rsidRPr="006203C5">
        <w:t xml:space="preserve"> principal</w:t>
      </w:r>
      <w:r>
        <w:t>.</w:t>
      </w:r>
    </w:p>
    <w:p w14:paraId="20BB7872" w14:textId="522063A3" w:rsidR="00E14094" w:rsidRDefault="00E14094" w:rsidP="00E14094">
      <w:r w:rsidRPr="00E14094">
        <w:t xml:space="preserve">En </w:t>
      </w:r>
      <w:proofErr w:type="spellStart"/>
      <w:r w:rsidRPr="00E14094">
        <w:t>consecuencia</w:t>
      </w:r>
      <w:proofErr w:type="spellEnd"/>
      <w:r w:rsidRPr="00E14094">
        <w:t xml:space="preserve">, </w:t>
      </w:r>
      <w:proofErr w:type="spellStart"/>
      <w:r w:rsidRPr="00E14094">
        <w:t>QuantumVault</w:t>
      </w:r>
      <w:proofErr w:type="spellEnd"/>
      <w:r w:rsidRPr="00E14094">
        <w:t xml:space="preserve"> S.L. no </w:t>
      </w:r>
      <w:proofErr w:type="spellStart"/>
      <w:r w:rsidRPr="00E14094">
        <w:t>debería</w:t>
      </w:r>
      <w:proofErr w:type="spellEnd"/>
      <w:r w:rsidRPr="00E14094">
        <w:t xml:space="preserve"> </w:t>
      </w:r>
      <w:proofErr w:type="spellStart"/>
      <w:r w:rsidRPr="00E14094">
        <w:t>descartarse</w:t>
      </w:r>
      <w:proofErr w:type="spellEnd"/>
      <w:r w:rsidRPr="00E14094">
        <w:t xml:space="preserve"> </w:t>
      </w:r>
      <w:proofErr w:type="spellStart"/>
      <w:r w:rsidRPr="00E14094">
        <w:t>como</w:t>
      </w:r>
      <w:proofErr w:type="spellEnd"/>
      <w:r w:rsidRPr="00E14094">
        <w:t xml:space="preserve"> </w:t>
      </w:r>
      <w:proofErr w:type="spellStart"/>
      <w:r w:rsidRPr="00E14094">
        <w:t>oportunidad</w:t>
      </w:r>
      <w:proofErr w:type="spellEnd"/>
      <w:r w:rsidRPr="00E14094">
        <w:t xml:space="preserve"> </w:t>
      </w:r>
      <w:proofErr w:type="spellStart"/>
      <w:r w:rsidRPr="00E14094">
        <w:t>empresarial</w:t>
      </w:r>
      <w:proofErr w:type="spellEnd"/>
      <w:r w:rsidRPr="00E14094">
        <w:t xml:space="preserve">, </w:t>
      </w:r>
      <w:proofErr w:type="spellStart"/>
      <w:r w:rsidRPr="00E14094">
        <w:t>sino</w:t>
      </w:r>
      <w:proofErr w:type="spellEnd"/>
      <w:r w:rsidRPr="00E14094">
        <w:t xml:space="preserve"> </w:t>
      </w:r>
      <w:proofErr w:type="spellStart"/>
      <w:r w:rsidRPr="00E14094">
        <w:t>replantearse</w:t>
      </w:r>
      <w:proofErr w:type="spellEnd"/>
      <w:r w:rsidRPr="00E14094">
        <w:t xml:space="preserve"> </w:t>
      </w:r>
      <w:proofErr w:type="spellStart"/>
      <w:r w:rsidRPr="00E14094">
        <w:t>financieramente</w:t>
      </w:r>
      <w:proofErr w:type="spellEnd"/>
      <w:r w:rsidRPr="00E14094">
        <w:t xml:space="preserve">. Bajo las </w:t>
      </w:r>
      <w:proofErr w:type="spellStart"/>
      <w:r w:rsidRPr="00E14094">
        <w:t>hipótesis</w:t>
      </w:r>
      <w:proofErr w:type="spellEnd"/>
      <w:r w:rsidRPr="00E14094">
        <w:t xml:space="preserve"> </w:t>
      </w:r>
      <w:proofErr w:type="spellStart"/>
      <w:r w:rsidRPr="00E14094">
        <w:t>actuales</w:t>
      </w:r>
      <w:proofErr w:type="spellEnd"/>
      <w:r w:rsidRPr="00E14094">
        <w:t xml:space="preserve">, la </w:t>
      </w:r>
      <w:proofErr w:type="spellStart"/>
      <w:r w:rsidRPr="00E14094">
        <w:t>decisión</w:t>
      </w:r>
      <w:proofErr w:type="spellEnd"/>
      <w:r w:rsidRPr="00E14094">
        <w:t xml:space="preserve"> </w:t>
      </w:r>
      <w:proofErr w:type="spellStart"/>
      <w:r w:rsidRPr="00E14094">
        <w:t>racional</w:t>
      </w:r>
      <w:proofErr w:type="spellEnd"/>
      <w:r w:rsidRPr="00E14094">
        <w:t xml:space="preserve"> es </w:t>
      </w:r>
      <w:proofErr w:type="spellStart"/>
      <w:r w:rsidRPr="00E14094">
        <w:t>rechazar</w:t>
      </w:r>
      <w:proofErr w:type="spellEnd"/>
      <w:r w:rsidRPr="00E14094">
        <w:t xml:space="preserve"> la </w:t>
      </w:r>
      <w:proofErr w:type="spellStart"/>
      <w:r w:rsidRPr="00E14094">
        <w:t>inversión</w:t>
      </w:r>
      <w:proofErr w:type="spellEnd"/>
      <w:r w:rsidRPr="00E14094">
        <w:t xml:space="preserve">; sin embargo, con mayor </w:t>
      </w:r>
      <w:proofErr w:type="spellStart"/>
      <w:r w:rsidRPr="00E14094">
        <w:t>escala</w:t>
      </w:r>
      <w:proofErr w:type="spellEnd"/>
      <w:r w:rsidRPr="00E14094">
        <w:t xml:space="preserve"> </w:t>
      </w:r>
      <w:proofErr w:type="spellStart"/>
      <w:r w:rsidRPr="00E14094">
        <w:t>comercial</w:t>
      </w:r>
      <w:proofErr w:type="spellEnd"/>
      <w:r w:rsidRPr="00E14094">
        <w:t xml:space="preserve">, </w:t>
      </w:r>
      <w:proofErr w:type="spellStart"/>
      <w:r w:rsidRPr="00E14094">
        <w:t>precios</w:t>
      </w:r>
      <w:proofErr w:type="spellEnd"/>
      <w:r w:rsidRPr="00E14094">
        <w:t xml:space="preserve"> </w:t>
      </w:r>
      <w:proofErr w:type="spellStart"/>
      <w:r w:rsidRPr="00E14094">
        <w:t>más</w:t>
      </w:r>
      <w:proofErr w:type="spellEnd"/>
      <w:r w:rsidRPr="00E14094">
        <w:t xml:space="preserve"> </w:t>
      </w:r>
      <w:proofErr w:type="spellStart"/>
      <w:r w:rsidRPr="00E14094">
        <w:t>ajustados</w:t>
      </w:r>
      <w:proofErr w:type="spellEnd"/>
      <w:r w:rsidRPr="00E14094">
        <w:t xml:space="preserve"> al valor </w:t>
      </w:r>
      <w:proofErr w:type="spellStart"/>
      <w:r w:rsidRPr="00E14094">
        <w:t>aportado</w:t>
      </w:r>
      <w:proofErr w:type="spellEnd"/>
      <w:r w:rsidRPr="00E14094">
        <w:t xml:space="preserve">, </w:t>
      </w:r>
      <w:proofErr w:type="spellStart"/>
      <w:r w:rsidRPr="00E14094">
        <w:t>una</w:t>
      </w:r>
      <w:proofErr w:type="spellEnd"/>
      <w:r w:rsidRPr="00E14094">
        <w:t xml:space="preserve"> </w:t>
      </w:r>
      <w:proofErr w:type="spellStart"/>
      <w:r w:rsidRPr="00E14094">
        <w:t>estructura</w:t>
      </w:r>
      <w:proofErr w:type="spellEnd"/>
      <w:r w:rsidRPr="00E14094">
        <w:t xml:space="preserve"> de </w:t>
      </w:r>
      <w:proofErr w:type="spellStart"/>
      <w:r w:rsidRPr="00E14094">
        <w:t>costes</w:t>
      </w:r>
      <w:proofErr w:type="spellEnd"/>
      <w:r w:rsidRPr="00E14094">
        <w:t xml:space="preserve"> </w:t>
      </w:r>
      <w:proofErr w:type="spellStart"/>
      <w:r w:rsidRPr="00E14094">
        <w:t>inicial</w:t>
      </w:r>
      <w:proofErr w:type="spellEnd"/>
      <w:r w:rsidRPr="00E14094">
        <w:t xml:space="preserve"> </w:t>
      </w:r>
      <w:proofErr w:type="spellStart"/>
      <w:r w:rsidRPr="00E14094">
        <w:t>más</w:t>
      </w:r>
      <w:proofErr w:type="spellEnd"/>
      <w:r w:rsidRPr="00E14094">
        <w:t xml:space="preserve"> flexible y un </w:t>
      </w:r>
      <w:proofErr w:type="spellStart"/>
      <w:r w:rsidRPr="00E14094">
        <w:t>horizonte</w:t>
      </w:r>
      <w:proofErr w:type="spellEnd"/>
      <w:r w:rsidRPr="00E14094">
        <w:t xml:space="preserve"> de </w:t>
      </w:r>
      <w:proofErr w:type="spellStart"/>
      <w:r w:rsidRPr="00E14094">
        <w:t>evaluación</w:t>
      </w:r>
      <w:proofErr w:type="spellEnd"/>
      <w:r w:rsidRPr="00E14094">
        <w:t xml:space="preserve"> </w:t>
      </w:r>
      <w:proofErr w:type="spellStart"/>
      <w:r w:rsidRPr="00E14094">
        <w:t>más</w:t>
      </w:r>
      <w:proofErr w:type="spellEnd"/>
      <w:r w:rsidRPr="00E14094">
        <w:t xml:space="preserve"> </w:t>
      </w:r>
      <w:proofErr w:type="spellStart"/>
      <w:r w:rsidRPr="00E14094">
        <w:t>amplio</w:t>
      </w:r>
      <w:proofErr w:type="spellEnd"/>
      <w:r w:rsidRPr="00E14094">
        <w:t xml:space="preserve">, </w:t>
      </w:r>
      <w:proofErr w:type="spellStart"/>
      <w:r w:rsidRPr="00E14094">
        <w:t>el</w:t>
      </w:r>
      <w:proofErr w:type="spellEnd"/>
      <w:r w:rsidRPr="00E14094">
        <w:t xml:space="preserve"> </w:t>
      </w:r>
      <w:proofErr w:type="spellStart"/>
      <w:r w:rsidRPr="00E14094">
        <w:t>proyecto</w:t>
      </w:r>
      <w:proofErr w:type="spellEnd"/>
      <w:r w:rsidRPr="00E14094">
        <w:t xml:space="preserve"> </w:t>
      </w:r>
      <w:proofErr w:type="spellStart"/>
      <w:r w:rsidRPr="00E14094">
        <w:t>podría</w:t>
      </w:r>
      <w:proofErr w:type="spellEnd"/>
      <w:r w:rsidRPr="00E14094">
        <w:t xml:space="preserve"> </w:t>
      </w:r>
      <w:proofErr w:type="spellStart"/>
      <w:r w:rsidRPr="00E14094">
        <w:t>mostrar</w:t>
      </w:r>
      <w:proofErr w:type="spellEnd"/>
      <w:r w:rsidRPr="00E14094">
        <w:t xml:space="preserve"> </w:t>
      </w:r>
      <w:proofErr w:type="spellStart"/>
      <w:r w:rsidRPr="00E14094">
        <w:t>una</w:t>
      </w:r>
      <w:proofErr w:type="spellEnd"/>
      <w:r w:rsidRPr="00E14094">
        <w:t xml:space="preserve"> </w:t>
      </w:r>
      <w:proofErr w:type="spellStart"/>
      <w:r w:rsidRPr="00E14094">
        <w:t>rentabilidad</w:t>
      </w:r>
      <w:proofErr w:type="spellEnd"/>
      <w:r w:rsidRPr="00E14094">
        <w:t xml:space="preserve"> </w:t>
      </w:r>
      <w:proofErr w:type="spellStart"/>
      <w:r w:rsidRPr="00E14094">
        <w:t>más</w:t>
      </w:r>
      <w:proofErr w:type="spellEnd"/>
      <w:r w:rsidRPr="00E14094">
        <w:t xml:space="preserve"> </w:t>
      </w:r>
      <w:proofErr w:type="spellStart"/>
      <w:r w:rsidRPr="00E14094">
        <w:t>acorde</w:t>
      </w:r>
      <w:proofErr w:type="spellEnd"/>
      <w:r w:rsidRPr="00E14094">
        <w:t xml:space="preserve"> con </w:t>
      </w:r>
      <w:proofErr w:type="spellStart"/>
      <w:r w:rsidRPr="00E14094">
        <w:t>su</w:t>
      </w:r>
      <w:proofErr w:type="spellEnd"/>
      <w:r w:rsidRPr="00E14094">
        <w:t xml:space="preserve"> </w:t>
      </w:r>
      <w:proofErr w:type="spellStart"/>
      <w:r w:rsidRPr="00E14094">
        <w:t>potencial</w:t>
      </w:r>
      <w:proofErr w:type="spellEnd"/>
      <w:r w:rsidRPr="00E14094">
        <w:t xml:space="preserve"> </w:t>
      </w:r>
      <w:proofErr w:type="spellStart"/>
      <w:r w:rsidRPr="00E14094">
        <w:t>estratégico</w:t>
      </w:r>
      <w:proofErr w:type="spellEnd"/>
      <w:r w:rsidRPr="00E14094">
        <w:t xml:space="preserve"> a largo </w:t>
      </w:r>
      <w:proofErr w:type="spellStart"/>
      <w:r w:rsidRPr="00E14094">
        <w:t>plazo</w:t>
      </w:r>
      <w:proofErr w:type="spellEnd"/>
      <w:r w:rsidRPr="00E14094">
        <w:t xml:space="preserve">. En </w:t>
      </w:r>
      <w:proofErr w:type="spellStart"/>
      <w:r w:rsidRPr="00E14094">
        <w:t>este</w:t>
      </w:r>
      <w:proofErr w:type="spellEnd"/>
      <w:r w:rsidRPr="00E14094">
        <w:t xml:space="preserve"> </w:t>
      </w:r>
      <w:proofErr w:type="spellStart"/>
      <w:r w:rsidRPr="00E14094">
        <w:t>sentido</w:t>
      </w:r>
      <w:proofErr w:type="spellEnd"/>
      <w:r w:rsidRPr="00E14094">
        <w:t xml:space="preserve">, </w:t>
      </w:r>
      <w:proofErr w:type="spellStart"/>
      <w:r w:rsidRPr="00E14094">
        <w:t>el</w:t>
      </w:r>
      <w:proofErr w:type="spellEnd"/>
      <w:r w:rsidRPr="00E14094">
        <w:t xml:space="preserve"> </w:t>
      </w:r>
      <w:proofErr w:type="spellStart"/>
      <w:r w:rsidRPr="00E14094">
        <w:t>resultado</w:t>
      </w:r>
      <w:proofErr w:type="spellEnd"/>
      <w:r w:rsidRPr="00E14094">
        <w:t xml:space="preserve"> </w:t>
      </w:r>
      <w:proofErr w:type="spellStart"/>
      <w:r w:rsidRPr="00E14094">
        <w:t>negativo</w:t>
      </w:r>
      <w:proofErr w:type="spellEnd"/>
      <w:r w:rsidRPr="00E14094">
        <w:t xml:space="preserve"> del </w:t>
      </w:r>
      <w:proofErr w:type="spellStart"/>
      <w:r w:rsidRPr="00E14094">
        <w:t>estudio</w:t>
      </w:r>
      <w:proofErr w:type="spellEnd"/>
      <w:r w:rsidRPr="00E14094">
        <w:t xml:space="preserve"> no </w:t>
      </w:r>
      <w:proofErr w:type="spellStart"/>
      <w:r w:rsidRPr="00E14094">
        <w:t>implica</w:t>
      </w:r>
      <w:proofErr w:type="spellEnd"/>
      <w:r w:rsidRPr="00E14094">
        <w:t xml:space="preserve"> </w:t>
      </w:r>
      <w:proofErr w:type="spellStart"/>
      <w:r w:rsidRPr="00E14094">
        <w:t>que</w:t>
      </w:r>
      <w:proofErr w:type="spellEnd"/>
      <w:r w:rsidRPr="00E14094">
        <w:t xml:space="preserve"> la idea de </w:t>
      </w:r>
      <w:proofErr w:type="spellStart"/>
      <w:r w:rsidRPr="00E14094">
        <w:t>negocio</w:t>
      </w:r>
      <w:proofErr w:type="spellEnd"/>
      <w:r w:rsidRPr="00E14094">
        <w:t xml:space="preserve"> sea inviable </w:t>
      </w:r>
      <w:proofErr w:type="spellStart"/>
      <w:r w:rsidRPr="00E14094">
        <w:t>en</w:t>
      </w:r>
      <w:proofErr w:type="spellEnd"/>
      <w:r w:rsidRPr="00E14094">
        <w:t xml:space="preserve"> </w:t>
      </w:r>
      <w:proofErr w:type="spellStart"/>
      <w:r w:rsidRPr="00E14094">
        <w:t>términos</w:t>
      </w:r>
      <w:proofErr w:type="spellEnd"/>
      <w:r w:rsidRPr="00E14094">
        <w:t xml:space="preserve"> </w:t>
      </w:r>
      <w:proofErr w:type="spellStart"/>
      <w:r w:rsidRPr="00E14094">
        <w:t>absolutos</w:t>
      </w:r>
      <w:proofErr w:type="spellEnd"/>
      <w:r w:rsidRPr="00E14094">
        <w:t xml:space="preserve">, </w:t>
      </w:r>
      <w:proofErr w:type="spellStart"/>
      <w:r w:rsidRPr="00E14094">
        <w:t>sino</w:t>
      </w:r>
      <w:proofErr w:type="spellEnd"/>
      <w:r w:rsidRPr="00E14094">
        <w:t xml:space="preserve"> </w:t>
      </w:r>
      <w:proofErr w:type="spellStart"/>
      <w:r w:rsidRPr="00E14094">
        <w:t>que</w:t>
      </w:r>
      <w:proofErr w:type="spellEnd"/>
      <w:r w:rsidRPr="00E14094">
        <w:t xml:space="preserve"> </w:t>
      </w:r>
      <w:proofErr w:type="spellStart"/>
      <w:r w:rsidRPr="00E14094">
        <w:t>el</w:t>
      </w:r>
      <w:proofErr w:type="spellEnd"/>
      <w:r w:rsidRPr="00E14094">
        <w:t xml:space="preserve"> </w:t>
      </w:r>
      <w:proofErr w:type="spellStart"/>
      <w:r w:rsidRPr="00E14094">
        <w:t>escenario</w:t>
      </w:r>
      <w:proofErr w:type="spellEnd"/>
      <w:r w:rsidRPr="00E14094">
        <w:t xml:space="preserve"> </w:t>
      </w:r>
      <w:proofErr w:type="spellStart"/>
      <w:r w:rsidRPr="00E14094">
        <w:t>analizado</w:t>
      </w:r>
      <w:proofErr w:type="spellEnd"/>
      <w:r w:rsidRPr="00E14094">
        <w:t xml:space="preserve"> ha </w:t>
      </w:r>
      <w:proofErr w:type="spellStart"/>
      <w:r w:rsidRPr="00E14094">
        <w:t>sido</w:t>
      </w:r>
      <w:proofErr w:type="spellEnd"/>
      <w:r w:rsidRPr="00E14094">
        <w:t xml:space="preserve"> </w:t>
      </w:r>
      <w:proofErr w:type="spellStart"/>
      <w:r w:rsidRPr="00E14094">
        <w:t>especialmente</w:t>
      </w:r>
      <w:proofErr w:type="spellEnd"/>
      <w:r w:rsidRPr="00E14094">
        <w:t xml:space="preserve"> </w:t>
      </w:r>
      <w:proofErr w:type="spellStart"/>
      <w:r w:rsidRPr="00E14094">
        <w:t>conservador</w:t>
      </w:r>
      <w:proofErr w:type="spellEnd"/>
      <w:r w:rsidRPr="00E14094">
        <w:t xml:space="preserve"> </w:t>
      </w:r>
      <w:proofErr w:type="spellStart"/>
      <w:r w:rsidRPr="00E14094">
        <w:t>en</w:t>
      </w:r>
      <w:proofErr w:type="spellEnd"/>
      <w:r w:rsidRPr="00E14094">
        <w:t xml:space="preserve"> variables </w:t>
      </w:r>
      <w:proofErr w:type="spellStart"/>
      <w:r w:rsidRPr="00E14094">
        <w:t>críticas</w:t>
      </w:r>
      <w:proofErr w:type="spellEnd"/>
      <w:r w:rsidRPr="00E14094">
        <w:t xml:space="preserve"> </w:t>
      </w:r>
      <w:proofErr w:type="spellStart"/>
      <w:r w:rsidRPr="00E14094">
        <w:t>como</w:t>
      </w:r>
      <w:proofErr w:type="spellEnd"/>
      <w:r w:rsidRPr="00E14094">
        <w:t xml:space="preserve"> </w:t>
      </w:r>
      <w:proofErr w:type="spellStart"/>
      <w:r w:rsidRPr="00E14094">
        <w:t>los</w:t>
      </w:r>
      <w:proofErr w:type="spellEnd"/>
      <w:r w:rsidRPr="00E14094">
        <w:t xml:space="preserve"> </w:t>
      </w:r>
      <w:proofErr w:type="spellStart"/>
      <w:r w:rsidRPr="00E14094">
        <w:t>costes</w:t>
      </w:r>
      <w:proofErr w:type="spellEnd"/>
      <w:r w:rsidRPr="00E14094">
        <w:t xml:space="preserve"> </w:t>
      </w:r>
      <w:proofErr w:type="spellStart"/>
      <w:r w:rsidRPr="00E14094">
        <w:t>generales</w:t>
      </w:r>
      <w:proofErr w:type="spellEnd"/>
      <w:r w:rsidRPr="00E14094">
        <w:t xml:space="preserve">, </w:t>
      </w:r>
      <w:proofErr w:type="spellStart"/>
      <w:r w:rsidRPr="00E14094">
        <w:t>el</w:t>
      </w:r>
      <w:proofErr w:type="spellEnd"/>
      <w:r w:rsidRPr="00E14094">
        <w:t xml:space="preserve"> </w:t>
      </w:r>
      <w:proofErr w:type="spellStart"/>
      <w:r w:rsidRPr="00E14094">
        <w:t>coste</w:t>
      </w:r>
      <w:proofErr w:type="spellEnd"/>
      <w:r w:rsidRPr="00E14094">
        <w:t xml:space="preserve"> del capital </w:t>
      </w:r>
      <w:proofErr w:type="spellStart"/>
      <w:r w:rsidRPr="00E14094">
        <w:t>propio</w:t>
      </w:r>
      <w:proofErr w:type="spellEnd"/>
      <w:r w:rsidRPr="00E14094">
        <w:t xml:space="preserve">, </w:t>
      </w:r>
      <w:proofErr w:type="spellStart"/>
      <w:r w:rsidRPr="00E14094">
        <w:t>el</w:t>
      </w:r>
      <w:proofErr w:type="spellEnd"/>
      <w:r w:rsidRPr="00E14094">
        <w:t xml:space="preserve"> </w:t>
      </w:r>
      <w:proofErr w:type="spellStart"/>
      <w:r w:rsidRPr="00E14094">
        <w:t>coste</w:t>
      </w:r>
      <w:proofErr w:type="spellEnd"/>
      <w:r w:rsidRPr="00E14094">
        <w:t xml:space="preserve"> de la </w:t>
      </w:r>
      <w:proofErr w:type="spellStart"/>
      <w:r w:rsidRPr="00E14094">
        <w:t>financiación</w:t>
      </w:r>
      <w:proofErr w:type="spellEnd"/>
      <w:r w:rsidRPr="00E14094">
        <w:t xml:space="preserve"> </w:t>
      </w:r>
      <w:proofErr w:type="spellStart"/>
      <w:r w:rsidRPr="00E14094">
        <w:t>ajena</w:t>
      </w:r>
      <w:proofErr w:type="spellEnd"/>
      <w:r w:rsidRPr="00E14094">
        <w:t xml:space="preserve">, la </w:t>
      </w:r>
      <w:proofErr w:type="spellStart"/>
      <w:r w:rsidRPr="00E14094">
        <w:t>captación</w:t>
      </w:r>
      <w:proofErr w:type="spellEnd"/>
      <w:r w:rsidRPr="00E14094">
        <w:t xml:space="preserve"> </w:t>
      </w:r>
      <w:proofErr w:type="spellStart"/>
      <w:r w:rsidRPr="00E14094">
        <w:t>inicial</w:t>
      </w:r>
      <w:proofErr w:type="spellEnd"/>
      <w:r w:rsidRPr="00E14094">
        <w:t xml:space="preserve"> de </w:t>
      </w:r>
      <w:proofErr w:type="spellStart"/>
      <w:r w:rsidRPr="00E14094">
        <w:t>clientes</w:t>
      </w:r>
      <w:proofErr w:type="spellEnd"/>
      <w:r w:rsidRPr="00E14094">
        <w:t xml:space="preserve"> y </w:t>
      </w:r>
      <w:proofErr w:type="spellStart"/>
      <w:r w:rsidRPr="00E14094">
        <w:t>el</w:t>
      </w:r>
      <w:proofErr w:type="spellEnd"/>
      <w:r w:rsidRPr="00E14094">
        <w:t xml:space="preserve"> </w:t>
      </w:r>
      <w:proofErr w:type="spellStart"/>
      <w:r w:rsidRPr="00E14094">
        <w:t>precio</w:t>
      </w:r>
      <w:proofErr w:type="spellEnd"/>
      <w:r w:rsidRPr="00E14094">
        <w:t xml:space="preserve"> </w:t>
      </w:r>
      <w:proofErr w:type="spellStart"/>
      <w:r w:rsidRPr="00E14094">
        <w:t>aplicado</w:t>
      </w:r>
      <w:proofErr w:type="spellEnd"/>
      <w:r w:rsidRPr="00E14094">
        <w:t xml:space="preserve"> a </w:t>
      </w:r>
      <w:proofErr w:type="spellStart"/>
      <w:r w:rsidRPr="00E14094">
        <w:t>cada</w:t>
      </w:r>
      <w:proofErr w:type="spellEnd"/>
      <w:r w:rsidRPr="00E14094">
        <w:t xml:space="preserve"> </w:t>
      </w:r>
      <w:proofErr w:type="spellStart"/>
      <w:r w:rsidRPr="00E14094">
        <w:t>empresa</w:t>
      </w:r>
      <w:proofErr w:type="spellEnd"/>
      <w:r w:rsidRPr="00E14094">
        <w:t xml:space="preserve">. </w:t>
      </w:r>
      <w:proofErr w:type="spellStart"/>
      <w:r w:rsidRPr="00E14094">
        <w:t>Incluso</w:t>
      </w:r>
      <w:proofErr w:type="spellEnd"/>
      <w:r w:rsidRPr="00E14094">
        <w:t xml:space="preserve"> bajo </w:t>
      </w:r>
      <w:proofErr w:type="spellStart"/>
      <w:r w:rsidRPr="00E14094">
        <w:t>estas</w:t>
      </w:r>
      <w:proofErr w:type="spellEnd"/>
      <w:r w:rsidRPr="00E14094">
        <w:t xml:space="preserve"> </w:t>
      </w:r>
      <w:proofErr w:type="spellStart"/>
      <w:r w:rsidRPr="00E14094">
        <w:t>hipótesis</w:t>
      </w:r>
      <w:proofErr w:type="spellEnd"/>
      <w:r>
        <w:t xml:space="preserve">, </w:t>
      </w:r>
      <w:proofErr w:type="spellStart"/>
      <w:r>
        <w:t>claramente</w:t>
      </w:r>
      <w:proofErr w:type="spellEnd"/>
      <w:r>
        <w:t xml:space="preserve"> </w:t>
      </w:r>
      <w:proofErr w:type="spellStart"/>
      <w:r w:rsidRPr="00E14094">
        <w:t>prudentes</w:t>
      </w:r>
      <w:proofErr w:type="spellEnd"/>
      <w:r w:rsidRPr="00E14094">
        <w:t xml:space="preserve">, </w:t>
      </w:r>
      <w:proofErr w:type="spellStart"/>
      <w:r w:rsidRPr="00E14094">
        <w:t>el</w:t>
      </w:r>
      <w:proofErr w:type="spellEnd"/>
      <w:r w:rsidRPr="00E14094">
        <w:t xml:space="preserve"> </w:t>
      </w:r>
      <w:proofErr w:type="spellStart"/>
      <w:r w:rsidRPr="00E14094">
        <w:t>modelo</w:t>
      </w:r>
      <w:proofErr w:type="spellEnd"/>
      <w:r w:rsidRPr="00E14094">
        <w:t xml:space="preserve"> </w:t>
      </w:r>
      <w:proofErr w:type="spellStart"/>
      <w:r w:rsidRPr="00E14094">
        <w:t>permite</w:t>
      </w:r>
      <w:proofErr w:type="spellEnd"/>
      <w:r w:rsidRPr="00E14094">
        <w:t xml:space="preserve"> </w:t>
      </w:r>
      <w:proofErr w:type="spellStart"/>
      <w:r w:rsidRPr="00E14094">
        <w:t>observar</w:t>
      </w:r>
      <w:proofErr w:type="spellEnd"/>
      <w:r w:rsidRPr="00E14094">
        <w:t xml:space="preserve"> </w:t>
      </w:r>
      <w:proofErr w:type="spellStart"/>
      <w:r w:rsidRPr="00E14094">
        <w:t>que</w:t>
      </w:r>
      <w:proofErr w:type="spellEnd"/>
      <w:r w:rsidRPr="00E14094">
        <w:t xml:space="preserve">, </w:t>
      </w:r>
      <w:proofErr w:type="spellStart"/>
      <w:r w:rsidRPr="00E14094">
        <w:t>si</w:t>
      </w:r>
      <w:proofErr w:type="spellEnd"/>
      <w:r w:rsidRPr="00E14094">
        <w:t xml:space="preserve"> </w:t>
      </w:r>
      <w:proofErr w:type="spellStart"/>
      <w:r w:rsidRPr="00E14094">
        <w:t>el</w:t>
      </w:r>
      <w:proofErr w:type="spellEnd"/>
      <w:r w:rsidRPr="00E14094">
        <w:t xml:space="preserve"> </w:t>
      </w:r>
      <w:proofErr w:type="spellStart"/>
      <w:r w:rsidRPr="00E14094">
        <w:t>proyecto</w:t>
      </w:r>
      <w:proofErr w:type="spellEnd"/>
      <w:r w:rsidRPr="00E14094">
        <w:t xml:space="preserve"> </w:t>
      </w:r>
      <w:proofErr w:type="spellStart"/>
      <w:r w:rsidRPr="00E14094">
        <w:t>consigue</w:t>
      </w:r>
      <w:proofErr w:type="spellEnd"/>
      <w:r w:rsidRPr="00E14094">
        <w:t xml:space="preserve"> </w:t>
      </w:r>
      <w:proofErr w:type="spellStart"/>
      <w:r w:rsidRPr="00E14094">
        <w:t>superar</w:t>
      </w:r>
      <w:proofErr w:type="spellEnd"/>
      <w:r w:rsidRPr="00E14094">
        <w:t xml:space="preserve"> la </w:t>
      </w:r>
      <w:proofErr w:type="spellStart"/>
      <w:r w:rsidRPr="00E14094">
        <w:t>fase</w:t>
      </w:r>
      <w:proofErr w:type="spellEnd"/>
      <w:r w:rsidRPr="00E14094">
        <w:t xml:space="preserve"> </w:t>
      </w:r>
      <w:proofErr w:type="spellStart"/>
      <w:r w:rsidRPr="00E14094">
        <w:t>inicial</w:t>
      </w:r>
      <w:proofErr w:type="spellEnd"/>
      <w:r w:rsidRPr="00E14094">
        <w:t xml:space="preserve"> de baja </w:t>
      </w:r>
      <w:proofErr w:type="spellStart"/>
      <w:r w:rsidRPr="00E14094">
        <w:t>escala</w:t>
      </w:r>
      <w:proofErr w:type="spellEnd"/>
      <w:r w:rsidRPr="00E14094">
        <w:t xml:space="preserve"> y </w:t>
      </w:r>
      <w:proofErr w:type="spellStart"/>
      <w:r w:rsidRPr="00E14094">
        <w:t>aumentar</w:t>
      </w:r>
      <w:proofErr w:type="spellEnd"/>
      <w:r w:rsidRPr="00E14094">
        <w:t xml:space="preserve"> </w:t>
      </w:r>
      <w:proofErr w:type="spellStart"/>
      <w:r w:rsidRPr="00E14094">
        <w:t>progresivamente</w:t>
      </w:r>
      <w:proofErr w:type="spellEnd"/>
      <w:r w:rsidRPr="00E14094">
        <w:t xml:space="preserve"> </w:t>
      </w:r>
      <w:proofErr w:type="spellStart"/>
      <w:r w:rsidRPr="00E14094">
        <w:t>su</w:t>
      </w:r>
      <w:proofErr w:type="spellEnd"/>
      <w:r w:rsidRPr="00E14094">
        <w:t xml:space="preserve"> base de </w:t>
      </w:r>
      <w:proofErr w:type="spellStart"/>
      <w:r w:rsidRPr="00E14094">
        <w:t>clientes</w:t>
      </w:r>
      <w:proofErr w:type="spellEnd"/>
      <w:r w:rsidRPr="00E14094">
        <w:t xml:space="preserve">, </w:t>
      </w:r>
      <w:proofErr w:type="spellStart"/>
      <w:r w:rsidRPr="00E14094">
        <w:t>podría</w:t>
      </w:r>
      <w:proofErr w:type="spellEnd"/>
      <w:r w:rsidRPr="00E14094">
        <w:t xml:space="preserve"> </w:t>
      </w:r>
      <w:proofErr w:type="spellStart"/>
      <w:r w:rsidRPr="00E14094">
        <w:t>alcanzar</w:t>
      </w:r>
      <w:proofErr w:type="spellEnd"/>
      <w:r w:rsidRPr="00E14094">
        <w:t xml:space="preserve"> </w:t>
      </w:r>
      <w:proofErr w:type="spellStart"/>
      <w:r w:rsidRPr="00E14094">
        <w:t>retornos</w:t>
      </w:r>
      <w:proofErr w:type="spellEnd"/>
      <w:r w:rsidRPr="00E14094">
        <w:t xml:space="preserve"> </w:t>
      </w:r>
      <w:proofErr w:type="spellStart"/>
      <w:r w:rsidRPr="00E14094">
        <w:t>significativos</w:t>
      </w:r>
      <w:proofErr w:type="spellEnd"/>
      <w:r w:rsidRPr="00E14094">
        <w:t xml:space="preserve"> </w:t>
      </w:r>
      <w:proofErr w:type="spellStart"/>
      <w:r w:rsidRPr="00E14094">
        <w:t>en</w:t>
      </w:r>
      <w:proofErr w:type="spellEnd"/>
      <w:r w:rsidRPr="00E14094">
        <w:t xml:space="preserve"> </w:t>
      </w:r>
      <w:proofErr w:type="spellStart"/>
      <w:r w:rsidRPr="00E14094">
        <w:t>ejercicios</w:t>
      </w:r>
      <w:proofErr w:type="spellEnd"/>
      <w:r w:rsidRPr="00E14094">
        <w:t xml:space="preserve"> posteriores no </w:t>
      </w:r>
      <w:proofErr w:type="spellStart"/>
      <w:r w:rsidRPr="00E14094">
        <w:t>plenamente</w:t>
      </w:r>
      <w:proofErr w:type="spellEnd"/>
      <w:r w:rsidRPr="00E14094">
        <w:t xml:space="preserve"> </w:t>
      </w:r>
      <w:proofErr w:type="spellStart"/>
      <w:r w:rsidRPr="00E14094">
        <w:t>recogidos</w:t>
      </w:r>
      <w:proofErr w:type="spellEnd"/>
      <w:r w:rsidRPr="00E14094">
        <w:t xml:space="preserve"> </w:t>
      </w:r>
      <w:proofErr w:type="spellStart"/>
      <w:r w:rsidRPr="00E14094">
        <w:t>en</w:t>
      </w:r>
      <w:proofErr w:type="spellEnd"/>
      <w:r w:rsidRPr="00E14094">
        <w:t xml:space="preserve"> </w:t>
      </w:r>
      <w:proofErr w:type="spellStart"/>
      <w:r w:rsidRPr="00E14094">
        <w:t>el</w:t>
      </w:r>
      <w:proofErr w:type="spellEnd"/>
      <w:r w:rsidRPr="00E14094">
        <w:t xml:space="preserve"> </w:t>
      </w:r>
      <w:proofErr w:type="spellStart"/>
      <w:r w:rsidRPr="00E14094">
        <w:t>horizonte</w:t>
      </w:r>
      <w:proofErr w:type="spellEnd"/>
      <w:r w:rsidRPr="00E14094">
        <w:t xml:space="preserve"> de </w:t>
      </w:r>
      <w:proofErr w:type="spellStart"/>
      <w:r w:rsidRPr="00E14094">
        <w:t>cinco</w:t>
      </w:r>
      <w:proofErr w:type="spellEnd"/>
      <w:r w:rsidRPr="00E14094">
        <w:t xml:space="preserve"> </w:t>
      </w:r>
      <w:proofErr w:type="spellStart"/>
      <w:r w:rsidRPr="00E14094">
        <w:t>años</w:t>
      </w:r>
      <w:proofErr w:type="spellEnd"/>
      <w:r w:rsidRPr="00E14094">
        <w:t>.</w:t>
      </w:r>
    </w:p>
    <w:p w14:paraId="7D1EFD42" w14:textId="77777777" w:rsidR="00724BC6" w:rsidRDefault="00724BC6">
      <w:pPr>
        <w:spacing w:after="200"/>
        <w:rPr>
          <w:rFonts w:asciiTheme="majorHAnsi" w:eastAsiaTheme="majorEastAsia" w:hAnsiTheme="majorHAnsi" w:cstheme="majorBidi"/>
          <w:b/>
          <w:bCs/>
          <w:color w:val="1F4E79"/>
          <w:sz w:val="32"/>
          <w:szCs w:val="28"/>
        </w:rPr>
      </w:pPr>
      <w:r>
        <w:br w:type="page"/>
      </w:r>
    </w:p>
    <w:p w14:paraId="113EAB92" w14:textId="1FBBA7BF" w:rsidR="00411F9D" w:rsidRDefault="00000000">
      <w:pPr>
        <w:pStyle w:val="Ttulo1"/>
      </w:pPr>
      <w:r>
        <w:lastRenderedPageBreak/>
        <w:t xml:space="preserve">15. </w:t>
      </w:r>
      <w:proofErr w:type="spellStart"/>
      <w:r>
        <w:t>Bibliografía</w:t>
      </w:r>
      <w:proofErr w:type="spellEnd"/>
      <w:r>
        <w:t xml:space="preserve"> y </w:t>
      </w:r>
      <w:proofErr w:type="spellStart"/>
      <w:r>
        <w:t>fuentes</w:t>
      </w:r>
      <w:proofErr w:type="spellEnd"/>
      <w:r>
        <w:t xml:space="preserve"> </w:t>
      </w:r>
      <w:proofErr w:type="spellStart"/>
      <w:r>
        <w:t>utilizadas</w:t>
      </w:r>
      <w:proofErr w:type="spellEnd"/>
    </w:p>
    <w:p w14:paraId="7FF1E2A3" w14:textId="77777777" w:rsidR="00EE73BE" w:rsidRPr="00EE73BE" w:rsidRDefault="00EE73BE" w:rsidP="00EE73BE">
      <w:pPr>
        <w:rPr>
          <w:sz w:val="8"/>
          <w:szCs w:val="8"/>
        </w:rPr>
      </w:pPr>
    </w:p>
    <w:p w14:paraId="2C48AAAD" w14:textId="5777026A" w:rsidR="00411F9D" w:rsidRDefault="00000000">
      <w:pPr>
        <w:pStyle w:val="Listaconvietas"/>
      </w:pPr>
      <w:r>
        <w:t xml:space="preserve">Agencia Tributaria. Tipo impositivo del Impuesto sobre Sociedades. Consulta 2026. </w:t>
      </w:r>
      <w:hyperlink r:id="rId13" w:history="1">
        <w:r w:rsidR="00D26BB4" w:rsidRPr="00D74D15">
          <w:rPr>
            <w:rStyle w:val="Hipervnculo"/>
          </w:rPr>
          <w:t>https://sede.agenciatributaria.gob.es/Sede/impuesto-sobre-sociedades/que-base-imponible-se-determina-sociedades/tipo-impositivo.html</w:t>
        </w:r>
      </w:hyperlink>
    </w:p>
    <w:p w14:paraId="675B4A9C" w14:textId="77777777" w:rsidR="003A3A74" w:rsidRDefault="003A3A74" w:rsidP="003A3A74">
      <w:pPr>
        <w:pStyle w:val="Listaconvietas"/>
        <w:numPr>
          <w:ilvl w:val="0"/>
          <w:numId w:val="0"/>
        </w:numPr>
        <w:ind w:left="360"/>
      </w:pPr>
    </w:p>
    <w:p w14:paraId="1BF50B17" w14:textId="684CB01C" w:rsidR="003A3A74" w:rsidRDefault="003A3A74" w:rsidP="003A3A74">
      <w:pPr>
        <w:pStyle w:val="Listaconvietas"/>
      </w:pPr>
      <w:proofErr w:type="spellStart"/>
      <w:r w:rsidRPr="003A3A74">
        <w:t>Parlamento</w:t>
      </w:r>
      <w:proofErr w:type="spellEnd"/>
      <w:r w:rsidRPr="003A3A74">
        <w:t xml:space="preserve"> Europeo y Consejo de la Unión Europea. (2016). </w:t>
      </w:r>
      <w:proofErr w:type="spellStart"/>
      <w:r w:rsidRPr="003A3A74">
        <w:t>Reglamento</w:t>
      </w:r>
      <w:proofErr w:type="spellEnd"/>
      <w:r w:rsidRPr="003A3A74">
        <w:t xml:space="preserve"> (UE) 2016/679, </w:t>
      </w:r>
      <w:proofErr w:type="spellStart"/>
      <w:r w:rsidRPr="003A3A74">
        <w:t>Reglamento</w:t>
      </w:r>
      <w:proofErr w:type="spellEnd"/>
      <w:r w:rsidRPr="003A3A74">
        <w:t xml:space="preserve"> General de </w:t>
      </w:r>
      <w:proofErr w:type="spellStart"/>
      <w:r w:rsidRPr="003A3A74">
        <w:t>Protección</w:t>
      </w:r>
      <w:proofErr w:type="spellEnd"/>
      <w:r w:rsidRPr="003A3A74">
        <w:t xml:space="preserve"> de Datos (RGPD). Diario </w:t>
      </w:r>
      <w:proofErr w:type="spellStart"/>
      <w:r w:rsidRPr="003A3A74">
        <w:t>Oficial</w:t>
      </w:r>
      <w:proofErr w:type="spellEnd"/>
      <w:r w:rsidRPr="003A3A74">
        <w:t xml:space="preserve"> de la Unión Europea. </w:t>
      </w:r>
      <w:hyperlink r:id="rId14" w:history="1">
        <w:r w:rsidRPr="00D74D15">
          <w:rPr>
            <w:rStyle w:val="Hipervnculo"/>
          </w:rPr>
          <w:t>https://eur-lex.europa.eu/eli/reg/2016/679/oj</w:t>
        </w:r>
      </w:hyperlink>
      <w:r>
        <w:tab/>
      </w:r>
    </w:p>
    <w:p w14:paraId="1634EBCA" w14:textId="77777777" w:rsidR="00D26BB4" w:rsidRDefault="00D26BB4" w:rsidP="00D26BB4">
      <w:pPr>
        <w:pStyle w:val="Listaconvietas"/>
        <w:numPr>
          <w:ilvl w:val="0"/>
          <w:numId w:val="0"/>
        </w:numPr>
        <w:ind w:left="360"/>
      </w:pPr>
    </w:p>
    <w:p w14:paraId="7AC86FE2" w14:textId="5F917F11" w:rsidR="00411F9D" w:rsidRDefault="00000000">
      <w:pPr>
        <w:pStyle w:val="Listaconvietas"/>
      </w:pPr>
      <w:r>
        <w:t xml:space="preserve">Amazon Web Services. Amazon S3 Pricing. Consulta 2026. </w:t>
      </w:r>
      <w:hyperlink r:id="rId15" w:history="1">
        <w:r w:rsidR="00D26BB4" w:rsidRPr="00D74D15">
          <w:rPr>
            <w:rStyle w:val="Hipervnculo"/>
          </w:rPr>
          <w:t>https://aws.amazon.com/s3/pricing/</w:t>
        </w:r>
      </w:hyperlink>
    </w:p>
    <w:p w14:paraId="5FA00618" w14:textId="77777777" w:rsidR="00D26BB4" w:rsidRDefault="00D26BB4" w:rsidP="00D26BB4">
      <w:pPr>
        <w:pStyle w:val="Listaconvietas"/>
        <w:numPr>
          <w:ilvl w:val="0"/>
          <w:numId w:val="0"/>
        </w:numPr>
        <w:ind w:left="360"/>
      </w:pPr>
    </w:p>
    <w:p w14:paraId="7679246A" w14:textId="77777777" w:rsidR="00411F9D" w:rsidRDefault="00000000">
      <w:pPr>
        <w:pStyle w:val="Listaconvietas"/>
      </w:pPr>
      <w:r>
        <w:t>Eurostat. Cloud computing - statistics on the use by enterprises; 53 % of EU enterprises used paid cloud services in 2025. Comisión Europea, 2026.</w:t>
      </w:r>
    </w:p>
    <w:p w14:paraId="12C2FD50" w14:textId="77777777" w:rsidR="00D26BB4" w:rsidRDefault="00D26BB4" w:rsidP="00D26BB4">
      <w:pPr>
        <w:pStyle w:val="Listaconvietas"/>
        <w:numPr>
          <w:ilvl w:val="0"/>
          <w:numId w:val="0"/>
        </w:numPr>
      </w:pPr>
    </w:p>
    <w:p w14:paraId="394B134F" w14:textId="7D2F9C93" w:rsidR="003A3A74" w:rsidRDefault="00000000" w:rsidP="003A3A74">
      <w:pPr>
        <w:pStyle w:val="Listaconvietas"/>
      </w:pPr>
      <w:r>
        <w:t xml:space="preserve">NIST. FIPS 203: Module-Lattice-Based Key-Encapsulation Mechanism Standard. National Institute of Standards and Technology, 2024. </w:t>
      </w:r>
      <w:hyperlink r:id="rId16" w:history="1">
        <w:r w:rsidR="00D26BB4" w:rsidRPr="00D74D15">
          <w:rPr>
            <w:rStyle w:val="Hipervnculo"/>
          </w:rPr>
          <w:t>https://csrc.nist.gov/pubs/fips/203/final</w:t>
        </w:r>
      </w:hyperlink>
    </w:p>
    <w:p w14:paraId="08F93133" w14:textId="77777777" w:rsidR="00D26BB4" w:rsidRDefault="00D26BB4" w:rsidP="00D26BB4">
      <w:pPr>
        <w:pStyle w:val="Listaconvietas"/>
        <w:numPr>
          <w:ilvl w:val="0"/>
          <w:numId w:val="0"/>
        </w:numPr>
      </w:pPr>
    </w:p>
    <w:p w14:paraId="07C407FC" w14:textId="02E1ADF8" w:rsidR="003A3A74" w:rsidRDefault="003A3A74" w:rsidP="003A3A74">
      <w:pPr>
        <w:pStyle w:val="Listaconvietas"/>
      </w:pPr>
      <w:proofErr w:type="spellStart"/>
      <w:r w:rsidRPr="003A3A74">
        <w:t>FrodoKEM</w:t>
      </w:r>
      <w:proofErr w:type="spellEnd"/>
      <w:r w:rsidRPr="003A3A74">
        <w:t xml:space="preserve">. (2022). </w:t>
      </w:r>
      <w:proofErr w:type="spellStart"/>
      <w:r w:rsidRPr="003A3A74">
        <w:t>FrodoKEM</w:t>
      </w:r>
      <w:proofErr w:type="spellEnd"/>
      <w:r w:rsidRPr="003A3A74">
        <w:t xml:space="preserve">: Learning </w:t>
      </w:r>
      <w:proofErr w:type="gramStart"/>
      <w:r w:rsidRPr="003A3A74">
        <w:t>With</w:t>
      </w:r>
      <w:proofErr w:type="gramEnd"/>
      <w:r w:rsidRPr="003A3A74">
        <w:t xml:space="preserve"> Errors Key Encapsulation. </w:t>
      </w:r>
      <w:proofErr w:type="spellStart"/>
      <w:r w:rsidRPr="003A3A74">
        <w:t>Documentación</w:t>
      </w:r>
      <w:proofErr w:type="spellEnd"/>
      <w:r w:rsidRPr="003A3A74">
        <w:t xml:space="preserve"> del </w:t>
      </w:r>
      <w:proofErr w:type="spellStart"/>
      <w:r w:rsidRPr="003A3A74">
        <w:t>candidato</w:t>
      </w:r>
      <w:proofErr w:type="spellEnd"/>
      <w:r w:rsidRPr="003A3A74">
        <w:t xml:space="preserve"> NIST PQC. </w:t>
      </w:r>
      <w:hyperlink r:id="rId17" w:history="1">
        <w:r w:rsidRPr="00D74D15">
          <w:rPr>
            <w:rStyle w:val="Hipervnculo"/>
          </w:rPr>
          <w:t>https://frodokem.org/</w:t>
        </w:r>
      </w:hyperlink>
      <w:r>
        <w:tab/>
      </w:r>
    </w:p>
    <w:p w14:paraId="1709ADA5" w14:textId="77777777" w:rsidR="003A3A74" w:rsidRDefault="003A3A74" w:rsidP="003A3A74">
      <w:pPr>
        <w:pStyle w:val="Listaconvietas"/>
        <w:numPr>
          <w:ilvl w:val="0"/>
          <w:numId w:val="0"/>
        </w:numPr>
        <w:ind w:left="360"/>
      </w:pPr>
    </w:p>
    <w:p w14:paraId="754AD4ED" w14:textId="2696BC26" w:rsidR="00D26BB4" w:rsidRDefault="00D26BB4" w:rsidP="00D26BB4">
      <w:pPr>
        <w:pStyle w:val="Listaconvietas"/>
      </w:pPr>
      <w:r>
        <w:t xml:space="preserve">Damodaran, A. (2026). Betas by Sector (US). Stern School of Business, New York University. Datos </w:t>
      </w:r>
      <w:proofErr w:type="spellStart"/>
      <w:r>
        <w:t>actualizados</w:t>
      </w:r>
      <w:proofErr w:type="spellEnd"/>
      <w:r>
        <w:t xml:space="preserve"> </w:t>
      </w:r>
      <w:proofErr w:type="spellStart"/>
      <w:r>
        <w:t>en</w:t>
      </w:r>
      <w:proofErr w:type="spellEnd"/>
      <w:r>
        <w:t xml:space="preserve"> </w:t>
      </w:r>
      <w:proofErr w:type="spellStart"/>
      <w:r>
        <w:t>enero</w:t>
      </w:r>
      <w:proofErr w:type="spellEnd"/>
      <w:r>
        <w:t xml:space="preserve"> de 2026. </w:t>
      </w:r>
      <w:hyperlink r:id="rId18" w:history="1">
        <w:r w:rsidRPr="00D74D15">
          <w:rPr>
            <w:rStyle w:val="Hipervnculo"/>
          </w:rPr>
          <w:t>https://pages.stern.nyu.edu/~adamodar/New_Home_Page/datafile/Betas.html</w:t>
        </w:r>
      </w:hyperlink>
      <w:r>
        <w:tab/>
      </w:r>
    </w:p>
    <w:p w14:paraId="2B379FD1" w14:textId="77777777" w:rsidR="00D26BB4" w:rsidRDefault="00D26BB4" w:rsidP="00D26BB4">
      <w:pPr>
        <w:pStyle w:val="Listaconvietas"/>
        <w:numPr>
          <w:ilvl w:val="0"/>
          <w:numId w:val="0"/>
        </w:numPr>
        <w:ind w:left="360"/>
      </w:pPr>
    </w:p>
    <w:p w14:paraId="05428B4D" w14:textId="5D8B8BEC" w:rsidR="00D26BB4" w:rsidRDefault="00D26BB4" w:rsidP="00D26BB4">
      <w:pPr>
        <w:pStyle w:val="Listaconvietas"/>
      </w:pPr>
      <w:r>
        <w:t xml:space="preserve">Damodaran, A. (2026). Country Default Spreads and Risk Premiums. Stern School of Business, New York University. Datos </w:t>
      </w:r>
      <w:proofErr w:type="spellStart"/>
      <w:r>
        <w:t>actualizados</w:t>
      </w:r>
      <w:proofErr w:type="spellEnd"/>
      <w:r>
        <w:t xml:space="preserve"> </w:t>
      </w:r>
      <w:proofErr w:type="spellStart"/>
      <w:r>
        <w:t>en</w:t>
      </w:r>
      <w:proofErr w:type="spellEnd"/>
      <w:r>
        <w:t xml:space="preserve"> </w:t>
      </w:r>
      <w:proofErr w:type="spellStart"/>
      <w:r>
        <w:t>enero</w:t>
      </w:r>
      <w:proofErr w:type="spellEnd"/>
      <w:r>
        <w:t xml:space="preserve"> de 2026. </w:t>
      </w:r>
      <w:hyperlink r:id="rId19" w:history="1">
        <w:r w:rsidRPr="00D74D15">
          <w:rPr>
            <w:rStyle w:val="Hipervnculo"/>
          </w:rPr>
          <w:t>https://pages.stern.nyu.edu/~adamodar/New_Home_Page/datafile/ctryprem.html</w:t>
        </w:r>
      </w:hyperlink>
    </w:p>
    <w:p w14:paraId="31CDCF26" w14:textId="77777777" w:rsidR="00D26BB4" w:rsidRDefault="00D26BB4" w:rsidP="00D26BB4">
      <w:pPr>
        <w:pStyle w:val="Listaconvietas"/>
        <w:numPr>
          <w:ilvl w:val="0"/>
          <w:numId w:val="0"/>
        </w:numPr>
        <w:ind w:left="360"/>
      </w:pPr>
    </w:p>
    <w:p w14:paraId="05AE1FF2" w14:textId="28A15D81" w:rsidR="00D26BB4" w:rsidRDefault="00D26BB4" w:rsidP="00D26BB4">
      <w:pPr>
        <w:pStyle w:val="Listaconvietas"/>
      </w:pPr>
      <w:r>
        <w:t xml:space="preserve">Federal Reserve Bank of St. Louis. (2026). Interest Rates: Long-Term Government Bond Yields: 10-Year: Main (Including Benchmark) for Spain. FRED Economic Data. </w:t>
      </w:r>
      <w:hyperlink r:id="rId20" w:history="1">
        <w:r w:rsidRPr="00D74D15">
          <w:rPr>
            <w:rStyle w:val="Hipervnculo"/>
          </w:rPr>
          <w:t>https://fred.stlouisfed.org/series/IRLTLT01ESQ156N</w:t>
        </w:r>
      </w:hyperlink>
    </w:p>
    <w:p w14:paraId="57E63530" w14:textId="77777777" w:rsidR="00D26BB4" w:rsidRDefault="00D26BB4" w:rsidP="00D26BB4">
      <w:pPr>
        <w:pStyle w:val="Listaconvietas"/>
        <w:numPr>
          <w:ilvl w:val="0"/>
          <w:numId w:val="0"/>
        </w:numPr>
        <w:ind w:left="360"/>
      </w:pPr>
    </w:p>
    <w:p w14:paraId="212E6A9B" w14:textId="1C73E96A" w:rsidR="00D26BB4" w:rsidRDefault="00D26BB4" w:rsidP="00D26BB4">
      <w:pPr>
        <w:pStyle w:val="Listaconvietas"/>
      </w:pPr>
      <w:r>
        <w:t xml:space="preserve">European Central Bank. (2026). Euro area bank interest rate statistics: March 2026. Composite cost-of-borrowing indicator for new loans to corporations. </w:t>
      </w:r>
      <w:hyperlink r:id="rId21" w:history="1">
        <w:r w:rsidRPr="00D74D15">
          <w:rPr>
            <w:rStyle w:val="Hipervnculo"/>
          </w:rPr>
          <w:t>https://www.ecb.europa.eu/press/stats/mfi/html/ecb.mir2605~8bd04df5cc.en.html</w:t>
        </w:r>
      </w:hyperlink>
      <w:r>
        <w:tab/>
      </w:r>
    </w:p>
    <w:p w14:paraId="53D5A949" w14:textId="77777777" w:rsidR="003A3A74" w:rsidRDefault="003A3A74">
      <w:pPr>
        <w:spacing w:after="200"/>
        <w:rPr>
          <w:rFonts w:asciiTheme="majorHAnsi" w:eastAsiaTheme="majorEastAsia" w:hAnsiTheme="majorHAnsi" w:cstheme="majorBidi"/>
          <w:b/>
          <w:bCs/>
          <w:color w:val="1F4E79"/>
          <w:sz w:val="32"/>
          <w:szCs w:val="28"/>
        </w:rPr>
      </w:pPr>
      <w:r>
        <w:br w:type="page"/>
      </w:r>
    </w:p>
    <w:p w14:paraId="18DAEEDB" w14:textId="26DBA856" w:rsidR="00EE73BE" w:rsidRDefault="00EE73BE" w:rsidP="00EE73BE">
      <w:pPr>
        <w:pStyle w:val="Ttulo1"/>
      </w:pPr>
      <w:r>
        <w:lastRenderedPageBreak/>
        <w:t xml:space="preserve">16. </w:t>
      </w:r>
      <w:proofErr w:type="spellStart"/>
      <w:r>
        <w:t>Anexos</w:t>
      </w:r>
      <w:proofErr w:type="spellEnd"/>
    </w:p>
    <w:p w14:paraId="00B076A0" w14:textId="77777777" w:rsidR="00EE73BE" w:rsidRPr="00EE73BE" w:rsidRDefault="00EE73BE" w:rsidP="00EE73BE">
      <w:pPr>
        <w:pStyle w:val="Listaconvietas"/>
        <w:numPr>
          <w:ilvl w:val="0"/>
          <w:numId w:val="0"/>
        </w:numPr>
        <w:rPr>
          <w:sz w:val="8"/>
          <w:szCs w:val="8"/>
        </w:rPr>
      </w:pPr>
    </w:p>
    <w:bookmarkEnd w:id="0"/>
    <w:p w14:paraId="0EFAEB44" w14:textId="77777777" w:rsidR="006203C5" w:rsidRDefault="006203C5" w:rsidP="006203C5">
      <w:pPr>
        <w:pStyle w:val="Listaconvietas"/>
        <w:numPr>
          <w:ilvl w:val="0"/>
          <w:numId w:val="0"/>
        </w:numPr>
        <w:ind w:left="360"/>
      </w:pPr>
      <w:r>
        <w:t xml:space="preserve">Anexo I. QuantumVault.md. </w:t>
      </w:r>
      <w:proofErr w:type="spellStart"/>
      <w:r>
        <w:t>Especificación</w:t>
      </w:r>
      <w:proofErr w:type="spellEnd"/>
      <w:r>
        <w:t xml:space="preserve"> del </w:t>
      </w:r>
      <w:proofErr w:type="spellStart"/>
      <w:r>
        <w:t>proyecto</w:t>
      </w:r>
      <w:proofErr w:type="spellEnd"/>
      <w:r>
        <w:t xml:space="preserve"> y </w:t>
      </w:r>
      <w:proofErr w:type="spellStart"/>
      <w:r>
        <w:t>justificación</w:t>
      </w:r>
      <w:proofErr w:type="spellEnd"/>
      <w:r>
        <w:t xml:space="preserve"> de </w:t>
      </w:r>
      <w:proofErr w:type="spellStart"/>
      <w:r>
        <w:t>hipótesis</w:t>
      </w:r>
      <w:proofErr w:type="spellEnd"/>
      <w:r>
        <w:t>.</w:t>
      </w:r>
    </w:p>
    <w:p w14:paraId="05346B2B" w14:textId="77777777" w:rsidR="006203C5" w:rsidRDefault="006203C5" w:rsidP="006203C5">
      <w:pPr>
        <w:pStyle w:val="Listaconvietas"/>
        <w:numPr>
          <w:ilvl w:val="0"/>
          <w:numId w:val="0"/>
        </w:numPr>
        <w:ind w:left="360"/>
      </w:pPr>
      <w:r>
        <w:t xml:space="preserve">Anexo II. Modelo </w:t>
      </w:r>
      <w:proofErr w:type="spellStart"/>
      <w:r>
        <w:t>financiero</w:t>
      </w:r>
      <w:proofErr w:type="spellEnd"/>
      <w:r>
        <w:t xml:space="preserve"> </w:t>
      </w:r>
      <w:proofErr w:type="spellStart"/>
      <w:r>
        <w:t>definitivo</w:t>
      </w:r>
      <w:proofErr w:type="spellEnd"/>
      <w:r>
        <w:t xml:space="preserve"> de QuantumVault.xlsx.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las </w:t>
      </w:r>
      <w:proofErr w:type="spellStart"/>
      <w:r>
        <w:t>hipótesis</w:t>
      </w:r>
      <w:proofErr w:type="spellEnd"/>
      <w:r>
        <w:t xml:space="preserve"> del </w:t>
      </w:r>
      <w:proofErr w:type="spellStart"/>
      <w:r>
        <w:t>proyecto</w:t>
      </w:r>
      <w:proofErr w:type="spellEnd"/>
      <w:r>
        <w:t>.</w:t>
      </w:r>
    </w:p>
    <w:p w14:paraId="299963BF" w14:textId="1802770C" w:rsidR="006203C5" w:rsidRDefault="006203C5" w:rsidP="006203C5">
      <w:pPr>
        <w:pStyle w:val="Listaconvietas"/>
        <w:numPr>
          <w:ilvl w:val="0"/>
          <w:numId w:val="0"/>
        </w:numPr>
        <w:ind w:left="360"/>
      </w:pPr>
      <w:r>
        <w:t xml:space="preserve">Anexo III. </w:t>
      </w:r>
      <w:proofErr w:type="spellStart"/>
      <w:r>
        <w:t>Repositorio</w:t>
      </w:r>
      <w:proofErr w:type="spellEnd"/>
      <w:r>
        <w:t xml:space="preserve"> de </w:t>
      </w:r>
      <w:proofErr w:type="spellStart"/>
      <w:r>
        <w:t>Gitgub</w:t>
      </w:r>
      <w:proofErr w:type="spellEnd"/>
      <w:r>
        <w:t xml:space="preserve">: </w:t>
      </w:r>
    </w:p>
    <w:p w14:paraId="1C1B313E" w14:textId="45AF6632" w:rsidR="006203C5" w:rsidRDefault="006203C5" w:rsidP="006203C5">
      <w:pPr>
        <w:pStyle w:val="Listaconvietas"/>
        <w:numPr>
          <w:ilvl w:val="0"/>
          <w:numId w:val="0"/>
        </w:numPr>
        <w:ind w:left="360"/>
        <w:jc w:val="center"/>
      </w:pPr>
      <w:hyperlink r:id="rId22" w:history="1">
        <w:r w:rsidRPr="00D74D15">
          <w:rPr>
            <w:rStyle w:val="Hipervnculo"/>
          </w:rPr>
          <w:t>https://github.com/alejandromtnz/quantumvault-financial-evaluation</w:t>
        </w:r>
      </w:hyperlink>
    </w:p>
    <w:p w14:paraId="1BFB0998" w14:textId="77777777" w:rsidR="006203C5" w:rsidRDefault="006203C5" w:rsidP="006203C5">
      <w:pPr>
        <w:pStyle w:val="Listaconvietas"/>
        <w:numPr>
          <w:ilvl w:val="0"/>
          <w:numId w:val="0"/>
        </w:numPr>
        <w:ind w:left="360"/>
        <w:jc w:val="center"/>
      </w:pPr>
    </w:p>
    <w:sectPr w:rsidR="006203C5" w:rsidSect="00034616">
      <w:footerReference w:type="default" r:id="rId23"/>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AF1B8" w14:textId="77777777" w:rsidR="006D6961" w:rsidRDefault="006D6961">
      <w:pPr>
        <w:spacing w:after="0" w:line="240" w:lineRule="auto"/>
      </w:pPr>
      <w:r>
        <w:separator/>
      </w:r>
    </w:p>
  </w:endnote>
  <w:endnote w:type="continuationSeparator" w:id="0">
    <w:p w14:paraId="49C14106" w14:textId="77777777" w:rsidR="006D6961" w:rsidRDefault="006D6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15B2" w14:textId="77777777" w:rsidR="00411F9D" w:rsidRDefault="00000000">
    <w:pPr>
      <w:pStyle w:val="Piedepgina"/>
      <w:jc w:val="center"/>
    </w:pPr>
    <w:proofErr w:type="spellStart"/>
    <w:r>
      <w:rPr>
        <w:color w:val="7F7F7F"/>
        <w:sz w:val="18"/>
      </w:rPr>
      <w:t>QuantumVault</w:t>
    </w:r>
    <w:proofErr w:type="spellEnd"/>
    <w:r>
      <w:rPr>
        <w:color w:val="7F7F7F"/>
        <w:sz w:val="18"/>
      </w:rPr>
      <w:t xml:space="preserve"> S.L. — Informe </w:t>
    </w:r>
    <w:proofErr w:type="spellStart"/>
    <w:r>
      <w:rPr>
        <w:color w:val="7F7F7F"/>
        <w:sz w:val="18"/>
      </w:rPr>
      <w:t>académico</w:t>
    </w:r>
    <w:proofErr w:type="spellEnd"/>
    <w:r>
      <w:rPr>
        <w:color w:val="7F7F7F"/>
        <w:sz w:val="18"/>
      </w:rPr>
      <w:t xml:space="preserve"> de </w:t>
    </w:r>
    <w:proofErr w:type="spellStart"/>
    <w:r>
      <w:rPr>
        <w:color w:val="7F7F7F"/>
        <w:sz w:val="18"/>
      </w:rPr>
      <w:t>evaluación</w:t>
    </w:r>
    <w:proofErr w:type="spellEnd"/>
    <w:r>
      <w:rPr>
        <w:color w:val="7F7F7F"/>
        <w:sz w:val="18"/>
      </w:rPr>
      <w:t xml:space="preserve"> de </w:t>
    </w:r>
    <w:proofErr w:type="spellStart"/>
    <w:r>
      <w:rPr>
        <w:color w:val="7F7F7F"/>
        <w:sz w:val="18"/>
      </w:rPr>
      <w:t>proyecto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23366" w14:textId="77777777" w:rsidR="006D6961" w:rsidRDefault="006D6961">
      <w:pPr>
        <w:spacing w:after="0" w:line="240" w:lineRule="auto"/>
      </w:pPr>
      <w:r>
        <w:separator/>
      </w:r>
    </w:p>
  </w:footnote>
  <w:footnote w:type="continuationSeparator" w:id="0">
    <w:p w14:paraId="0054073D" w14:textId="77777777" w:rsidR="006D6961" w:rsidRDefault="006D6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25830782">
    <w:abstractNumId w:val="8"/>
  </w:num>
  <w:num w:numId="2" w16cid:durableId="2058312612">
    <w:abstractNumId w:val="6"/>
  </w:num>
  <w:num w:numId="3" w16cid:durableId="904803570">
    <w:abstractNumId w:val="5"/>
  </w:num>
  <w:num w:numId="4" w16cid:durableId="424233127">
    <w:abstractNumId w:val="4"/>
  </w:num>
  <w:num w:numId="5" w16cid:durableId="862017523">
    <w:abstractNumId w:val="7"/>
  </w:num>
  <w:num w:numId="6" w16cid:durableId="1085228223">
    <w:abstractNumId w:val="3"/>
  </w:num>
  <w:num w:numId="7" w16cid:durableId="1587617895">
    <w:abstractNumId w:val="2"/>
  </w:num>
  <w:num w:numId="8" w16cid:durableId="466821946">
    <w:abstractNumId w:val="1"/>
  </w:num>
  <w:num w:numId="9" w16cid:durableId="149495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64"/>
    <w:rsid w:val="00034616"/>
    <w:rsid w:val="0006063C"/>
    <w:rsid w:val="00117950"/>
    <w:rsid w:val="0015074B"/>
    <w:rsid w:val="00197151"/>
    <w:rsid w:val="001E08A1"/>
    <w:rsid w:val="002236CF"/>
    <w:rsid w:val="0029639D"/>
    <w:rsid w:val="00326F90"/>
    <w:rsid w:val="003A3A74"/>
    <w:rsid w:val="00411F9D"/>
    <w:rsid w:val="004340BC"/>
    <w:rsid w:val="006203C5"/>
    <w:rsid w:val="006D6961"/>
    <w:rsid w:val="006E6B23"/>
    <w:rsid w:val="00724BC6"/>
    <w:rsid w:val="00AA1D8D"/>
    <w:rsid w:val="00B47730"/>
    <w:rsid w:val="00C7614F"/>
    <w:rsid w:val="00CB0664"/>
    <w:rsid w:val="00D26BB4"/>
    <w:rsid w:val="00E14094"/>
    <w:rsid w:val="00EE73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524CB"/>
  <w14:defaultImageDpi w14:val="300"/>
  <w15:docId w15:val="{CBEA2FFE-1160-694D-8112-7EE840608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4444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QV">
    <w:name w:val="CaptionQV"/>
    <w:rPr>
      <w:rFonts w:ascii="Calibri" w:eastAsia="Calibri" w:hAnsi="Calibri"/>
      <w:i/>
      <w:color w:val="595959"/>
      <w:sz w:val="20"/>
    </w:rPr>
  </w:style>
  <w:style w:type="character" w:styleId="Hipervnculo">
    <w:name w:val="Hyperlink"/>
    <w:basedOn w:val="Fuentedeprrafopredeter"/>
    <w:uiPriority w:val="99"/>
    <w:unhideWhenUsed/>
    <w:rsid w:val="00D26BB4"/>
    <w:rPr>
      <w:color w:val="0000FF" w:themeColor="hyperlink"/>
      <w:u w:val="single"/>
    </w:rPr>
  </w:style>
  <w:style w:type="character" w:styleId="Mencinsinresolver">
    <w:name w:val="Unresolved Mention"/>
    <w:basedOn w:val="Fuentedeprrafopredeter"/>
    <w:uiPriority w:val="99"/>
    <w:semiHidden/>
    <w:unhideWhenUsed/>
    <w:rsid w:val="00D26BB4"/>
    <w:rPr>
      <w:color w:val="605E5C"/>
      <w:shd w:val="clear" w:color="auto" w:fill="E1DFDD"/>
    </w:rPr>
  </w:style>
  <w:style w:type="character" w:styleId="Hipervnculovisitado">
    <w:name w:val="FollowedHyperlink"/>
    <w:basedOn w:val="Fuentedeprrafopredeter"/>
    <w:uiPriority w:val="99"/>
    <w:semiHidden/>
    <w:unhideWhenUsed/>
    <w:rsid w:val="00D26BB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ede.agenciatributaria.gob.es/Sede/impuesto-sobre-sociedades/que-base-imponible-se-determina-sociedades/tipo-impositivo.html" TargetMode="External"/><Relationship Id="rId18" Type="http://schemas.openxmlformats.org/officeDocument/2006/relationships/hyperlink" Target="https://pages.stern.nyu.edu/~adamodar/New_Home_Page/datafile/Betas.html" TargetMode="External"/><Relationship Id="rId3" Type="http://schemas.openxmlformats.org/officeDocument/2006/relationships/styles" Target="styles.xml"/><Relationship Id="rId21" Type="http://schemas.openxmlformats.org/officeDocument/2006/relationships/hyperlink" Target="https://www.ecb.europa.eu/press/stats/mfi/html/ecb.mir2605~8bd04df5cc.en.html" TargetMode="Externa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hyperlink" Target="https://frodokem.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src.nist.gov/pubs/fips/203/final" TargetMode="External"/><Relationship Id="rId20" Type="http://schemas.openxmlformats.org/officeDocument/2006/relationships/hyperlink" Target="https://fred.stlouisfed.org/series/IRLTLT01ESQ156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ws.amazon.com/s3/pricing/" TargetMode="External"/><Relationship Id="rId23" Type="http://schemas.openxmlformats.org/officeDocument/2006/relationships/footer" Target="footer1.xml"/><Relationship Id="rId10" Type="http://schemas.openxmlformats.org/officeDocument/2006/relationships/chart" Target="charts/chart1.xml"/><Relationship Id="rId19" Type="http://schemas.openxmlformats.org/officeDocument/2006/relationships/hyperlink" Target="https://pages.stern.nyu.edu/~adamodar/New_Home_Page/datafile/ctryprem.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ur-lex.europa.eu/eli/reg/2016/679/oj" TargetMode="External"/><Relationship Id="rId22" Type="http://schemas.openxmlformats.org/officeDocument/2006/relationships/hyperlink" Target="https://github.com/alejandromtnz/quantumvault-financial-evaluatio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alejandro/Documents/Uni/Cursos/4to%20-%20Argentina/Evaluacio&#769;n%20de%20proyectos%20de%20inversio&#769;n/Proyecto%20ff/Libro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Users/alejandro/Documents/Uni/Cursos/4to%20-%20Argentina/Evaluacio&#769;n%20de%20proyectos%20de%20inversio&#769;n/Proyecto%20ff/Libro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_tradnl"/>
              <a:t>Análisis de sensibilidad unidimensional</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QuantumVault!$C$135:$C$155</c:f>
              <c:numCache>
                <c:formatCode>0.00%</c:formatCode>
                <c:ptCount val="21"/>
                <c:pt idx="0">
                  <c:v>4.3689320388349606E-2</c:v>
                </c:pt>
                <c:pt idx="1">
                  <c:v>4.8058252427184568E-2</c:v>
                </c:pt>
                <c:pt idx="2">
                  <c:v>5.2427184466019523E-2</c:v>
                </c:pt>
                <c:pt idx="3">
                  <c:v>5.6796116504854492E-2</c:v>
                </c:pt>
                <c:pt idx="4">
                  <c:v>6.1165048543689447E-2</c:v>
                </c:pt>
                <c:pt idx="5">
                  <c:v>6.5533980582524409E-2</c:v>
                </c:pt>
                <c:pt idx="6">
                  <c:v>6.9902912621359378E-2</c:v>
                </c:pt>
                <c:pt idx="7">
                  <c:v>7.4271844660194333E-2</c:v>
                </c:pt>
                <c:pt idx="8">
                  <c:v>7.8640776699029288E-2</c:v>
                </c:pt>
                <c:pt idx="9">
                  <c:v>8.3009708737864243E-2</c:v>
                </c:pt>
                <c:pt idx="10">
                  <c:v>8.7378640776699212E-2</c:v>
                </c:pt>
                <c:pt idx="11">
                  <c:v>9.1747572815534181E-2</c:v>
                </c:pt>
                <c:pt idx="12">
                  <c:v>9.6116504854369136E-2</c:v>
                </c:pt>
                <c:pt idx="13">
                  <c:v>0.10048543689320409</c:v>
                </c:pt>
                <c:pt idx="14">
                  <c:v>0.10485436893203905</c:v>
                </c:pt>
                <c:pt idx="15">
                  <c:v>0.10922330097087402</c:v>
                </c:pt>
                <c:pt idx="16">
                  <c:v>0.11359223300970898</c:v>
                </c:pt>
                <c:pt idx="17">
                  <c:v>0.11796116504854394</c:v>
                </c:pt>
                <c:pt idx="18">
                  <c:v>0.12233009708737889</c:v>
                </c:pt>
                <c:pt idx="19">
                  <c:v>0.12669902912621386</c:v>
                </c:pt>
                <c:pt idx="20">
                  <c:v>0.13106796116504882</c:v>
                </c:pt>
              </c:numCache>
            </c:numRef>
          </c:xVal>
          <c:yVal>
            <c:numRef>
              <c:f>QuantumVault!$D$135:$D$155</c:f>
              <c:numCache>
                <c:formatCode>"€"#,##0.00_);[Red]\("€"#,##0.00\)</c:formatCode>
                <c:ptCount val="21"/>
                <c:pt idx="0">
                  <c:v>-492209.66408644168</c:v>
                </c:pt>
                <c:pt idx="1">
                  <c:v>-488936.0732028585</c:v>
                </c:pt>
                <c:pt idx="2">
                  <c:v>-485715.12089735427</c:v>
                </c:pt>
                <c:pt idx="3">
                  <c:v>-482545.67895182117</c:v>
                </c:pt>
                <c:pt idx="4">
                  <c:v>-479426.64881140686</c:v>
                </c:pt>
                <c:pt idx="5">
                  <c:v>-476356.9606688206</c:v>
                </c:pt>
                <c:pt idx="6">
                  <c:v>-473335.57258092996</c:v>
                </c:pt>
                <c:pt idx="7">
                  <c:v>-470361.4696163733</c:v>
                </c:pt>
                <c:pt idx="8">
                  <c:v>-467433.66303296702</c:v>
                </c:pt>
                <c:pt idx="9">
                  <c:v>-464551.18948373856</c:v>
                </c:pt>
                <c:pt idx="10">
                  <c:v>-461713.11025046982</c:v>
                </c:pt>
                <c:pt idx="11">
                  <c:v>-458918.51050368202</c:v>
                </c:pt>
                <c:pt idx="12">
                  <c:v>-456166.49858803843</c:v>
                </c:pt>
                <c:pt idx="13">
                  <c:v>-453456.20533218567</c:v>
                </c:pt>
                <c:pt idx="14">
                  <c:v>-450786.7833820972</c:v>
                </c:pt>
                <c:pt idx="15">
                  <c:v>-448157.40655702114</c:v>
                </c:pt>
                <c:pt idx="16">
                  <c:v>-445567.26922717021</c:v>
                </c:pt>
                <c:pt idx="17">
                  <c:v>-443015.58571233501</c:v>
                </c:pt>
                <c:pt idx="18">
                  <c:v>-440501.58970062673</c:v>
                </c:pt>
                <c:pt idx="19">
                  <c:v>-438024.53368659632</c:v>
                </c:pt>
                <c:pt idx="20">
                  <c:v>-435583.68842800352</c:v>
                </c:pt>
              </c:numCache>
            </c:numRef>
          </c:yVal>
          <c:smooth val="0"/>
          <c:extLst>
            <c:ext xmlns:c16="http://schemas.microsoft.com/office/drawing/2014/chart" uri="{C3380CC4-5D6E-409C-BE32-E72D297353CC}">
              <c16:uniqueId val="{00000000-5FF0-1E4D-9FDE-56F2EA1B45F2}"/>
            </c:ext>
          </c:extLst>
        </c:ser>
        <c:dLbls>
          <c:showLegendKey val="0"/>
          <c:showVal val="0"/>
          <c:showCatName val="0"/>
          <c:showSerName val="0"/>
          <c:showPercent val="0"/>
          <c:showBubbleSize val="0"/>
        </c:dLbls>
        <c:axId val="1040608095"/>
        <c:axId val="1040609807"/>
      </c:scatterChart>
      <c:valAx>
        <c:axId val="1040608095"/>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0609807"/>
        <c:crosses val="autoZero"/>
        <c:crossBetween val="midCat"/>
      </c:valAx>
      <c:valAx>
        <c:axId val="1040609807"/>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04060809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ES_tradnl"/>
              <a:t>Histograma</a:t>
            </a:r>
          </a:p>
        </c:rich>
      </c:tx>
      <c:overlay val="0"/>
    </c:title>
    <c:autoTitleDeleted val="0"/>
    <c:plotArea>
      <c:layout/>
      <c:barChart>
        <c:barDir val="col"/>
        <c:grouping val="clustered"/>
        <c:varyColors val="0"/>
        <c:ser>
          <c:idx val="0"/>
          <c:order val="0"/>
          <c:tx>
            <c:v>Frecuencia</c:v>
          </c:tx>
          <c:invertIfNegative val="0"/>
          <c:cat>
            <c:strRef>
              <c:f>'QuantumVault MONTECARLO'!$M$102:$M$133</c:f>
              <c:strCache>
                <c:ptCount val="32"/>
                <c:pt idx="0">
                  <c:v>-499560,3757</c:v>
                </c:pt>
                <c:pt idx="1">
                  <c:v>-495538,7391</c:v>
                </c:pt>
                <c:pt idx="2">
                  <c:v>-491517,1026</c:v>
                </c:pt>
                <c:pt idx="3">
                  <c:v>-487495,466</c:v>
                </c:pt>
                <c:pt idx="4">
                  <c:v>-483473,8295</c:v>
                </c:pt>
                <c:pt idx="5">
                  <c:v>-479452,193</c:v>
                </c:pt>
                <c:pt idx="6">
                  <c:v>-475430,5564</c:v>
                </c:pt>
                <c:pt idx="7">
                  <c:v>-471408,9199</c:v>
                </c:pt>
                <c:pt idx="8">
                  <c:v>-467387,2833</c:v>
                </c:pt>
                <c:pt idx="9">
                  <c:v>-463365,6468</c:v>
                </c:pt>
                <c:pt idx="10">
                  <c:v>-459344,0103</c:v>
                </c:pt>
                <c:pt idx="11">
                  <c:v>-455322,3737</c:v>
                </c:pt>
                <c:pt idx="12">
                  <c:v>-451300,7372</c:v>
                </c:pt>
                <c:pt idx="13">
                  <c:v>-447279,1006</c:v>
                </c:pt>
                <c:pt idx="14">
                  <c:v>-443257,4641</c:v>
                </c:pt>
                <c:pt idx="15">
                  <c:v>-439235,8276</c:v>
                </c:pt>
                <c:pt idx="16">
                  <c:v>-435214,191</c:v>
                </c:pt>
                <c:pt idx="17">
                  <c:v>-431192,5545</c:v>
                </c:pt>
                <c:pt idx="18">
                  <c:v>-427170,9179</c:v>
                </c:pt>
                <c:pt idx="19">
                  <c:v>-423149,2814</c:v>
                </c:pt>
                <c:pt idx="20">
                  <c:v>-419127,6449</c:v>
                </c:pt>
                <c:pt idx="21">
                  <c:v>-415106,0083</c:v>
                </c:pt>
                <c:pt idx="22">
                  <c:v>-411084,3718</c:v>
                </c:pt>
                <c:pt idx="23">
                  <c:v>-407062,7353</c:v>
                </c:pt>
                <c:pt idx="24">
                  <c:v>-403041,0987</c:v>
                </c:pt>
                <c:pt idx="25">
                  <c:v>-399019,4622</c:v>
                </c:pt>
                <c:pt idx="26">
                  <c:v>-394997,8256</c:v>
                </c:pt>
                <c:pt idx="27">
                  <c:v>-390976,1891</c:v>
                </c:pt>
                <c:pt idx="28">
                  <c:v>-386954,5526</c:v>
                </c:pt>
                <c:pt idx="29">
                  <c:v>-382932,916</c:v>
                </c:pt>
                <c:pt idx="30">
                  <c:v>-378911,2795</c:v>
                </c:pt>
                <c:pt idx="31">
                  <c:v>y mayor...</c:v>
                </c:pt>
              </c:strCache>
            </c:strRef>
          </c:cat>
          <c:val>
            <c:numRef>
              <c:f>'QuantumVault MONTECARLO'!$N$102:$N$133</c:f>
              <c:numCache>
                <c:formatCode>General</c:formatCode>
                <c:ptCount val="32"/>
                <c:pt idx="0">
                  <c:v>1</c:v>
                </c:pt>
                <c:pt idx="1">
                  <c:v>3</c:v>
                </c:pt>
                <c:pt idx="2">
                  <c:v>6</c:v>
                </c:pt>
                <c:pt idx="3">
                  <c:v>5</c:v>
                </c:pt>
                <c:pt idx="4">
                  <c:v>18</c:v>
                </c:pt>
                <c:pt idx="5">
                  <c:v>16</c:v>
                </c:pt>
                <c:pt idx="6">
                  <c:v>19</c:v>
                </c:pt>
                <c:pt idx="7">
                  <c:v>40</c:v>
                </c:pt>
                <c:pt idx="8">
                  <c:v>44</c:v>
                </c:pt>
                <c:pt idx="9">
                  <c:v>39</c:v>
                </c:pt>
                <c:pt idx="10">
                  <c:v>43</c:v>
                </c:pt>
                <c:pt idx="11">
                  <c:v>40</c:v>
                </c:pt>
                <c:pt idx="12">
                  <c:v>55</c:v>
                </c:pt>
                <c:pt idx="13">
                  <c:v>75</c:v>
                </c:pt>
                <c:pt idx="14">
                  <c:v>71</c:v>
                </c:pt>
                <c:pt idx="15">
                  <c:v>84</c:v>
                </c:pt>
                <c:pt idx="16">
                  <c:v>61</c:v>
                </c:pt>
                <c:pt idx="17">
                  <c:v>72</c:v>
                </c:pt>
                <c:pt idx="18">
                  <c:v>64</c:v>
                </c:pt>
                <c:pt idx="19">
                  <c:v>51</c:v>
                </c:pt>
                <c:pt idx="20">
                  <c:v>44</c:v>
                </c:pt>
                <c:pt idx="21">
                  <c:v>39</c:v>
                </c:pt>
                <c:pt idx="22">
                  <c:v>32</c:v>
                </c:pt>
                <c:pt idx="23">
                  <c:v>33</c:v>
                </c:pt>
                <c:pt idx="24">
                  <c:v>12</c:v>
                </c:pt>
                <c:pt idx="25">
                  <c:v>13</c:v>
                </c:pt>
                <c:pt idx="26">
                  <c:v>11</c:v>
                </c:pt>
                <c:pt idx="27">
                  <c:v>3</c:v>
                </c:pt>
                <c:pt idx="28">
                  <c:v>4</c:v>
                </c:pt>
                <c:pt idx="29">
                  <c:v>1</c:v>
                </c:pt>
                <c:pt idx="30">
                  <c:v>1</c:v>
                </c:pt>
                <c:pt idx="31">
                  <c:v>0</c:v>
                </c:pt>
              </c:numCache>
            </c:numRef>
          </c:val>
          <c:extLst>
            <c:ext xmlns:c16="http://schemas.microsoft.com/office/drawing/2014/chart" uri="{C3380CC4-5D6E-409C-BE32-E72D297353CC}">
              <c16:uniqueId val="{00000000-AD95-924B-8278-181CD054BAFE}"/>
            </c:ext>
          </c:extLst>
        </c:ser>
        <c:dLbls>
          <c:showLegendKey val="0"/>
          <c:showVal val="0"/>
          <c:showCatName val="0"/>
          <c:showSerName val="0"/>
          <c:showPercent val="0"/>
          <c:showBubbleSize val="0"/>
        </c:dLbls>
        <c:gapWidth val="150"/>
        <c:axId val="1144564415"/>
        <c:axId val="1144566127"/>
      </c:barChart>
      <c:lineChart>
        <c:grouping val="standard"/>
        <c:varyColors val="0"/>
        <c:ser>
          <c:idx val="1"/>
          <c:order val="1"/>
          <c:tx>
            <c:v>% acumulado</c:v>
          </c:tx>
          <c:cat>
            <c:strRef>
              <c:f>'QuantumVault MONTECARLO'!$M$102:$M$133</c:f>
              <c:strCache>
                <c:ptCount val="32"/>
                <c:pt idx="0">
                  <c:v>-499560,3757</c:v>
                </c:pt>
                <c:pt idx="1">
                  <c:v>-495538,7391</c:v>
                </c:pt>
                <c:pt idx="2">
                  <c:v>-491517,1026</c:v>
                </c:pt>
                <c:pt idx="3">
                  <c:v>-487495,466</c:v>
                </c:pt>
                <c:pt idx="4">
                  <c:v>-483473,8295</c:v>
                </c:pt>
                <c:pt idx="5">
                  <c:v>-479452,193</c:v>
                </c:pt>
                <c:pt idx="6">
                  <c:v>-475430,5564</c:v>
                </c:pt>
                <c:pt idx="7">
                  <c:v>-471408,9199</c:v>
                </c:pt>
                <c:pt idx="8">
                  <c:v>-467387,2833</c:v>
                </c:pt>
                <c:pt idx="9">
                  <c:v>-463365,6468</c:v>
                </c:pt>
                <c:pt idx="10">
                  <c:v>-459344,0103</c:v>
                </c:pt>
                <c:pt idx="11">
                  <c:v>-455322,3737</c:v>
                </c:pt>
                <c:pt idx="12">
                  <c:v>-451300,7372</c:v>
                </c:pt>
                <c:pt idx="13">
                  <c:v>-447279,1006</c:v>
                </c:pt>
                <c:pt idx="14">
                  <c:v>-443257,4641</c:v>
                </c:pt>
                <c:pt idx="15">
                  <c:v>-439235,8276</c:v>
                </c:pt>
                <c:pt idx="16">
                  <c:v>-435214,191</c:v>
                </c:pt>
                <c:pt idx="17">
                  <c:v>-431192,5545</c:v>
                </c:pt>
                <c:pt idx="18">
                  <c:v>-427170,9179</c:v>
                </c:pt>
                <c:pt idx="19">
                  <c:v>-423149,2814</c:v>
                </c:pt>
                <c:pt idx="20">
                  <c:v>-419127,6449</c:v>
                </c:pt>
                <c:pt idx="21">
                  <c:v>-415106,0083</c:v>
                </c:pt>
                <c:pt idx="22">
                  <c:v>-411084,3718</c:v>
                </c:pt>
                <c:pt idx="23">
                  <c:v>-407062,7353</c:v>
                </c:pt>
                <c:pt idx="24">
                  <c:v>-403041,0987</c:v>
                </c:pt>
                <c:pt idx="25">
                  <c:v>-399019,4622</c:v>
                </c:pt>
                <c:pt idx="26">
                  <c:v>-394997,8256</c:v>
                </c:pt>
                <c:pt idx="27">
                  <c:v>-390976,1891</c:v>
                </c:pt>
                <c:pt idx="28">
                  <c:v>-386954,5526</c:v>
                </c:pt>
                <c:pt idx="29">
                  <c:v>-382932,916</c:v>
                </c:pt>
                <c:pt idx="30">
                  <c:v>-378911,2795</c:v>
                </c:pt>
                <c:pt idx="31">
                  <c:v>y mayor...</c:v>
                </c:pt>
              </c:strCache>
            </c:strRef>
          </c:cat>
          <c:val>
            <c:numRef>
              <c:f>'QuantumVault MONTECARLO'!$O$102:$O$133</c:f>
              <c:numCache>
                <c:formatCode>0.00%</c:formatCode>
                <c:ptCount val="32"/>
                <c:pt idx="0">
                  <c:v>1E-3</c:v>
                </c:pt>
                <c:pt idx="1">
                  <c:v>4.0000000000000001E-3</c:v>
                </c:pt>
                <c:pt idx="2">
                  <c:v>0.01</c:v>
                </c:pt>
                <c:pt idx="3">
                  <c:v>1.4999999999999999E-2</c:v>
                </c:pt>
                <c:pt idx="4">
                  <c:v>3.3000000000000002E-2</c:v>
                </c:pt>
                <c:pt idx="5">
                  <c:v>4.9000000000000002E-2</c:v>
                </c:pt>
                <c:pt idx="6">
                  <c:v>6.8000000000000005E-2</c:v>
                </c:pt>
                <c:pt idx="7">
                  <c:v>0.108</c:v>
                </c:pt>
                <c:pt idx="8">
                  <c:v>0.152</c:v>
                </c:pt>
                <c:pt idx="9">
                  <c:v>0.191</c:v>
                </c:pt>
                <c:pt idx="10">
                  <c:v>0.23400000000000001</c:v>
                </c:pt>
                <c:pt idx="11">
                  <c:v>0.27400000000000002</c:v>
                </c:pt>
                <c:pt idx="12">
                  <c:v>0.32900000000000001</c:v>
                </c:pt>
                <c:pt idx="13">
                  <c:v>0.40400000000000003</c:v>
                </c:pt>
                <c:pt idx="14">
                  <c:v>0.47499999999999998</c:v>
                </c:pt>
                <c:pt idx="15">
                  <c:v>0.55900000000000005</c:v>
                </c:pt>
                <c:pt idx="16">
                  <c:v>0.62</c:v>
                </c:pt>
                <c:pt idx="17">
                  <c:v>0.69199999999999995</c:v>
                </c:pt>
                <c:pt idx="18">
                  <c:v>0.75600000000000001</c:v>
                </c:pt>
                <c:pt idx="19">
                  <c:v>0.80700000000000005</c:v>
                </c:pt>
                <c:pt idx="20">
                  <c:v>0.85099999999999998</c:v>
                </c:pt>
                <c:pt idx="21">
                  <c:v>0.89</c:v>
                </c:pt>
                <c:pt idx="22">
                  <c:v>0.92200000000000004</c:v>
                </c:pt>
                <c:pt idx="23">
                  <c:v>0.95499999999999996</c:v>
                </c:pt>
                <c:pt idx="24">
                  <c:v>0.96699999999999997</c:v>
                </c:pt>
                <c:pt idx="25">
                  <c:v>0.98</c:v>
                </c:pt>
                <c:pt idx="26">
                  <c:v>0.99099999999999999</c:v>
                </c:pt>
                <c:pt idx="27">
                  <c:v>0.99399999999999999</c:v>
                </c:pt>
                <c:pt idx="28">
                  <c:v>0.998</c:v>
                </c:pt>
                <c:pt idx="29">
                  <c:v>0.999</c:v>
                </c:pt>
                <c:pt idx="30">
                  <c:v>1</c:v>
                </c:pt>
                <c:pt idx="31">
                  <c:v>1</c:v>
                </c:pt>
              </c:numCache>
            </c:numRef>
          </c:val>
          <c:smooth val="0"/>
          <c:extLst>
            <c:ext xmlns:c16="http://schemas.microsoft.com/office/drawing/2014/chart" uri="{C3380CC4-5D6E-409C-BE32-E72D297353CC}">
              <c16:uniqueId val="{00000001-AD95-924B-8278-181CD054BAFE}"/>
            </c:ext>
          </c:extLst>
        </c:ser>
        <c:dLbls>
          <c:showLegendKey val="0"/>
          <c:showVal val="0"/>
          <c:showCatName val="0"/>
          <c:showSerName val="0"/>
          <c:showPercent val="0"/>
          <c:showBubbleSize val="0"/>
        </c:dLbls>
        <c:marker val="1"/>
        <c:smooth val="0"/>
        <c:axId val="1342732495"/>
        <c:axId val="1352604063"/>
      </c:lineChart>
      <c:catAx>
        <c:axId val="1144564415"/>
        <c:scaling>
          <c:orientation val="minMax"/>
        </c:scaling>
        <c:delete val="0"/>
        <c:axPos val="b"/>
        <c:title>
          <c:tx>
            <c:rich>
              <a:bodyPr/>
              <a:lstStyle/>
              <a:p>
                <a:pPr>
                  <a:defRPr/>
                </a:pPr>
                <a:r>
                  <a:rPr lang="es-ES_tradnl"/>
                  <a:t>Clase</a:t>
                </a:r>
              </a:p>
            </c:rich>
          </c:tx>
          <c:overlay val="0"/>
        </c:title>
        <c:numFmt formatCode="General" sourceLinked="1"/>
        <c:majorTickMark val="out"/>
        <c:minorTickMark val="none"/>
        <c:tickLblPos val="nextTo"/>
        <c:crossAx val="1144566127"/>
        <c:crosses val="autoZero"/>
        <c:auto val="1"/>
        <c:lblAlgn val="ctr"/>
        <c:lblOffset val="100"/>
        <c:noMultiLvlLbl val="0"/>
      </c:catAx>
      <c:valAx>
        <c:axId val="1144566127"/>
        <c:scaling>
          <c:orientation val="minMax"/>
        </c:scaling>
        <c:delete val="0"/>
        <c:axPos val="l"/>
        <c:title>
          <c:tx>
            <c:rich>
              <a:bodyPr/>
              <a:lstStyle/>
              <a:p>
                <a:pPr>
                  <a:defRPr/>
                </a:pPr>
                <a:r>
                  <a:rPr lang="es-ES_tradnl"/>
                  <a:t>Frecuencia</a:t>
                </a:r>
              </a:p>
            </c:rich>
          </c:tx>
          <c:overlay val="0"/>
        </c:title>
        <c:numFmt formatCode="General" sourceLinked="1"/>
        <c:majorTickMark val="out"/>
        <c:minorTickMark val="none"/>
        <c:tickLblPos val="nextTo"/>
        <c:crossAx val="1144564415"/>
        <c:crosses val="autoZero"/>
        <c:crossBetween val="between"/>
      </c:valAx>
      <c:valAx>
        <c:axId val="1352604063"/>
        <c:scaling>
          <c:orientation val="minMax"/>
        </c:scaling>
        <c:delete val="0"/>
        <c:axPos val="r"/>
        <c:numFmt formatCode="0.00%" sourceLinked="1"/>
        <c:majorTickMark val="out"/>
        <c:minorTickMark val="none"/>
        <c:tickLblPos val="nextTo"/>
        <c:crossAx val="1342732495"/>
        <c:crosses val="max"/>
        <c:crossBetween val="between"/>
      </c:valAx>
      <c:catAx>
        <c:axId val="1342732495"/>
        <c:scaling>
          <c:orientation val="minMax"/>
        </c:scaling>
        <c:delete val="1"/>
        <c:axPos val="b"/>
        <c:numFmt formatCode="General" sourceLinked="1"/>
        <c:majorTickMark val="out"/>
        <c:minorTickMark val="none"/>
        <c:tickLblPos val="nextTo"/>
        <c:crossAx val="1352604063"/>
        <c:crosses val="autoZero"/>
        <c:auto val="1"/>
        <c:lblAlgn val="ctr"/>
        <c:lblOffset val="100"/>
        <c:noMultiLvlLbl val="0"/>
      </c:catAx>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20</Pages>
  <Words>5018</Words>
  <Characters>27600</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académico de evaluación de proyecto QuantumVault S.L.</dc:title>
  <dc:subject>Evaluación de inversiones</dc:subject>
  <dc:creator/>
  <cp:keywords>QuantumVault, VAN, TIR, Monte Carlo, sensibilidad, SaaS, post-cuántica</cp:keywords>
  <dc:description>generated by python-docx</dc:description>
  <cp:lastModifiedBy>Alejandro Martínez Ronda</cp:lastModifiedBy>
  <cp:revision>5</cp:revision>
  <dcterms:created xsi:type="dcterms:W3CDTF">2013-12-23T23:15:00Z</dcterms:created>
  <dcterms:modified xsi:type="dcterms:W3CDTF">2026-06-23T11:45:00Z</dcterms:modified>
  <cp:category/>
</cp:coreProperties>
</file>