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8414" w14:textId="4551E641" w:rsidR="006D6146" w:rsidRPr="007C1C47" w:rsidRDefault="00C35F53">
      <w:pPr>
        <w:rPr>
          <w:b/>
          <w:bCs/>
        </w:rPr>
      </w:pPr>
      <w:r w:rsidRPr="007C1C47">
        <w:rPr>
          <w:b/>
          <w:bCs/>
        </w:rPr>
        <w:t>ABSTRACT</w:t>
      </w:r>
    </w:p>
    <w:p w14:paraId="36406756" w14:textId="79C62A0B" w:rsidR="006D6146" w:rsidRPr="007C1C47" w:rsidRDefault="006D6146">
      <w:r w:rsidRPr="007C1C47">
        <w:t>La multiplicación de matrices es una de las operaciones fundamental en muchos campos de la ciencia y la ingeniería</w:t>
      </w:r>
      <w:r w:rsidR="00CD723C" w:rsidRPr="007C1C47">
        <w:t xml:space="preserve"> y gracias al rápido crecimiento de la computación paralela, </w:t>
      </w:r>
      <w:r w:rsidRPr="007C1C47">
        <w:t xml:space="preserve">se han desarrollado </w:t>
      </w:r>
      <w:r w:rsidR="00CD723C" w:rsidRPr="007C1C47">
        <w:t>varias</w:t>
      </w:r>
      <w:r w:rsidRPr="007C1C47">
        <w:t xml:space="preserve"> arquitecturas enfocadas en acelerar esta operación. Dos modelos</w:t>
      </w:r>
      <w:r w:rsidR="00CD723C" w:rsidRPr="007C1C47">
        <w:t xml:space="preserve"> de programación </w:t>
      </w:r>
      <w:r w:rsidRPr="007C1C47">
        <w:t>populares hoy en día son CUDA y SYCL. Este estudio evalúa el rendimiento computacional de los algoritmos de multiplicación de matrices en estas dos</w:t>
      </w:r>
      <w:r w:rsidR="00CD723C" w:rsidRPr="007C1C47">
        <w:t xml:space="preserve"> modelos</w:t>
      </w:r>
      <w:r w:rsidRPr="007C1C47">
        <w:t xml:space="preserve">. Se realizan comparaciones entre los tiempos de ejecución, speedup, consumo de energía y la eficiencia de los algoritmos con diferentes tamaños de matrices. Los resultados mostraron que el uso de las librerías de NVIDIA e Intel presentaron los mejores resultados en cuanto a rendimiento y uso de los recursos en comparación con otras implementaciones. Sin embargo, </w:t>
      </w:r>
      <w:r w:rsidR="00C35F53" w:rsidRPr="007C1C47">
        <w:t xml:space="preserve">este rendimiento se alcanza a costa de la perdida de precisión en los resultados. Por otro lado, SYCL mostro resultados aceptables en cuanto a rendimiento sin presentar errores de precisión a diferencia de varias de las otras implementaciones. </w:t>
      </w:r>
      <w:r w:rsidR="00CD723C" w:rsidRPr="007C1C47">
        <w:t>Los algoritmos</w:t>
      </w:r>
      <w:r w:rsidR="00C35F53" w:rsidRPr="007C1C47">
        <w:t xml:space="preserve"> </w:t>
      </w:r>
      <w:r w:rsidR="00CD723C" w:rsidRPr="007C1C47">
        <w:t xml:space="preserve">de SYCL </w:t>
      </w:r>
      <w:r w:rsidR="00C35F53" w:rsidRPr="007C1C47">
        <w:t>utilizado</w:t>
      </w:r>
      <w:r w:rsidR="00CD723C" w:rsidRPr="007C1C47">
        <w:t>s</w:t>
      </w:r>
      <w:r w:rsidR="00C35F53" w:rsidRPr="007C1C47">
        <w:t xml:space="preserve"> en este trabajo presenta</w:t>
      </w:r>
      <w:r w:rsidR="00CD723C" w:rsidRPr="007C1C47">
        <w:t>n</w:t>
      </w:r>
      <w:r w:rsidR="00C35F53" w:rsidRPr="007C1C47">
        <w:t xml:space="preserve"> opciones de optimización que no fueron implementadas.  Esto se hizo con el fin de mantener el Kernel de SYCL sin optimizaciones directamente relacionadas con las GPU de NVIDIA y así mantener su portabilidad entre la CPU y la GPU.</w:t>
      </w:r>
    </w:p>
    <w:p w14:paraId="632333DB" w14:textId="187E90CA" w:rsidR="00512FFC" w:rsidRPr="007C1C47" w:rsidRDefault="00512FFC">
      <w:pPr>
        <w:rPr>
          <w:b/>
          <w:bCs/>
        </w:rPr>
      </w:pPr>
      <w:r w:rsidRPr="007C1C47">
        <w:rPr>
          <w:b/>
          <w:bCs/>
        </w:rPr>
        <w:t>INTRODUCTION</w:t>
      </w:r>
    </w:p>
    <w:p w14:paraId="5E883C6A" w14:textId="690399AC" w:rsidR="00D136E9" w:rsidRPr="00D136E9" w:rsidRDefault="00D136E9">
      <w:r>
        <w:t>En los últimos a</w:t>
      </w:r>
      <w:r w:rsidRPr="00D136E9">
        <w:t>ños, l</w:t>
      </w:r>
      <w:r>
        <w:t xml:space="preserve">os sistemas heterogéneos para computación </w:t>
      </w:r>
      <w:r w:rsidR="00F40CF7">
        <w:t xml:space="preserve">de alto rendimiento </w:t>
      </w:r>
      <w:r>
        <w:t>se han vuelto muy populares debido a que ciertas partes de las aplicaciones se adaptan mejor a cierto hardware especifico</w:t>
      </w:r>
      <w:r w:rsidR="00817DFA">
        <w:t xml:space="preserve">. </w:t>
      </w:r>
      <w:r w:rsidR="00372C4D">
        <w:t>Además,</w:t>
      </w:r>
      <w:r>
        <w:t xml:space="preserve"> estos sistemas se han convertido en una de las soluciones </w:t>
      </w:r>
      <w:r w:rsidR="00F40CF7">
        <w:t>en lo que se refiere</w:t>
      </w:r>
      <w:r>
        <w:t xml:space="preserve"> a</w:t>
      </w:r>
      <w:r w:rsidR="00F40CF7">
        <w:t xml:space="preserve"> la</w:t>
      </w:r>
      <w:r>
        <w:t xml:space="preserve"> eficiencia energética requerida </w:t>
      </w:r>
      <w:r w:rsidR="00F40CF7">
        <w:t xml:space="preserve">establecida </w:t>
      </w:r>
      <w:r>
        <w:t>por las políticas</w:t>
      </w:r>
      <w:r w:rsidR="00E21419">
        <w:t xml:space="preserve"> actuales</w:t>
      </w:r>
      <w:r>
        <w:t xml:space="preserve">. Campos como la dinámica computacional de fluidos, el aprendizaje automático, entre otros, </w:t>
      </w:r>
      <w:r w:rsidR="00E21419">
        <w:t>han incrementado su carga computacional requiriendo cada vez más poder de cómputo, lo que hace necesario poder orquestar de forma eficiente estos sistemas heterogéneos manteniendo un equilibrio entre rendimiento y eficiencia energética</w:t>
      </w:r>
      <w:r w:rsidR="00817DFA">
        <w:t xml:space="preserve"> [</w:t>
      </w:r>
      <w:r w:rsidR="00817DFA" w:rsidRPr="00817DFA">
        <w:t xml:space="preserve">Matrix </w:t>
      </w:r>
      <w:proofErr w:type="spellStart"/>
      <w:r w:rsidR="00817DFA" w:rsidRPr="00817DFA">
        <w:t>Multiplication</w:t>
      </w:r>
      <w:proofErr w:type="spellEnd"/>
      <w:r w:rsidR="00817DFA" w:rsidRPr="00817DFA">
        <w:t xml:space="preserve"> </w:t>
      </w:r>
      <w:proofErr w:type="spellStart"/>
      <w:r w:rsidR="00817DFA" w:rsidRPr="00817DFA">
        <w:t>Using</w:t>
      </w:r>
      <w:proofErr w:type="spellEnd"/>
      <w:r w:rsidR="00817DFA" w:rsidRPr="00817DFA">
        <w:t xml:space="preserve"> </w:t>
      </w:r>
      <w:proofErr w:type="spellStart"/>
      <w:r w:rsidR="00817DFA" w:rsidRPr="00817DFA">
        <w:t>Only</w:t>
      </w:r>
      <w:proofErr w:type="spellEnd"/>
      <w:r w:rsidR="00817DFA" w:rsidRPr="00817DFA">
        <w:t xml:space="preserve"> </w:t>
      </w:r>
      <w:proofErr w:type="spellStart"/>
      <w:r w:rsidR="00817DFA" w:rsidRPr="00817DFA">
        <w:t>Addition</w:t>
      </w:r>
      <w:proofErr w:type="spellEnd"/>
      <w:r w:rsidR="00817DFA">
        <w:t>]</w:t>
      </w:r>
      <w:r w:rsidR="00E21419">
        <w:t>.</w:t>
      </w:r>
    </w:p>
    <w:p w14:paraId="3C8F8C5C" w14:textId="723C5D2C" w:rsidR="00E13CB9" w:rsidRDefault="00796576" w:rsidP="00E20C9C">
      <w:r>
        <w:t xml:space="preserve">Una de las </w:t>
      </w:r>
      <w:r w:rsidR="00B33D7B">
        <w:t xml:space="preserve">operaciones fundamentales en varios de los </w:t>
      </w:r>
      <w:r w:rsidR="00F62EB7">
        <w:t xml:space="preserve">campos </w:t>
      </w:r>
      <w:r w:rsidR="00B33D7B">
        <w:t xml:space="preserve">mencionados anteriormente, es la multiplicación de grandes matrices. Áreas como el aprendizaje profundo (subárea del aprendizaje automático) han hecho que se adquiera un nuevo interés en la optimización de esta operación debido a que consume una gran fracción de tiempo durante el entrenamiento de los modelos. El algoritmo de backpropagation </w:t>
      </w:r>
      <w:r w:rsidR="00B33D7B" w:rsidRPr="00B33D7B">
        <w:t xml:space="preserve">[D. E. </w:t>
      </w:r>
      <w:proofErr w:type="spellStart"/>
      <w:r w:rsidR="00B33D7B" w:rsidRPr="00B33D7B">
        <w:t>Rumelhart</w:t>
      </w:r>
      <w:proofErr w:type="spellEnd"/>
      <w:r w:rsidR="00B33D7B" w:rsidRPr="00B33D7B">
        <w:t>, G. E. Hinton, and R. J. Williams]</w:t>
      </w:r>
      <w:r w:rsidR="00B33D7B">
        <w:t xml:space="preserve"> es esencialmente una secuencia de multiplicación de matrices. </w:t>
      </w:r>
    </w:p>
    <w:p w14:paraId="0A03ADAB" w14:textId="77777777" w:rsidR="00A50F85" w:rsidRDefault="00B33D7B" w:rsidP="00A64EA5">
      <w:r>
        <w:t xml:space="preserve">La búsqueda de algoritmos de multiplicación de matrices </w:t>
      </w:r>
      <w:proofErr w:type="spellStart"/>
      <w:r>
        <w:t>NxN</w:t>
      </w:r>
      <w:proofErr w:type="spellEnd"/>
      <w:r>
        <w:t xml:space="preserve"> que reduzcan el tiempo</w:t>
      </w:r>
      <w:r w:rsidR="00B84BB4">
        <w:t xml:space="preserve"> que tarda el algoritmo sencillo (O(n^3)) se ha dado desde los a</w:t>
      </w:r>
      <w:r w:rsidR="00B84BB4" w:rsidRPr="00B84BB4">
        <w:t>ñ</w:t>
      </w:r>
      <w:r w:rsidR="00B84BB4">
        <w:t>os 50</w:t>
      </w:r>
      <w:r w:rsidR="00B84BB4" w:rsidRPr="00B84BB4">
        <w:t>, de</w:t>
      </w:r>
      <w:r w:rsidR="00B84BB4">
        <w:t xml:space="preserve">sde </w:t>
      </w:r>
      <w:proofErr w:type="spellStart"/>
      <w:r w:rsidR="00B84BB4">
        <w:t>Strassen</w:t>
      </w:r>
      <w:proofErr w:type="spellEnd"/>
      <w:r w:rsidR="00B84BB4">
        <w:t xml:space="preserve"> [</w:t>
      </w:r>
      <w:r w:rsidR="00E20C9C">
        <w:t xml:space="preserve">V. </w:t>
      </w:r>
      <w:proofErr w:type="spellStart"/>
      <w:r w:rsidR="00E20C9C">
        <w:t>Strassen</w:t>
      </w:r>
      <w:proofErr w:type="spellEnd"/>
      <w:r w:rsidR="00E20C9C">
        <w:t xml:space="preserve">. Gaussian </w:t>
      </w:r>
      <w:proofErr w:type="spellStart"/>
      <w:r w:rsidR="00E20C9C">
        <w:t>elimination</w:t>
      </w:r>
      <w:proofErr w:type="spellEnd"/>
      <w:r w:rsidR="00E20C9C">
        <w:t xml:space="preserve"> </w:t>
      </w:r>
      <w:proofErr w:type="spellStart"/>
      <w:r w:rsidR="00E20C9C">
        <w:t>is</w:t>
      </w:r>
      <w:proofErr w:type="spellEnd"/>
      <w:r w:rsidR="00E20C9C">
        <w:t xml:space="preserve"> </w:t>
      </w:r>
      <w:proofErr w:type="spellStart"/>
      <w:r w:rsidR="00E20C9C">
        <w:t>not</w:t>
      </w:r>
      <w:proofErr w:type="spellEnd"/>
      <w:r w:rsidR="00E20C9C">
        <w:t xml:space="preserve"> </w:t>
      </w:r>
      <w:proofErr w:type="spellStart"/>
      <w:r w:rsidR="00E20C9C">
        <w:t>optimal</w:t>
      </w:r>
      <w:proofErr w:type="spellEnd"/>
      <w:r w:rsidR="00E20C9C">
        <w:t xml:space="preserve">. </w:t>
      </w:r>
      <w:proofErr w:type="spellStart"/>
      <w:r w:rsidR="00E20C9C">
        <w:t>Numer</w:t>
      </w:r>
      <w:proofErr w:type="spellEnd"/>
      <w:r w:rsidR="00E20C9C">
        <w:t xml:space="preserve">. </w:t>
      </w:r>
      <w:proofErr w:type="spellStart"/>
      <w:r w:rsidR="00E20C9C">
        <w:t>Math</w:t>
      </w:r>
      <w:proofErr w:type="spellEnd"/>
      <w:r w:rsidR="00E20C9C">
        <w:t xml:space="preserve">., 13(4):354–356, </w:t>
      </w:r>
      <w:proofErr w:type="spellStart"/>
      <w:r w:rsidR="00E20C9C">
        <w:t>aug</w:t>
      </w:r>
      <w:proofErr w:type="spellEnd"/>
      <w:r w:rsidR="00E20C9C">
        <w:t xml:space="preserve"> 1969</w:t>
      </w:r>
      <w:r w:rsidR="00B84BB4">
        <w:t>] con O(n^2.81) hasta el mejor conocido hoy en día con O(n^2.</w:t>
      </w:r>
      <w:proofErr w:type="gramStart"/>
      <w:r w:rsidR="00B84BB4">
        <w:t>37)[</w:t>
      </w:r>
      <w:proofErr w:type="gramEnd"/>
      <w:r w:rsidR="00E20C9C" w:rsidRPr="00E20C9C">
        <w:t xml:space="preserve"> </w:t>
      </w:r>
      <w:r w:rsidR="00E20C9C">
        <w:t xml:space="preserve">J. </w:t>
      </w:r>
      <w:proofErr w:type="spellStart"/>
      <w:r w:rsidR="00E20C9C">
        <w:t>Alman</w:t>
      </w:r>
      <w:proofErr w:type="spellEnd"/>
      <w:r w:rsidR="00E20C9C">
        <w:t xml:space="preserve"> and V. V. Williams. </w:t>
      </w:r>
      <w:r w:rsidR="00E20C9C" w:rsidRPr="00F40CF7">
        <w:rPr>
          <w:lang w:val="en-US"/>
        </w:rPr>
        <w:t xml:space="preserve">A refined laser method and faster matrix multiplication. </w:t>
      </w:r>
      <w:r w:rsidR="00E20C9C" w:rsidRPr="00E20C9C">
        <w:rPr>
          <w:lang w:val="en-US"/>
        </w:rPr>
        <w:t xml:space="preserve">In D. Marx, editor, Proceedings of the 2021 ACM-SIAM Symposium on Discrete Algorithms, SODA 2021, Virtual Conference, January 10 - 13, 2021, pages 522–539. </w:t>
      </w:r>
      <w:r w:rsidR="00E20C9C">
        <w:t>SIAM, 2021</w:t>
      </w:r>
      <w:r w:rsidR="00B84BB4">
        <w:t>].</w:t>
      </w:r>
      <w:r>
        <w:t xml:space="preserve"> </w:t>
      </w:r>
      <w:r w:rsidR="00FE4DF9">
        <w:t xml:space="preserve"> En computación de alto rendimiento </w:t>
      </w:r>
      <w:r w:rsidR="00A64EA5">
        <w:t>estos algoritmos</w:t>
      </w:r>
      <w:r w:rsidR="00FE4DF9">
        <w:t xml:space="preserve"> suelen agruparse en rutinas conocidas como GEMM </w:t>
      </w:r>
      <w:r w:rsidR="00FE4DF9" w:rsidRPr="00FE4DF9">
        <w:t>(</w:t>
      </w:r>
      <w:r w:rsidR="00FE4DF9">
        <w:t xml:space="preserve">General Matrix </w:t>
      </w:r>
      <w:proofErr w:type="spellStart"/>
      <w:r w:rsidR="00FE4DF9">
        <w:t>Multiplication</w:t>
      </w:r>
      <w:proofErr w:type="spellEnd"/>
      <w:r w:rsidR="00FE4DF9">
        <w:t xml:space="preserve">).  </w:t>
      </w:r>
    </w:p>
    <w:p w14:paraId="2529BCC2" w14:textId="2BF4EAC5" w:rsidR="00983F16" w:rsidRDefault="00FE4DF9" w:rsidP="00E20C9C">
      <w:r>
        <w:t xml:space="preserve">En cuanto a las cargas de trabajo de </w:t>
      </w:r>
      <w:r w:rsidR="00A64EA5">
        <w:t xml:space="preserve">las redes neuronales profundas, los tamaños típicos de matrices en las operaciones GEMM se acercan al orden de 10000 </w:t>
      </w:r>
      <w:r w:rsidR="00A64EA5" w:rsidRPr="00A64EA5">
        <w:t>[</w:t>
      </w:r>
      <w:r w:rsidR="00A64EA5" w:rsidRPr="00FE4DF9">
        <w:t xml:space="preserve">Qin E, </w:t>
      </w:r>
      <w:proofErr w:type="spellStart"/>
      <w:r w:rsidR="00A64EA5" w:rsidRPr="00FE4DF9">
        <w:t>Samajdar</w:t>
      </w:r>
      <w:proofErr w:type="spellEnd"/>
      <w:r w:rsidR="00A64EA5" w:rsidRPr="00FE4DF9">
        <w:t xml:space="preserve"> A, Kwon H, et al. </w:t>
      </w:r>
      <w:r w:rsidR="00A64EA5" w:rsidRPr="00FE4DF9">
        <w:rPr>
          <w:lang w:val="en-US"/>
        </w:rPr>
        <w:t>SIGMA: A sparse and irregular GEMM accelerator with flexible interconnects for DNN training.</w:t>
      </w:r>
      <w:r w:rsidR="00A64EA5">
        <w:rPr>
          <w:lang w:val="en-US"/>
        </w:rPr>
        <w:t xml:space="preserve"> </w:t>
      </w:r>
      <w:proofErr w:type="spellStart"/>
      <w:r w:rsidR="00A64EA5" w:rsidRPr="00817DFA">
        <w:t>Proceedings</w:t>
      </w:r>
      <w:proofErr w:type="spellEnd"/>
      <w:r w:rsidR="00A64EA5" w:rsidRPr="00817DFA">
        <w:t xml:space="preserve"> </w:t>
      </w:r>
      <w:proofErr w:type="spellStart"/>
      <w:r w:rsidR="00A64EA5" w:rsidRPr="00817DFA">
        <w:t>of</w:t>
      </w:r>
      <w:proofErr w:type="spellEnd"/>
      <w:r w:rsidR="00A64EA5" w:rsidRPr="00817DFA">
        <w:t xml:space="preserve"> </w:t>
      </w:r>
      <w:proofErr w:type="spellStart"/>
      <w:r w:rsidR="00A64EA5" w:rsidRPr="00817DFA">
        <w:t>the</w:t>
      </w:r>
      <w:proofErr w:type="spellEnd"/>
      <w:r w:rsidR="00A64EA5" w:rsidRPr="00817DFA">
        <w:t xml:space="preserve"> 2020 </w:t>
      </w:r>
      <w:r w:rsidR="00A64EA5" w:rsidRPr="00817DFA">
        <w:lastRenderedPageBreak/>
        <w:t xml:space="preserve">IEEE International </w:t>
      </w:r>
      <w:proofErr w:type="spellStart"/>
      <w:r w:rsidR="00A64EA5" w:rsidRPr="00817DFA">
        <w:t>Symposium</w:t>
      </w:r>
      <w:proofErr w:type="spellEnd"/>
      <w:r w:rsidR="00A64EA5" w:rsidRPr="00817DFA">
        <w:t xml:space="preserve"> </w:t>
      </w:r>
      <w:proofErr w:type="spellStart"/>
      <w:r w:rsidR="00A64EA5" w:rsidRPr="00817DFA">
        <w:t>on</w:t>
      </w:r>
      <w:proofErr w:type="spellEnd"/>
      <w:r w:rsidR="00A64EA5" w:rsidRPr="00817DFA">
        <w:t xml:space="preserve"> High Performance </w:t>
      </w:r>
      <w:proofErr w:type="spellStart"/>
      <w:r w:rsidR="00A64EA5" w:rsidRPr="00817DFA">
        <w:t>Computer</w:t>
      </w:r>
      <w:proofErr w:type="spellEnd"/>
      <w:r w:rsidR="00A64EA5" w:rsidRPr="00817DFA">
        <w:t xml:space="preserve"> </w:t>
      </w:r>
      <w:proofErr w:type="spellStart"/>
      <w:r w:rsidR="00A64EA5" w:rsidRPr="00817DFA">
        <w:t>Architecture</w:t>
      </w:r>
      <w:proofErr w:type="spellEnd"/>
      <w:r w:rsidR="00A64EA5" w:rsidRPr="00817DFA">
        <w:t xml:space="preserve"> (HPCA); 2020: 58-70</w:t>
      </w:r>
      <w:r w:rsidR="00A64EA5" w:rsidRPr="00A64EA5">
        <w:t>]</w:t>
      </w:r>
      <w:r w:rsidR="00A64EA5">
        <w:t xml:space="preserve">, por lo que ha requerido que las rutinas dividan efectivamente las matrices para encajar en la jerarquía de </w:t>
      </w:r>
      <w:r w:rsidR="00817DFA">
        <w:t>memoria</w:t>
      </w:r>
      <w:r w:rsidR="00A64EA5">
        <w:t xml:space="preserve"> y mejorar el rendimiento. </w:t>
      </w:r>
      <w:r w:rsidR="00983F16">
        <w:t>En las librerías numéricas</w:t>
      </w:r>
      <w:r w:rsidR="00817DFA">
        <w:t xml:space="preserve"> actuales se</w:t>
      </w:r>
      <w:r w:rsidR="00983F16">
        <w:t xml:space="preserve"> utiliza un enfoque en </w:t>
      </w:r>
      <w:r w:rsidR="00AA3FB4">
        <w:t>capas [</w:t>
      </w:r>
      <w:proofErr w:type="spellStart"/>
      <w:r w:rsidR="002B7AA7" w:rsidRPr="00983F16">
        <w:t>Goto</w:t>
      </w:r>
      <w:proofErr w:type="spellEnd"/>
      <w:r w:rsidR="002B7AA7" w:rsidRPr="00983F16">
        <w:t xml:space="preserve"> K, van de </w:t>
      </w:r>
      <w:proofErr w:type="spellStart"/>
      <w:r w:rsidR="002B7AA7" w:rsidRPr="00983F16">
        <w:t>Geijn</w:t>
      </w:r>
      <w:proofErr w:type="spellEnd"/>
      <w:r w:rsidR="002B7AA7" w:rsidRPr="00983F16">
        <w:t xml:space="preserve"> RA. </w:t>
      </w:r>
      <w:r w:rsidR="002B7AA7" w:rsidRPr="00983F16">
        <w:rPr>
          <w:lang w:val="en-US"/>
        </w:rPr>
        <w:t xml:space="preserve">Anatomy of high-performance matrix multiplication. </w:t>
      </w:r>
      <w:r w:rsidR="002B7AA7" w:rsidRPr="002B7AA7">
        <w:rPr>
          <w:lang w:val="en-US"/>
        </w:rPr>
        <w:t xml:space="preserve">ACM Trans Math </w:t>
      </w:r>
      <w:proofErr w:type="spellStart"/>
      <w:r w:rsidR="002B7AA7" w:rsidRPr="002B7AA7">
        <w:rPr>
          <w:lang w:val="en-US"/>
        </w:rPr>
        <w:t>Softw</w:t>
      </w:r>
      <w:proofErr w:type="spellEnd"/>
      <w:r w:rsidR="002B7AA7" w:rsidRPr="002B7AA7">
        <w:rPr>
          <w:lang w:val="en-US"/>
        </w:rPr>
        <w:t xml:space="preserve">. </w:t>
      </w:r>
      <w:r w:rsidR="002B7AA7" w:rsidRPr="00983F16">
        <w:t>2008;34(3):12.</w:t>
      </w:r>
      <w:r w:rsidR="002B7AA7">
        <w:t>]</w:t>
      </w:r>
      <w:r w:rsidR="00983F16">
        <w:t xml:space="preserve"> la cual </w:t>
      </w:r>
      <w:r w:rsidR="00A64EA5">
        <w:t xml:space="preserve">reorganizan los datos para mejorar la localidad </w:t>
      </w:r>
      <w:r w:rsidR="00983F16">
        <w:t xml:space="preserve">de estos </w:t>
      </w:r>
      <w:r w:rsidR="00A64EA5">
        <w:t xml:space="preserve">a medida que avanzan desde la memoria principal a través de la jerarquía de </w:t>
      </w:r>
      <w:r w:rsidR="00983F16">
        <w:t>memoria [</w:t>
      </w:r>
      <w:r w:rsidR="00A64EA5" w:rsidRPr="00A64EA5">
        <w:t>DOI: 10.1002/spe.3214</w:t>
      </w:r>
      <w:r w:rsidR="00A64EA5">
        <w:t>].</w:t>
      </w:r>
      <w:r w:rsidR="00983F16">
        <w:t xml:space="preserve"> </w:t>
      </w:r>
      <w:r w:rsidR="002B7AA7">
        <w:t xml:space="preserve"> Librerías como Intel MKL, </w:t>
      </w:r>
      <w:r w:rsidR="00115883">
        <w:t xml:space="preserve">cuBLAS, </w:t>
      </w:r>
      <w:r w:rsidR="002B7AA7">
        <w:t xml:space="preserve">IBM ESSL, </w:t>
      </w:r>
      <w:proofErr w:type="spellStart"/>
      <w:r w:rsidR="002B7AA7">
        <w:t>OpenBLAS</w:t>
      </w:r>
      <w:proofErr w:type="spellEnd"/>
      <w:r w:rsidR="002B7AA7">
        <w:t xml:space="preserve">, </w:t>
      </w:r>
      <w:proofErr w:type="spellStart"/>
      <w:r w:rsidR="002B7AA7">
        <w:t>Eigen</w:t>
      </w:r>
      <w:proofErr w:type="spellEnd"/>
      <w:r w:rsidR="002B7AA7">
        <w:t xml:space="preserve"> entre otras, usan este enfoque </w:t>
      </w:r>
      <w:r w:rsidR="00817DFA">
        <w:t>de</w:t>
      </w:r>
      <w:r w:rsidR="002B7AA7">
        <w:t xml:space="preserve"> capas de una manera altamente optimizada. </w:t>
      </w:r>
      <w:r w:rsidR="00A50F85">
        <w:t>Sin embargo, todas presentan inconvenientes como: 1) cada librería debe ser instalada según la arquitectura; 2) cada librería debe escribirse en el código ensamblador que le pertenece a cada arquitectura; 3) se presentan desfaces entre la salida de nuevas arquitecturas y la creación de librerías optimizadas para dicha arquitectura.</w:t>
      </w:r>
    </w:p>
    <w:p w14:paraId="1F499019" w14:textId="64687439" w:rsidR="00D136E9" w:rsidRDefault="00115883" w:rsidP="00115883">
      <w:r>
        <w:t xml:space="preserve">Durante décadas </w:t>
      </w:r>
      <w:r w:rsidR="00817DFA">
        <w:t>el procesamiento de los cálculos científicos fue</w:t>
      </w:r>
      <w:r>
        <w:t xml:space="preserve"> realizadas en la CPU. Esto motivo a que los diseños de los algoritmos se enfocaran principalmente en poder ejecutar </w:t>
      </w:r>
      <w:r w:rsidR="00817DFA">
        <w:t>estas rutinas</w:t>
      </w:r>
      <w:r>
        <w:t xml:space="preserve"> de forma paralela en un gran número de </w:t>
      </w:r>
      <w:proofErr w:type="spellStart"/>
      <w:r>
        <w:t>CPUs</w:t>
      </w:r>
      <w:proofErr w:type="spellEnd"/>
      <w:r>
        <w:t xml:space="preserve">. En los últimos años, con el surgimiento de las </w:t>
      </w:r>
      <w:proofErr w:type="spellStart"/>
      <w:r>
        <w:t>GPU</w:t>
      </w:r>
      <w:r w:rsidR="00817DFA">
        <w:t>s</w:t>
      </w:r>
      <w:proofErr w:type="spellEnd"/>
      <w:r>
        <w:t xml:space="preserve">, tales diseños fueron adaptados a esta nueva arquitectura, la cual es mas adecuada para este tipo de tareas altamente paralelas </w:t>
      </w:r>
      <w:r w:rsidRPr="00115883">
        <w:t>[https://dl.acm.org/doi/10.1145/3529538.3529993]</w:t>
      </w:r>
      <w:r w:rsidR="00156E0B">
        <w:t xml:space="preserve">. Tanto NVIDIA como Intel proveen librerías altamente optimizadas para ejecutar estas rutinas en sus respectivas arquitecturas, CUDA Basic Linear Algebra </w:t>
      </w:r>
      <w:proofErr w:type="spellStart"/>
      <w:r w:rsidR="00156E0B">
        <w:t>Subroutine</w:t>
      </w:r>
      <w:proofErr w:type="spellEnd"/>
      <w:r w:rsidR="00156E0B">
        <w:t xml:space="preserve"> </w:t>
      </w:r>
      <w:r w:rsidR="00156E0B" w:rsidRPr="00156E0B">
        <w:t>(</w:t>
      </w:r>
      <w:r w:rsidR="00156E0B">
        <w:t xml:space="preserve">cuBLAS) e Intel </w:t>
      </w:r>
      <w:proofErr w:type="spellStart"/>
      <w:r w:rsidR="00156E0B">
        <w:t>oneAPI</w:t>
      </w:r>
      <w:proofErr w:type="spellEnd"/>
      <w:r w:rsidR="00156E0B">
        <w:t xml:space="preserve"> </w:t>
      </w:r>
      <w:proofErr w:type="spellStart"/>
      <w:r w:rsidR="00156E0B">
        <w:t>Math</w:t>
      </w:r>
      <w:proofErr w:type="spellEnd"/>
      <w:r w:rsidR="00156E0B">
        <w:t xml:space="preserve"> Kernel Library (</w:t>
      </w:r>
      <w:proofErr w:type="spellStart"/>
      <w:r w:rsidR="00156E0B">
        <w:t>oneMKL</w:t>
      </w:r>
      <w:proofErr w:type="spellEnd"/>
      <w:r w:rsidR="00156E0B">
        <w:t xml:space="preserve">). Trabajos como los de </w:t>
      </w:r>
      <w:proofErr w:type="spellStart"/>
      <w:r w:rsidR="00156E0B" w:rsidRPr="00156E0B">
        <w:t>Khalilov</w:t>
      </w:r>
      <w:proofErr w:type="spellEnd"/>
      <w:r w:rsidR="00156E0B" w:rsidRPr="00156E0B">
        <w:t xml:space="preserve"> &amp; </w:t>
      </w:r>
      <w:proofErr w:type="spellStart"/>
      <w:r w:rsidR="00156E0B" w:rsidRPr="00156E0B">
        <w:t>Timoveev</w:t>
      </w:r>
      <w:proofErr w:type="spellEnd"/>
      <w:r w:rsidR="00156E0B" w:rsidRPr="00156E0B">
        <w:t xml:space="preserve"> [https://iopscience.iop.org/article/10.1088/1742-6596/1740/1/012056]</w:t>
      </w:r>
      <w:r w:rsidR="00156E0B">
        <w:t xml:space="preserve"> y </w:t>
      </w:r>
      <w:proofErr w:type="spellStart"/>
      <w:r w:rsidR="00156E0B" w:rsidRPr="00156E0B">
        <w:t>Krainiuk</w:t>
      </w:r>
      <w:proofErr w:type="spellEnd"/>
      <w:r w:rsidR="00156E0B" w:rsidRPr="00156E0B">
        <w:t xml:space="preserve"> et al [https://ieeexplore.ieee.org/document/9652858]</w:t>
      </w:r>
      <w:r w:rsidR="00156E0B">
        <w:t xml:space="preserve"> han evaluado el rendimiento de estas librerías con multiplicaciones simples matriz-vector y otros </w:t>
      </w:r>
      <w:r w:rsidR="00817DFA">
        <w:t>algoritmos</w:t>
      </w:r>
      <w:r w:rsidR="00156E0B">
        <w:t xml:space="preserve"> bastante </w:t>
      </w:r>
      <w:r w:rsidR="00817DFA">
        <w:t>simples</w:t>
      </w:r>
      <w:r w:rsidR="00442714">
        <w:t>, mostrando una gran eficiencia y rendimiento en sus cálculos.</w:t>
      </w:r>
    </w:p>
    <w:p w14:paraId="1F0FCCE7" w14:textId="38D30A29" w:rsidR="00442714" w:rsidRDefault="00442714" w:rsidP="00115883">
      <w:r>
        <w:t>NVIDIA introdujo con su microarquitectura Volta una unidad especializada llamada Tensor Core, que logra realizar una multiplicaci</w:t>
      </w:r>
      <w:r w:rsidRPr="00442714">
        <w:t>ó</w:t>
      </w:r>
      <w:r>
        <w:t xml:space="preserve">n de matrices de 4x4 por cada ciclo de reloj. Las primeras versiones de esta arquitectura proporcionaban 640 Tensor Cores logrando un rendimiento teórico de 125 </w:t>
      </w:r>
      <w:proofErr w:type="spellStart"/>
      <w:r>
        <w:t>Tflops</w:t>
      </w:r>
      <w:proofErr w:type="spellEnd"/>
      <w:r>
        <w:t xml:space="preserve">/s en precisión mixta. Actualmente, NVIDIA proporciona tres formas para realizar la multiplicación y acumulación de matrices (FMA) con el uso de los Tensor Cores: API CUDA </w:t>
      </w:r>
      <w:proofErr w:type="spellStart"/>
      <w:r>
        <w:t>Warp</w:t>
      </w:r>
      <w:proofErr w:type="spellEnd"/>
      <w:r>
        <w:t xml:space="preserve"> Matrix </w:t>
      </w:r>
      <w:proofErr w:type="spellStart"/>
      <w:r>
        <w:t>Multiply</w:t>
      </w:r>
      <w:proofErr w:type="spellEnd"/>
      <w:r>
        <w:t xml:space="preserve"> </w:t>
      </w:r>
      <w:proofErr w:type="spellStart"/>
      <w:r>
        <w:t>Accumulate</w:t>
      </w:r>
      <w:proofErr w:type="spellEnd"/>
      <w:r>
        <w:t xml:space="preserve"> (WMMA), CUTLASS - librería de plantillas basado en </w:t>
      </w:r>
      <w:r w:rsidR="00CD5F55">
        <w:t>WMMA y cuBLAS GEMM</w:t>
      </w:r>
      <w:r w:rsidR="00C15251">
        <w:t xml:space="preserve"> </w:t>
      </w:r>
      <w:r w:rsidR="00C15251" w:rsidRPr="00CD5F55">
        <w:t>[</w:t>
      </w:r>
      <w:proofErr w:type="spellStart"/>
      <w:r w:rsidR="00C15251" w:rsidRPr="00CD5F55">
        <w:t>doi</w:t>
      </w:r>
      <w:proofErr w:type="spellEnd"/>
      <w:r w:rsidR="00C15251" w:rsidRPr="00CD5F55">
        <w:t>={10.1109/IPDPSW.2018.</w:t>
      </w:r>
      <w:proofErr w:type="gramStart"/>
      <w:r w:rsidR="00C15251" w:rsidRPr="00CD5F55">
        <w:t>00091</w:t>
      </w:r>
      <w:r w:rsidR="00C15251">
        <w:t>}</w:t>
      </w:r>
      <w:r w:rsidR="00C15251" w:rsidRPr="00CD5F55">
        <w:t>]</w:t>
      </w:r>
      <w:r w:rsidR="00C15251">
        <w:t>.</w:t>
      </w:r>
      <w:r w:rsidR="00CD5F55">
        <w:t>.</w:t>
      </w:r>
      <w:proofErr w:type="gramEnd"/>
      <w:r w:rsidR="00CD5F55">
        <w:t xml:space="preserve"> En uso de la precisión mixta incurre en perdida de precisión en los cálculos al usar datos en </w:t>
      </w:r>
      <w:proofErr w:type="spellStart"/>
      <w:r w:rsidR="00CD5F55">
        <w:t>half</w:t>
      </w:r>
      <w:proofErr w:type="spellEnd"/>
      <w:r w:rsidR="00CD5F55">
        <w:t xml:space="preserve"> </w:t>
      </w:r>
      <w:proofErr w:type="spellStart"/>
      <w:r w:rsidR="00CD5F55">
        <w:t>floating-point</w:t>
      </w:r>
      <w:proofErr w:type="spellEnd"/>
      <w:r w:rsidR="00CD5F55">
        <w:t xml:space="preserve">. Esto puede ser critico en muchas aplicaciones de HPC, sin embargo, reduce considerablemente el tiempo de ejecución </w:t>
      </w:r>
      <w:r w:rsidR="00C15251">
        <w:t>[</w:t>
      </w:r>
      <w:proofErr w:type="spellStart"/>
      <w:r w:rsidR="00C15251" w:rsidRPr="00C15251">
        <w:t>doi</w:t>
      </w:r>
      <w:proofErr w:type="spellEnd"/>
      <w:r w:rsidR="00C15251" w:rsidRPr="00C15251">
        <w:t>={10.1109/IPDPS47924.2020.00071}}</w:t>
      </w:r>
      <w:r w:rsidR="00C15251">
        <w:t>]</w:t>
      </w:r>
      <w:r w:rsidR="00EB5679">
        <w:t>.</w:t>
      </w:r>
    </w:p>
    <w:p w14:paraId="256D973F" w14:textId="474EFBAF" w:rsidR="00EB5679" w:rsidRPr="00367077" w:rsidRDefault="00372C4D" w:rsidP="00C73566">
      <w:pPr>
        <w:spacing w:after="0"/>
      </w:pPr>
      <w:r>
        <w:t xml:space="preserve">La heterogeneidad creciente en arquitecturas HPC ha hecho que se busquen nuevas formas de reducir la complejidad de la programación y la curva de aprendizaje de las varias decenas de librerías y estándares existentes. En 2009 </w:t>
      </w:r>
      <w:r w:rsidRPr="007C1C47">
        <w:t>[https://www.khronos.org/opencl/]</w:t>
      </w:r>
      <w:r>
        <w:t xml:space="preserve"> aparece OpenCL quien fue el primer </w:t>
      </w:r>
      <w:proofErr w:type="spellStart"/>
      <w:r>
        <w:t>framework</w:t>
      </w:r>
      <w:proofErr w:type="spellEnd"/>
      <w:r>
        <w:t xml:space="preserve"> de desarrollo con la capacidad de soportar este tipo de arquitecturas. Su principal inconveniente se debió a la programación de muy bajo nivel que este requería.</w:t>
      </w:r>
      <w:r w:rsidR="00C73566">
        <w:t xml:space="preserve"> En 2014 aparece SYCL </w:t>
      </w:r>
      <w:r w:rsidR="00C73566" w:rsidRPr="007C1C47">
        <w:t>[https://www.khronos.org/sycl/]</w:t>
      </w:r>
      <w:r w:rsidR="00C73566">
        <w:t xml:space="preserve">, un modelo de programación abierto que al igual que OpenCL permite la programación de sistemas heterogéneos presentando una gran portabilidad sin la complejidad de su predecesor. El </w:t>
      </w:r>
      <w:proofErr w:type="spellStart"/>
      <w:r w:rsidR="00C73566">
        <w:t>runtime</w:t>
      </w:r>
      <w:proofErr w:type="spellEnd"/>
      <w:r w:rsidR="00C73566">
        <w:t xml:space="preserve"> de SYCL es quien se encarga de los detalles de bajo nivel de manera implícita, tales como la gestión de memoria y la sincronización de datos. Su principal característica es que usa el enfoque</w:t>
      </w:r>
      <w:r w:rsidR="00C73566" w:rsidRPr="007C1C47">
        <w:t xml:space="preserve"> SMPC (</w:t>
      </w:r>
      <w:proofErr w:type="gramStart"/>
      <w:r w:rsidR="00C73566" w:rsidRPr="007C1C47">
        <w:t>single</w:t>
      </w:r>
      <w:proofErr w:type="gramEnd"/>
      <w:r w:rsidR="00C73566" w:rsidRPr="007C1C47">
        <w:t xml:space="preserve"> </w:t>
      </w:r>
      <w:proofErr w:type="spellStart"/>
      <w:r w:rsidR="00C73566" w:rsidRPr="007C1C47">
        <w:t>source</w:t>
      </w:r>
      <w:proofErr w:type="spellEnd"/>
      <w:r w:rsidR="00C73566" w:rsidRPr="007C1C47">
        <w:t xml:space="preserve"> </w:t>
      </w:r>
      <w:proofErr w:type="spellStart"/>
      <w:r w:rsidR="00C73566" w:rsidRPr="007C1C47">
        <w:t>multiple</w:t>
      </w:r>
      <w:proofErr w:type="spellEnd"/>
      <w:r w:rsidR="00C73566" w:rsidRPr="007C1C47">
        <w:t xml:space="preserve"> </w:t>
      </w:r>
      <w:proofErr w:type="spellStart"/>
      <w:r w:rsidR="00C73566" w:rsidRPr="007C1C47">
        <w:t>compiler-passes</w:t>
      </w:r>
      <w:proofErr w:type="spellEnd"/>
      <w:r w:rsidR="00C73566" w:rsidRPr="007C1C47">
        <w:t>)</w:t>
      </w:r>
      <w:r w:rsidR="00C73566">
        <w:t xml:space="preserve"> par</w:t>
      </w:r>
      <w:r w:rsidR="006F626A">
        <w:t>a</w:t>
      </w:r>
      <w:r w:rsidR="00C73566">
        <w:t xml:space="preserve"> compilar tanto los códigos del host como los del </w:t>
      </w:r>
      <w:proofErr w:type="spellStart"/>
      <w:r w:rsidR="00C73566">
        <w:t>device</w:t>
      </w:r>
      <w:proofErr w:type="spellEnd"/>
      <w:r w:rsidR="00C73566">
        <w:t xml:space="preserve"> genera</w:t>
      </w:r>
      <w:r w:rsidR="006F626A">
        <w:t>ndo</w:t>
      </w:r>
      <w:r w:rsidR="00C73566">
        <w:t xml:space="preserve"> un archivo ejecutable grueso que puede ser ejecutado en </w:t>
      </w:r>
      <w:r w:rsidR="006F626A">
        <w:t>ambas arquitecturas</w:t>
      </w:r>
      <w:r w:rsidR="00C73566">
        <w:t xml:space="preserve">. </w:t>
      </w:r>
      <w:r w:rsidR="00C73566" w:rsidRPr="00367077">
        <w:t>[</w:t>
      </w:r>
      <w:r w:rsidR="00C73566" w:rsidRPr="00367077">
        <w:rPr>
          <w:rFonts w:cstheme="minorHAnsi"/>
        </w:rPr>
        <w:t xml:space="preserve"> </w:t>
      </w:r>
      <w:proofErr w:type="spellStart"/>
      <w:r w:rsidR="00C73566" w:rsidRPr="00367077">
        <w:rPr>
          <w:rFonts w:cstheme="minorHAnsi"/>
        </w:rPr>
        <w:t>doi</w:t>
      </w:r>
      <w:proofErr w:type="spellEnd"/>
      <w:r w:rsidR="00C73566" w:rsidRPr="00367077">
        <w:rPr>
          <w:rFonts w:cstheme="minorHAnsi"/>
        </w:rPr>
        <w:t>={10.1109/HPEC49654.2021.9622813}}</w:t>
      </w:r>
      <w:r w:rsidR="00C73566" w:rsidRPr="00367077">
        <w:rPr>
          <w:rFonts w:cstheme="minorHAnsi"/>
        </w:rPr>
        <w:t xml:space="preserve">] </w:t>
      </w:r>
      <w:r w:rsidR="00C73566">
        <w:t>[</w:t>
      </w:r>
      <w:r w:rsidR="00C73566" w:rsidRPr="00686FCD">
        <w:t>https://doi.org/10.1109/SBAC-PADW.2016.19</w:t>
      </w:r>
      <w:r w:rsidR="00C73566" w:rsidRPr="00367077">
        <w:t>]</w:t>
      </w:r>
      <w:r w:rsidR="00C73566" w:rsidRPr="00367077">
        <w:t>.</w:t>
      </w:r>
    </w:p>
    <w:p w14:paraId="64E690F8" w14:textId="47FB3DE1" w:rsidR="006F626A" w:rsidRDefault="00367077" w:rsidP="00367077">
      <w:pPr>
        <w:spacing w:after="0"/>
        <w:rPr>
          <w:rFonts w:cstheme="minorHAnsi"/>
        </w:rPr>
      </w:pPr>
      <w:r w:rsidRPr="00367077">
        <w:rPr>
          <w:rFonts w:cstheme="minorHAnsi"/>
        </w:rPr>
        <w:lastRenderedPageBreak/>
        <w:t>Existen varios trab</w:t>
      </w:r>
      <w:r>
        <w:rPr>
          <w:rFonts w:cstheme="minorHAnsi"/>
        </w:rPr>
        <w:t xml:space="preserve">ajos que examinan el rendimiento de SYCL como es el caso de </w:t>
      </w:r>
      <w:proofErr w:type="spellStart"/>
      <w:r>
        <w:rPr>
          <w:rFonts w:cstheme="minorHAnsi"/>
        </w:rPr>
        <w:t>Reguly</w:t>
      </w:r>
      <w:proofErr w:type="spellEnd"/>
      <w:r>
        <w:rPr>
          <w:rFonts w:cstheme="minorHAnsi"/>
        </w:rPr>
        <w:t xml:space="preserve"> </w:t>
      </w:r>
      <w:r w:rsidRPr="00367077">
        <w:rPr>
          <w:rFonts w:cstheme="minorHAnsi"/>
        </w:rPr>
        <w:t>[https://doi.org/10.1109/P3HPC49587.2019.00008]</w:t>
      </w:r>
      <w:r w:rsidR="00826686">
        <w:rPr>
          <w:rFonts w:cstheme="minorHAnsi"/>
        </w:rPr>
        <w:t xml:space="preserve"> en donde se evalúa un </w:t>
      </w:r>
      <w:proofErr w:type="spellStart"/>
      <w:r w:rsidR="00826686">
        <w:rPr>
          <w:rFonts w:cstheme="minorHAnsi"/>
        </w:rPr>
        <w:t>kernel</w:t>
      </w:r>
      <w:proofErr w:type="spellEnd"/>
      <w:r w:rsidR="00826686">
        <w:rPr>
          <w:rFonts w:cstheme="minorHAnsi"/>
        </w:rPr>
        <w:t xml:space="preserve"> en varios dispositivos</w:t>
      </w:r>
      <w:r>
        <w:rPr>
          <w:rFonts w:cstheme="minorHAnsi"/>
        </w:rPr>
        <w:t xml:space="preserve">. </w:t>
      </w:r>
      <w:r w:rsidR="00826686">
        <w:rPr>
          <w:rFonts w:cstheme="minorHAnsi"/>
        </w:rPr>
        <w:t>En e</w:t>
      </w:r>
      <w:r>
        <w:rPr>
          <w:rFonts w:cstheme="minorHAnsi"/>
        </w:rPr>
        <w:t xml:space="preserve">l trabajo de </w:t>
      </w:r>
      <w:r w:rsidRPr="00367077">
        <w:rPr>
          <w:rFonts w:cstheme="minorHAnsi"/>
        </w:rPr>
        <w:t>Joo et al. [https://doi.org/10.1109/P3HPC49587.2019.00007]</w:t>
      </w:r>
      <w:r>
        <w:rPr>
          <w:rFonts w:cstheme="minorHAnsi"/>
        </w:rPr>
        <w:t xml:space="preserve"> </w:t>
      </w:r>
      <w:r w:rsidR="00826686">
        <w:rPr>
          <w:rFonts w:cstheme="minorHAnsi"/>
        </w:rPr>
        <w:t>se evalúa</w:t>
      </w:r>
      <w:r>
        <w:rPr>
          <w:rFonts w:cstheme="minorHAnsi"/>
        </w:rPr>
        <w:t xml:space="preserve"> el rendimiento de </w:t>
      </w:r>
      <w:r w:rsidR="00826686">
        <w:rPr>
          <w:rFonts w:cstheme="minorHAnsi"/>
        </w:rPr>
        <w:t xml:space="preserve">un Kernel </w:t>
      </w:r>
      <w:r>
        <w:rPr>
          <w:rFonts w:cstheme="minorHAnsi"/>
        </w:rPr>
        <w:t>SYCL</w:t>
      </w:r>
      <w:r w:rsidR="00826686">
        <w:rPr>
          <w:rFonts w:cstheme="minorHAnsi"/>
        </w:rPr>
        <w:t xml:space="preserve"> en la GPU, pero la CPU no es un actor activo en este estudio.  Existen varios otros como los de </w:t>
      </w:r>
      <w:r w:rsidR="00826686" w:rsidRPr="00826686">
        <w:rPr>
          <w:rFonts w:cstheme="minorHAnsi"/>
        </w:rPr>
        <w:t>Silva et al</w:t>
      </w:r>
      <w:r w:rsidR="00826686">
        <w:rPr>
          <w:rFonts w:cstheme="minorHAnsi"/>
        </w:rPr>
        <w:t xml:space="preserve"> </w:t>
      </w:r>
      <w:r w:rsidR="00826686" w:rsidRPr="00826686">
        <w:rPr>
          <w:rFonts w:cstheme="minorHAnsi"/>
        </w:rPr>
        <w:t>[https://doi.org/10.1109/SBAC-PADW.2016.19</w:t>
      </w:r>
      <w:r w:rsidR="00826686">
        <w:rPr>
          <w:rFonts w:cstheme="minorHAnsi"/>
        </w:rPr>
        <w:t>]</w:t>
      </w:r>
      <w:r w:rsidR="005C4BFF">
        <w:rPr>
          <w:rFonts w:cstheme="minorHAnsi"/>
        </w:rPr>
        <w:t xml:space="preserve"> y</w:t>
      </w:r>
      <w:r w:rsidR="00826686">
        <w:rPr>
          <w:rFonts w:cstheme="minorHAnsi"/>
        </w:rPr>
        <w:t xml:space="preserve"> </w:t>
      </w:r>
      <w:proofErr w:type="spellStart"/>
      <w:r w:rsidR="00826686" w:rsidRPr="00826686">
        <w:rPr>
          <w:rFonts w:cstheme="minorHAnsi"/>
        </w:rPr>
        <w:t>Hammond</w:t>
      </w:r>
      <w:proofErr w:type="spellEnd"/>
      <w:r w:rsidR="00826686" w:rsidRPr="00826686">
        <w:rPr>
          <w:rFonts w:cstheme="minorHAnsi"/>
        </w:rPr>
        <w:t xml:space="preserve"> et al</w:t>
      </w:r>
      <w:r w:rsidR="00826686">
        <w:rPr>
          <w:rFonts w:cstheme="minorHAnsi"/>
        </w:rPr>
        <w:t xml:space="preserve"> </w:t>
      </w:r>
      <w:r w:rsidR="00826686" w:rsidRPr="00826686">
        <w:rPr>
          <w:rFonts w:cstheme="minorHAnsi"/>
        </w:rPr>
        <w:t>[https://doi.org/10.1145/3318170.3318193]</w:t>
      </w:r>
      <w:r w:rsidR="00826686">
        <w:rPr>
          <w:rFonts w:cstheme="minorHAnsi"/>
        </w:rPr>
        <w:t xml:space="preserve"> en donde se realizan comparaciones en arquitecturas </w:t>
      </w:r>
      <w:r w:rsidR="005C4BFF">
        <w:rPr>
          <w:rFonts w:cstheme="minorHAnsi"/>
        </w:rPr>
        <w:t>específicas, sin embargo, no se</w:t>
      </w:r>
      <w:r w:rsidR="00826686">
        <w:rPr>
          <w:rFonts w:cstheme="minorHAnsi"/>
        </w:rPr>
        <w:t xml:space="preserve"> ofrece</w:t>
      </w:r>
      <w:r w:rsidR="005C4BFF">
        <w:rPr>
          <w:rFonts w:cstheme="minorHAnsi"/>
        </w:rPr>
        <w:t>n</w:t>
      </w:r>
      <w:r w:rsidR="00826686">
        <w:rPr>
          <w:rFonts w:cstheme="minorHAnsi"/>
        </w:rPr>
        <w:t xml:space="preserve"> datos de rendimiento de forma </w:t>
      </w:r>
      <w:r w:rsidR="00DF16E9">
        <w:rPr>
          <w:rFonts w:cstheme="minorHAnsi"/>
        </w:rPr>
        <w:t>explícita</w:t>
      </w:r>
      <w:r w:rsidR="005C4BFF">
        <w:rPr>
          <w:rFonts w:cstheme="minorHAnsi"/>
        </w:rPr>
        <w:t xml:space="preserve">. En el trabajo de </w:t>
      </w:r>
      <w:proofErr w:type="spellStart"/>
      <w:r w:rsidR="005C4BFF" w:rsidRPr="005C4BFF">
        <w:rPr>
          <w:rFonts w:cstheme="minorHAnsi"/>
        </w:rPr>
        <w:t>Kuncham</w:t>
      </w:r>
      <w:proofErr w:type="spellEnd"/>
      <w:r w:rsidR="005C4BFF" w:rsidRPr="005C4BFF">
        <w:rPr>
          <w:rFonts w:cstheme="minorHAnsi"/>
        </w:rPr>
        <w:t xml:space="preserve"> </w:t>
      </w:r>
      <w:r w:rsidR="005C4BFF">
        <w:rPr>
          <w:rFonts w:cstheme="minorHAnsi"/>
        </w:rPr>
        <w:t xml:space="preserve">et al </w:t>
      </w:r>
      <w:r w:rsidR="00826686">
        <w:rPr>
          <w:rFonts w:cstheme="minorHAnsi"/>
        </w:rPr>
        <w:t>[</w:t>
      </w:r>
      <w:proofErr w:type="spellStart"/>
      <w:r w:rsidR="00826686" w:rsidRPr="00826686">
        <w:rPr>
          <w:rFonts w:cstheme="minorHAnsi"/>
        </w:rPr>
        <w:t>doi</w:t>
      </w:r>
      <w:proofErr w:type="spellEnd"/>
      <w:r w:rsidR="00826686" w:rsidRPr="00826686">
        <w:rPr>
          <w:rFonts w:cstheme="minorHAnsi"/>
        </w:rPr>
        <w:t>={10.1109/HPEC49654.2021.9622813}}</w:t>
      </w:r>
      <w:r w:rsidR="00826686">
        <w:rPr>
          <w:rFonts w:cstheme="minorHAnsi"/>
        </w:rPr>
        <w:t>]</w:t>
      </w:r>
      <w:r w:rsidR="005C4BFF">
        <w:rPr>
          <w:rFonts w:cstheme="minorHAnsi"/>
        </w:rPr>
        <w:t xml:space="preserve"> se muestra que SYCL puede igualar el desempeñ</w:t>
      </w:r>
      <w:r w:rsidR="005C4BFF" w:rsidRPr="005C4BFF">
        <w:rPr>
          <w:rFonts w:cstheme="minorHAnsi"/>
        </w:rPr>
        <w:t>o</w:t>
      </w:r>
      <w:r w:rsidR="005C4BFF">
        <w:rPr>
          <w:rFonts w:cstheme="minorHAnsi"/>
        </w:rPr>
        <w:t xml:space="preserve"> de CUDA en varios aspectos, sin </w:t>
      </w:r>
      <w:r w:rsidR="006F626A">
        <w:rPr>
          <w:rFonts w:cstheme="minorHAnsi"/>
        </w:rPr>
        <w:t>embargo,</w:t>
      </w:r>
      <w:r w:rsidR="005C4BFF">
        <w:rPr>
          <w:rFonts w:cstheme="minorHAnsi"/>
        </w:rPr>
        <w:t xml:space="preserve"> se muestra a DGEMM como una excepción</w:t>
      </w:r>
      <w:r w:rsidR="006F626A">
        <w:rPr>
          <w:rFonts w:cstheme="minorHAnsi"/>
        </w:rPr>
        <w:t xml:space="preserve"> en donde CUDA presento mejores resultados y concluyendo que CUDA presento mejor rendimiento y SYCL presenta gran portabilidad al no estar confinado a ninguna arquitectura.</w:t>
      </w:r>
    </w:p>
    <w:p w14:paraId="6669E23F" w14:textId="77777777" w:rsidR="00D937AC" w:rsidRDefault="00D937AC" w:rsidP="00367077">
      <w:pPr>
        <w:spacing w:after="0"/>
        <w:rPr>
          <w:rFonts w:cstheme="minorHAnsi"/>
        </w:rPr>
      </w:pPr>
    </w:p>
    <w:p w14:paraId="79B4C621" w14:textId="3C8653FC" w:rsidR="00D937AC" w:rsidRDefault="00D937AC" w:rsidP="00367077">
      <w:pPr>
        <w:spacing w:after="0"/>
        <w:rPr>
          <w:rFonts w:cstheme="minorHAnsi"/>
        </w:rPr>
      </w:pPr>
      <w:r>
        <w:rPr>
          <w:rFonts w:cstheme="minorHAnsi"/>
        </w:rPr>
        <w:t xml:space="preserve">El objetivo de este trabajo es realizar un estudio de la viabilidad de SYCL en el uso de aplicaciones científicas que dependan de las rutinas de multiplicación de matrices. Librerías como </w:t>
      </w:r>
      <w:proofErr w:type="spellStart"/>
      <w:r>
        <w:rPr>
          <w:rFonts w:cstheme="minorHAnsi"/>
        </w:rPr>
        <w:t>oneMKL</w:t>
      </w:r>
      <w:proofErr w:type="spellEnd"/>
      <w:r>
        <w:rPr>
          <w:rFonts w:cstheme="minorHAnsi"/>
        </w:rPr>
        <w:t xml:space="preserve"> o cuBLAS son altamente dependientes de sus correspondientes arquitecturas y restringen la portabilidad de dichas aplicaciones. SYCL por otro lado se presenta como un </w:t>
      </w:r>
      <w:proofErr w:type="spellStart"/>
      <w:r>
        <w:rPr>
          <w:rFonts w:cstheme="minorHAnsi"/>
        </w:rPr>
        <w:t>framework</w:t>
      </w:r>
      <w:proofErr w:type="spellEnd"/>
      <w:r>
        <w:rPr>
          <w:rFonts w:cstheme="minorHAnsi"/>
        </w:rPr>
        <w:t xml:space="preserve"> para sistemas heterogéneos, en donde sus </w:t>
      </w:r>
      <w:proofErr w:type="spellStart"/>
      <w:r>
        <w:rPr>
          <w:rFonts w:cstheme="minorHAnsi"/>
        </w:rPr>
        <w:t>kernels</w:t>
      </w:r>
      <w:proofErr w:type="spellEnd"/>
      <w:r>
        <w:rPr>
          <w:rFonts w:cstheme="minorHAnsi"/>
        </w:rPr>
        <w:t xml:space="preserve"> son altamente portables y pueden llegar a presentar un alto rendimiento computacional en comparación con otros estándares comúnmente usados en la computación de alto rendimiento. La evaluación se llevo a cabo mediante la comparación de un </w:t>
      </w:r>
      <w:proofErr w:type="spellStart"/>
      <w:r>
        <w:rPr>
          <w:rFonts w:cstheme="minorHAnsi"/>
        </w:rPr>
        <w:t>kernel</w:t>
      </w:r>
      <w:proofErr w:type="spellEnd"/>
      <w:r>
        <w:rPr>
          <w:rFonts w:cstheme="minorHAnsi"/>
        </w:rPr>
        <w:t xml:space="preserve"> SYCL de multiplicación de matrices frente a otras técnicas que abarcan </w:t>
      </w:r>
      <w:proofErr w:type="spellStart"/>
      <w:r>
        <w:rPr>
          <w:rFonts w:cstheme="minorHAnsi"/>
        </w:rPr>
        <w:t>openMP</w:t>
      </w:r>
      <w:proofErr w:type="spellEnd"/>
      <w:r>
        <w:rPr>
          <w:rFonts w:cstheme="minorHAnsi"/>
        </w:rPr>
        <w:t xml:space="preserve">, </w:t>
      </w:r>
      <w:proofErr w:type="spellStart"/>
      <w:r>
        <w:rPr>
          <w:rFonts w:cstheme="minorHAnsi"/>
        </w:rPr>
        <w:t>Intrinsicos</w:t>
      </w:r>
      <w:proofErr w:type="spellEnd"/>
      <w:r>
        <w:rPr>
          <w:rFonts w:cstheme="minorHAnsi"/>
        </w:rPr>
        <w:t xml:space="preserve"> (AVX2 y AVX512), CUDA, el uso de las librerías </w:t>
      </w:r>
      <w:proofErr w:type="spellStart"/>
      <w:r>
        <w:rPr>
          <w:rFonts w:cstheme="minorHAnsi"/>
        </w:rPr>
        <w:t>oneMKL</w:t>
      </w:r>
      <w:proofErr w:type="spellEnd"/>
      <w:r>
        <w:rPr>
          <w:rFonts w:cstheme="minorHAnsi"/>
        </w:rPr>
        <w:t xml:space="preserve"> y cuBLAS. En cuanto al uso de CUDA y cuBLAS se realizaron pruebas con y sin Tensor Cores. </w:t>
      </w:r>
    </w:p>
    <w:p w14:paraId="1B6B9415" w14:textId="7E640B29" w:rsidR="00D937AC" w:rsidRDefault="00D937AC" w:rsidP="00367077">
      <w:pPr>
        <w:spacing w:after="0"/>
        <w:rPr>
          <w:rFonts w:cstheme="minorHAnsi"/>
        </w:rPr>
      </w:pPr>
    </w:p>
    <w:p w14:paraId="14B615B3" w14:textId="2BEE7227" w:rsidR="00D937AC" w:rsidRPr="00D937AC" w:rsidRDefault="00D937AC" w:rsidP="00367077">
      <w:pPr>
        <w:spacing w:after="0"/>
        <w:rPr>
          <w:rFonts w:cstheme="minorHAnsi"/>
        </w:rPr>
      </w:pPr>
      <w:r>
        <w:rPr>
          <w:rFonts w:cstheme="minorHAnsi"/>
        </w:rPr>
        <w:t xml:space="preserve">Este </w:t>
      </w:r>
      <w:proofErr w:type="spellStart"/>
      <w:proofErr w:type="gramStart"/>
      <w:r>
        <w:rPr>
          <w:rFonts w:cstheme="minorHAnsi"/>
        </w:rPr>
        <w:t>paper</w:t>
      </w:r>
      <w:proofErr w:type="spellEnd"/>
      <w:proofErr w:type="gramEnd"/>
      <w:r>
        <w:rPr>
          <w:rFonts w:cstheme="minorHAnsi"/>
        </w:rPr>
        <w:t xml:space="preserve"> está organizado como </w:t>
      </w:r>
      <w:r w:rsidR="009242AD">
        <w:rPr>
          <w:rFonts w:cstheme="minorHAnsi"/>
        </w:rPr>
        <w:t>de la siguiente manera</w:t>
      </w:r>
      <w:r>
        <w:rPr>
          <w:rFonts w:cstheme="minorHAnsi"/>
        </w:rPr>
        <w:t>: primero se presentó una introducción con los trabajos previos realizados correspondientes a la evaluación de la multiplicación de matrices y el uso de SYCL</w:t>
      </w:r>
      <w:r w:rsidR="009242AD">
        <w:rPr>
          <w:rFonts w:cstheme="minorHAnsi"/>
        </w:rPr>
        <w:t>. En la sección II se presenta una descripción general XXXX en la sección III se presentan los resultados obtenidos, en la sección IV se realiza la evaluación y discusión detallada de ellos.  Finalmente, en la última sección se presentan las conclusiones del trabajo.</w:t>
      </w:r>
    </w:p>
    <w:p w14:paraId="441D8BBB" w14:textId="77777777" w:rsidR="00D937AC" w:rsidRDefault="00D937AC" w:rsidP="00367077">
      <w:pPr>
        <w:spacing w:after="0"/>
        <w:rPr>
          <w:rFonts w:cstheme="minorHAnsi"/>
        </w:rPr>
      </w:pPr>
    </w:p>
    <w:p w14:paraId="4BF9546A" w14:textId="77777777" w:rsidR="006F626A" w:rsidRDefault="006F626A" w:rsidP="00367077">
      <w:pPr>
        <w:spacing w:after="0"/>
        <w:rPr>
          <w:rFonts w:cstheme="minorHAnsi"/>
        </w:rPr>
      </w:pPr>
    </w:p>
    <w:p w14:paraId="20FC8831" w14:textId="77777777" w:rsidR="006F626A" w:rsidRDefault="006F626A" w:rsidP="00367077">
      <w:pPr>
        <w:spacing w:after="0"/>
        <w:rPr>
          <w:rFonts w:cstheme="minorHAnsi"/>
        </w:rPr>
      </w:pPr>
    </w:p>
    <w:p w14:paraId="4027BAAF" w14:textId="77777777" w:rsidR="006F626A" w:rsidRPr="006F626A" w:rsidRDefault="006F626A" w:rsidP="006F626A">
      <w:pPr>
        <w:spacing w:after="0"/>
        <w:rPr>
          <w:rFonts w:cstheme="minorHAnsi"/>
          <w:b/>
          <w:bCs/>
          <w:lang w:val="en-US"/>
        </w:rPr>
      </w:pPr>
      <w:r w:rsidRPr="006F626A">
        <w:rPr>
          <w:rFonts w:cstheme="minorHAnsi"/>
          <w:b/>
          <w:bCs/>
          <w:lang w:val="en-US"/>
        </w:rPr>
        <w:t>RESULTS</w:t>
      </w:r>
    </w:p>
    <w:p w14:paraId="4F31AB2F" w14:textId="77777777" w:rsidR="006F626A" w:rsidRPr="006F626A" w:rsidRDefault="006F626A" w:rsidP="006F626A">
      <w:pPr>
        <w:spacing w:after="0"/>
        <w:rPr>
          <w:rFonts w:cstheme="minorHAnsi"/>
          <w:lang w:val="en-US"/>
        </w:rPr>
      </w:pPr>
      <w:r w:rsidRPr="006F626A">
        <w:rPr>
          <w:rFonts w:cstheme="minorHAnsi"/>
          <w:lang w:val="en-US"/>
        </w:rPr>
        <w:t>Environment Details:</w:t>
      </w:r>
    </w:p>
    <w:p w14:paraId="3F80FB39" w14:textId="77777777" w:rsidR="006F626A" w:rsidRPr="006F626A" w:rsidRDefault="006F626A" w:rsidP="006F626A">
      <w:pPr>
        <w:spacing w:after="0"/>
        <w:rPr>
          <w:rFonts w:cstheme="minorHAnsi"/>
          <w:lang w:val="en-US"/>
        </w:rPr>
      </w:pPr>
      <w:r w:rsidRPr="006F626A">
        <w:rPr>
          <w:rFonts w:cstheme="minorHAnsi"/>
          <w:lang w:val="en-US"/>
        </w:rPr>
        <w:t>SYCL Compiler</w:t>
      </w:r>
    </w:p>
    <w:p w14:paraId="523288AE" w14:textId="77777777" w:rsidR="006F626A" w:rsidRPr="006F626A" w:rsidRDefault="006F626A" w:rsidP="006F626A">
      <w:pPr>
        <w:spacing w:after="0"/>
        <w:rPr>
          <w:rFonts w:cstheme="minorHAnsi"/>
          <w:lang w:val="en-US"/>
        </w:rPr>
      </w:pPr>
      <w:r w:rsidRPr="006F626A">
        <w:rPr>
          <w:rFonts w:cstheme="minorHAnsi"/>
          <w:lang w:val="en-US"/>
        </w:rPr>
        <w:t>CUDA Compiler</w:t>
      </w:r>
    </w:p>
    <w:p w14:paraId="77B26648" w14:textId="77777777" w:rsidR="006F626A" w:rsidRPr="006F626A" w:rsidRDefault="006F626A" w:rsidP="006F626A">
      <w:pPr>
        <w:spacing w:after="0"/>
        <w:rPr>
          <w:rFonts w:cstheme="minorHAnsi"/>
        </w:rPr>
      </w:pPr>
      <w:r w:rsidRPr="006F626A">
        <w:rPr>
          <w:rFonts w:cstheme="minorHAnsi"/>
        </w:rPr>
        <w:t xml:space="preserve">GPU </w:t>
      </w:r>
      <w:proofErr w:type="spellStart"/>
      <w:r w:rsidRPr="006F626A">
        <w:rPr>
          <w:rFonts w:cstheme="minorHAnsi"/>
        </w:rPr>
        <w:t>Device</w:t>
      </w:r>
      <w:proofErr w:type="spellEnd"/>
    </w:p>
    <w:p w14:paraId="120AC7A7" w14:textId="77777777" w:rsidR="006F626A" w:rsidRPr="006F626A" w:rsidRDefault="006F626A" w:rsidP="006F626A">
      <w:pPr>
        <w:spacing w:after="0"/>
        <w:rPr>
          <w:rFonts w:cstheme="minorHAnsi"/>
        </w:rPr>
      </w:pPr>
      <w:proofErr w:type="spellStart"/>
      <w:r w:rsidRPr="006F626A">
        <w:rPr>
          <w:rFonts w:cstheme="minorHAnsi"/>
        </w:rPr>
        <w:t>Processor</w:t>
      </w:r>
      <w:proofErr w:type="spellEnd"/>
      <w:r w:rsidRPr="006F626A">
        <w:rPr>
          <w:rFonts w:cstheme="minorHAnsi"/>
        </w:rPr>
        <w:t xml:space="preserve"> </w:t>
      </w:r>
      <w:proofErr w:type="spellStart"/>
      <w:r w:rsidRPr="006F626A">
        <w:rPr>
          <w:rFonts w:cstheme="minorHAnsi"/>
        </w:rPr>
        <w:t>Device</w:t>
      </w:r>
      <w:proofErr w:type="spellEnd"/>
    </w:p>
    <w:p w14:paraId="3CEC1738" w14:textId="429A0FEF" w:rsidR="006F626A" w:rsidRPr="005C4BFF" w:rsidRDefault="006F626A" w:rsidP="006F626A">
      <w:pPr>
        <w:spacing w:after="0"/>
        <w:rPr>
          <w:rFonts w:cstheme="minorHAnsi"/>
        </w:rPr>
      </w:pPr>
      <w:r w:rsidRPr="006F626A">
        <w:rPr>
          <w:rFonts w:cstheme="minorHAnsi"/>
        </w:rPr>
        <w:t>OS:</w:t>
      </w:r>
    </w:p>
    <w:p w14:paraId="10E81CCE" w14:textId="035F43AD" w:rsidR="00401C98" w:rsidRPr="00C73566" w:rsidRDefault="00401C98"/>
    <w:p w14:paraId="5B8BD942" w14:textId="77777777" w:rsidR="00686FCD" w:rsidRPr="007C1C47" w:rsidRDefault="00686FCD"/>
    <w:p w14:paraId="787F439D" w14:textId="50885204" w:rsidR="00512FFC" w:rsidRPr="007C1C47" w:rsidRDefault="00512FFC"/>
    <w:sectPr w:rsidR="00512FFC" w:rsidRPr="007C1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6"/>
    <w:rsid w:val="000D66CD"/>
    <w:rsid w:val="00115883"/>
    <w:rsid w:val="00156E0B"/>
    <w:rsid w:val="001E128D"/>
    <w:rsid w:val="002B7AA7"/>
    <w:rsid w:val="002D6819"/>
    <w:rsid w:val="00367077"/>
    <w:rsid w:val="00372C4D"/>
    <w:rsid w:val="003B534F"/>
    <w:rsid w:val="00401C98"/>
    <w:rsid w:val="00442714"/>
    <w:rsid w:val="00512FFC"/>
    <w:rsid w:val="005C4BFF"/>
    <w:rsid w:val="00686FCD"/>
    <w:rsid w:val="006D6146"/>
    <w:rsid w:val="006F626A"/>
    <w:rsid w:val="00784C0E"/>
    <w:rsid w:val="00796576"/>
    <w:rsid w:val="007C1C47"/>
    <w:rsid w:val="00817DFA"/>
    <w:rsid w:val="00826686"/>
    <w:rsid w:val="009242AD"/>
    <w:rsid w:val="00983F16"/>
    <w:rsid w:val="00A02613"/>
    <w:rsid w:val="00A50F85"/>
    <w:rsid w:val="00A64EA5"/>
    <w:rsid w:val="00AA3FB4"/>
    <w:rsid w:val="00B33D7B"/>
    <w:rsid w:val="00B84BB4"/>
    <w:rsid w:val="00C15251"/>
    <w:rsid w:val="00C35F53"/>
    <w:rsid w:val="00C42B4E"/>
    <w:rsid w:val="00C73566"/>
    <w:rsid w:val="00CD5F55"/>
    <w:rsid w:val="00CD723C"/>
    <w:rsid w:val="00D136E9"/>
    <w:rsid w:val="00D937AC"/>
    <w:rsid w:val="00D967AE"/>
    <w:rsid w:val="00DF16E9"/>
    <w:rsid w:val="00E13CB9"/>
    <w:rsid w:val="00E20C9C"/>
    <w:rsid w:val="00E21419"/>
    <w:rsid w:val="00EB5679"/>
    <w:rsid w:val="00F40CF7"/>
    <w:rsid w:val="00F62EB7"/>
    <w:rsid w:val="00FA0841"/>
    <w:rsid w:val="00FE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0F0E2"/>
  <w15:chartTrackingRefBased/>
  <w15:docId w15:val="{CD64EB4C-5091-441F-A9CD-028B707B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91414">
      <w:bodyDiv w:val="1"/>
      <w:marLeft w:val="0"/>
      <w:marRight w:val="0"/>
      <w:marTop w:val="0"/>
      <w:marBottom w:val="0"/>
      <w:divBdr>
        <w:top w:val="none" w:sz="0" w:space="0" w:color="auto"/>
        <w:left w:val="none" w:sz="0" w:space="0" w:color="auto"/>
        <w:bottom w:val="none" w:sz="0" w:space="0" w:color="auto"/>
        <w:right w:val="none" w:sz="0" w:space="0" w:color="auto"/>
      </w:divBdr>
    </w:div>
    <w:div w:id="169195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3</Pages>
  <Words>1520</Words>
  <Characters>8770</Characters>
  <Application>Microsoft Office Word</Application>
  <DocSecurity>0</DocSecurity>
  <Lines>123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LUIS.TORRES@correo.uis.edu.co</dc:creator>
  <cp:keywords/>
  <dc:description/>
  <cp:lastModifiedBy>LUIS.TORRES@correo.uis.edu.co</cp:lastModifiedBy>
  <cp:revision>15</cp:revision>
  <dcterms:created xsi:type="dcterms:W3CDTF">2023-10-16T12:44:00Z</dcterms:created>
  <dcterms:modified xsi:type="dcterms:W3CDTF">2023-10-18T18:30:00Z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336b4a57-23cb-45e5-bcd6-9e7f08588ea1</vt:lpwstr>
  </property>
</Properties>
</file>