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2079306</wp:posOffset>
            </wp:positionH>
            <wp:positionV relativeFrom="page">
              <wp:posOffset>899794</wp:posOffset>
            </wp:positionV>
            <wp:extent cx="3397885" cy="3903346"/>
            <wp:effectExtent l="0" t="0" r="0" b="0"/>
            <wp:wrapSquare wrapText="bothSides" distL="57150" distR="57150" distT="57150" distB="57150"/>
            <wp:docPr id="1073741825" name="officeArt object" descr="../Downloads/ITBA-Escudo-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../Downloads/ITBA-Escudo-02.png" descr="../Downloads/ITBA-Escudo-0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30120" t="10289" r="27429" b="16463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903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2"/>
          <w:szCs w:val="32"/>
          <w:u w:val="single"/>
        </w:rPr>
      </w:pPr>
    </w:p>
    <w:p>
      <w:pPr>
        <w:pStyle w:val="Body A"/>
        <w:outlineLvl w:val="0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T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tulo:</w:t>
      </w:r>
    </w:p>
    <w:p>
      <w:pPr>
        <w:pStyle w:val="Body A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s-ES_tradnl"/>
        </w:rPr>
        <w:t>TRABAJO PR</w:t>
      </w:r>
      <w:r>
        <w:rPr>
          <w:rFonts w:ascii="Arial" w:hAnsi="Arial" w:hint="default"/>
          <w:sz w:val="32"/>
          <w:szCs w:val="32"/>
          <w:rtl w:val="0"/>
          <w:lang w:val="es-ES_tradnl"/>
        </w:rPr>
        <w:t>Á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CTICO ESPECIAL  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outlineLvl w:val="0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 xml:space="preserve">Nivel y 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Á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rea: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Body A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s-ES_tradnl"/>
        </w:rPr>
        <w:t xml:space="preserve">72.37 </w:t>
      </w:r>
      <w:r>
        <w:rPr>
          <w:rFonts w:ascii="Arial" w:hAnsi="Arial" w:hint="default"/>
          <w:sz w:val="32"/>
          <w:szCs w:val="32"/>
          <w:rtl w:val="0"/>
          <w:lang w:val="es-ES_tradnl"/>
        </w:rPr>
        <w:t xml:space="preserve">– </w:t>
      </w:r>
      <w:r>
        <w:rPr>
          <w:rFonts w:ascii="Arial" w:hAnsi="Arial"/>
          <w:sz w:val="32"/>
          <w:szCs w:val="32"/>
          <w:rtl w:val="0"/>
          <w:lang w:val="es-ES_tradnl"/>
        </w:rPr>
        <w:t>Bases de Datos I</w:t>
      </w:r>
    </w:p>
    <w:p>
      <w:pPr>
        <w:pStyle w:val="Body A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s-ES_tradnl"/>
        </w:rPr>
        <w:t xml:space="preserve"> 1</w:t>
      </w:r>
      <w:r>
        <w:rPr>
          <w:rFonts w:ascii="Arial" w:hAnsi="Arial" w:hint="default"/>
          <w:sz w:val="32"/>
          <w:szCs w:val="32"/>
          <w:rtl w:val="0"/>
          <w:lang w:val="es-ES_tradnl"/>
        </w:rPr>
        <w:t xml:space="preserve">º </w:t>
      </w:r>
      <w:r>
        <w:rPr>
          <w:rFonts w:ascii="Arial" w:hAnsi="Arial"/>
          <w:sz w:val="32"/>
          <w:szCs w:val="32"/>
          <w:rtl w:val="0"/>
          <w:lang w:val="es-ES_tradnl"/>
        </w:rPr>
        <w:t>Cuatrimestre 2018</w:t>
      </w:r>
    </w:p>
    <w:p>
      <w:pPr>
        <w:pStyle w:val="Body A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Comisi</w:t>
      </w:r>
      <w:r>
        <w:rPr>
          <w:rFonts w:ascii="Arial" w:hAnsi="Arial" w:hint="default"/>
          <w:b w:val="1"/>
          <w:bCs w:val="1"/>
          <w:sz w:val="32"/>
          <w:szCs w:val="32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n: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 S - 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Carrera: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 Inform</w:t>
      </w:r>
      <w:r>
        <w:rPr>
          <w:rFonts w:ascii="Arial" w:hAnsi="Arial" w:hint="default"/>
          <w:sz w:val="32"/>
          <w:szCs w:val="32"/>
          <w:rtl w:val="0"/>
          <w:lang w:val="es-ES_tradnl"/>
        </w:rPr>
        <w:t>á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tica -  </w:t>
      </w: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Grupo: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 1</w:t>
      </w:r>
    </w:p>
    <w:p>
      <w:pPr>
        <w:pStyle w:val="Body A"/>
        <w:tabs>
          <w:tab w:val="left" w:pos="5760"/>
        </w:tabs>
        <w:ind w:left="720" w:firstLine="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>Fecha:</w:t>
      </w:r>
      <w:r>
        <w:rPr>
          <w:rFonts w:ascii="Arial" w:hAnsi="Arial"/>
          <w:sz w:val="32"/>
          <w:szCs w:val="32"/>
          <w:rtl w:val="0"/>
          <w:lang w:val="es-ES_tradnl"/>
        </w:rPr>
        <w:t xml:space="preserve">  14 de junio de 2018</w:t>
      </w:r>
    </w:p>
    <w:p>
      <w:pPr>
        <w:pStyle w:val="Body A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</w:p>
    <w:p>
      <w:pPr>
        <w:pStyle w:val="Body A"/>
        <w:outlineLvl w:val="0"/>
        <w:rPr>
          <w:rFonts w:ascii="Arial" w:cs="Arial" w:hAnsi="Arial" w:eastAsia="Arial"/>
          <w:b w:val="1"/>
          <w:b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sz w:val="32"/>
          <w:szCs w:val="32"/>
          <w:u w:val="single"/>
          <w:rtl w:val="0"/>
          <w:lang w:val="es-ES_tradnl"/>
        </w:rPr>
        <w:t xml:space="preserve">Alumnos Expositores: 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8"/>
          <w:szCs w:val="28"/>
          <w:rtl w:val="0"/>
          <w:lang w:val="es-ES_tradnl"/>
        </w:rPr>
      </w:pPr>
      <w:r>
        <w:rPr>
          <w:rFonts w:ascii="Arial" w:hAnsi="Arial"/>
          <w:sz w:val="28"/>
          <w:szCs w:val="28"/>
          <w:rtl w:val="0"/>
          <w:lang w:val="es-ES_tradnl"/>
        </w:rPr>
        <w:t>AQUILI, Alejo Ezequiel                            57432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8"/>
          <w:szCs w:val="28"/>
          <w:rtl w:val="0"/>
          <w:lang w:val="es-ES_tradnl"/>
        </w:rPr>
      </w:pPr>
      <w:r>
        <w:rPr>
          <w:rFonts w:ascii="Arial" w:hAnsi="Arial"/>
          <w:sz w:val="28"/>
          <w:szCs w:val="28"/>
          <w:rtl w:val="0"/>
          <w:lang w:val="es-ES_tradnl"/>
        </w:rPr>
        <w:t>BASSANI, Santiago                                 57435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Arial" w:hAnsi="Arial"/>
          <w:sz w:val="28"/>
          <w:szCs w:val="28"/>
          <w:rtl w:val="0"/>
          <w:lang w:val="es-ES_tradnl"/>
        </w:rPr>
      </w:pPr>
      <w:r>
        <w:rPr>
          <w:rFonts w:ascii="Arial" w:hAnsi="Arial"/>
          <w:sz w:val="28"/>
          <w:szCs w:val="28"/>
          <w:rtl w:val="0"/>
          <w:lang w:val="es-ES_tradnl"/>
        </w:rPr>
        <w:t>IZAGUIRRE, Agust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n Emilio                    57774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</w:rPr>
      </w:pP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</w:rPr>
      </w:pPr>
    </w:p>
    <w:p>
      <w:pPr>
        <w:pStyle w:val="Body A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single"/>
        </w:rPr>
      </w:pPr>
    </w:p>
    <w:p>
      <w:pPr>
        <w:pStyle w:val="Body A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single"/>
        </w:rPr>
      </w:pPr>
    </w:p>
    <w:p>
      <w:pPr>
        <w:pStyle w:val="Body A"/>
        <w:tabs>
          <w:tab w:val="left" w:pos="5760"/>
        </w:tabs>
        <w:spacing w:before="240"/>
        <w:ind w:left="720" w:firstLine="0"/>
        <w:jc w:val="center"/>
        <w:outlineLvl w:val="0"/>
        <w:rPr>
          <w:rFonts w:ascii="Arial" w:cs="Arial" w:hAnsi="Arial" w:eastAsia="Arial"/>
          <w:b w:val="1"/>
          <w:bCs w:val="1"/>
          <w:i w:val="1"/>
          <w:iCs w:val="1"/>
          <w:sz w:val="32"/>
          <w:szCs w:val="32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32"/>
          <w:szCs w:val="32"/>
          <w:u w:val="single"/>
          <w:rtl w:val="0"/>
          <w:lang w:val="es-ES_tradnl"/>
        </w:rPr>
        <w:t>Trabajo Pr</w:t>
      </w:r>
      <w:r>
        <w:rPr>
          <w:rFonts w:ascii="Arial" w:hAnsi="Arial" w:hint="default"/>
          <w:b w:val="1"/>
          <w:bCs w:val="1"/>
          <w:i w:val="1"/>
          <w:iCs w:val="1"/>
          <w:sz w:val="32"/>
          <w:szCs w:val="32"/>
          <w:u w:val="single"/>
          <w:rtl w:val="0"/>
          <w:lang w:val="es-ES_tradnl"/>
        </w:rPr>
        <w:t>á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u w:val="single"/>
          <w:rtl w:val="0"/>
          <w:lang w:val="es-ES_tradnl"/>
        </w:rPr>
        <w:t xml:space="preserve">ctico Especial 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Introducci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n: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El trabajo pr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ctico especial, presenta como objetivo administrar una migraci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n de una base de datos conformada por el registro de las bicicletas publicas del gobierno de la ciudad </w:t>
      </w:r>
      <w:r>
        <w:rPr>
          <w:rFonts w:ascii="Arial" w:hAnsi="Arial" w:hint="default"/>
          <w:sz w:val="28"/>
          <w:szCs w:val="28"/>
          <w:rtl w:val="0"/>
          <w:lang w:val="es-ES_tradnl"/>
        </w:rPr>
        <w:t>“</w:t>
      </w:r>
      <w:r>
        <w:rPr>
          <w:rFonts w:ascii="Arial" w:hAnsi="Arial"/>
          <w:sz w:val="28"/>
          <w:szCs w:val="28"/>
          <w:rtl w:val="0"/>
          <w:lang w:val="es-ES_tradnl"/>
        </w:rPr>
        <w:t>ecoBici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” </w:t>
      </w:r>
      <w:r>
        <w:rPr>
          <w:rFonts w:ascii="Arial" w:hAnsi="Arial"/>
          <w:sz w:val="28"/>
          <w:szCs w:val="28"/>
          <w:rtl w:val="0"/>
          <w:lang w:val="es-ES_tradnl"/>
        </w:rPr>
        <w:t>del a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ñ</w:t>
      </w:r>
      <w:r>
        <w:rPr>
          <w:rFonts w:ascii="Arial" w:hAnsi="Arial"/>
          <w:sz w:val="28"/>
          <w:szCs w:val="28"/>
          <w:rtl w:val="0"/>
          <w:lang w:val="es-ES_tradnl"/>
        </w:rPr>
        <w:t>o 2016 exportada a un archivo CSV hacia una base de datos PostgresSQL, construyendo tablas con restricciones que nos permite el uso de SQL avanzado (PSM y Triggers) lo cual nos provee funcionalidades que nos permiten representar restricciones m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s </w:t>
      </w:r>
      <w:r>
        <w:rPr>
          <w:rFonts w:ascii="Arial" w:hAnsi="Arial" w:hint="default"/>
          <w:sz w:val="28"/>
          <w:szCs w:val="28"/>
          <w:rtl w:val="0"/>
          <w:lang w:val="es-ES_tradnl"/>
        </w:rPr>
        <w:t>“</w:t>
      </w:r>
      <w:r>
        <w:rPr>
          <w:rFonts w:ascii="Arial" w:hAnsi="Arial"/>
          <w:sz w:val="28"/>
          <w:szCs w:val="28"/>
          <w:rtl w:val="0"/>
          <w:lang w:val="es-ES_tradnl"/>
        </w:rPr>
        <w:t>fuertes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” </w:t>
      </w:r>
      <w:r>
        <w:rPr>
          <w:rFonts w:ascii="Arial" w:hAnsi="Arial"/>
          <w:sz w:val="28"/>
          <w:szCs w:val="28"/>
          <w:rtl w:val="0"/>
          <w:lang w:val="es-ES_tradnl"/>
        </w:rPr>
        <w:t>que las que podemos representar con Primary Keys, Foreign Key, etc.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Dificultades: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La primera dificultad que se present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durante la implementaci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del trabajo se produjo en la Importaci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con tipo interval el campo tiempo_uso, pues exist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an tuplas en el archivo CSV que conten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an espacios en los n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ú</w:t>
      </w:r>
      <w:r>
        <w:rPr>
          <w:rFonts w:ascii="Arial" w:hAnsi="Arial"/>
          <w:sz w:val="28"/>
          <w:szCs w:val="28"/>
          <w:rtl w:val="0"/>
          <w:lang w:val="es-ES_tradnl"/>
        </w:rPr>
        <w:t>meros de horas minutos o segundos. Para solucionarlo antes de realizar el parseo para la conversi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a interval se realiza una validaci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del formato exportado en la funci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remove_invalid_null_fields_and_time_used_invalid_format ().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Luego se presento un problema con el tiempo de ej</w:t>
      </w:r>
      <w:r>
        <w:rPr>
          <w:rFonts w:ascii="Arial" w:hAnsi="Arial"/>
          <w:sz w:val="28"/>
          <w:szCs w:val="28"/>
          <w:rtl w:val="0"/>
          <w:lang w:val="en-US"/>
        </w:rPr>
        <w:t>ec</w:t>
      </w:r>
      <w:r>
        <w:rPr>
          <w:rFonts w:ascii="Arial" w:hAnsi="Arial"/>
          <w:sz w:val="28"/>
          <w:szCs w:val="28"/>
          <w:rtl w:val="0"/>
          <w:lang w:val="es-ES_tradnl"/>
        </w:rPr>
        <w:t>uci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n, al realizar la migraci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sobre el CSV con todos los recorridos, transcurr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an 30 minutos y no terminaba la ejecuci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n. Se consult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a los docentes y Valeria nos sugiri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incorporar una Primary Key en la tabla auxiliar recorrido_temp como una mejora en la performance</w:t>
      </w:r>
      <w:r>
        <w:rPr>
          <w:rFonts w:ascii="Arial" w:hAnsi="Arial"/>
          <w:sz w:val="28"/>
          <w:szCs w:val="28"/>
          <w:rtl w:val="0"/>
          <w:lang w:val="en-US"/>
        </w:rPr>
        <w:t>,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 lo cual genera 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ndices y se obtiene una ejecuci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con tiempo promedio de 2 minutos para la migraci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del archivo CSV con todos los recorridos.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Finalmente, en lo que respecta a la construcci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del Trigger, el cual no v</w:t>
      </w:r>
      <w:r>
        <w:rPr>
          <w:rFonts w:ascii="Arial" w:hAnsi="Arial"/>
          <w:sz w:val="28"/>
          <w:szCs w:val="28"/>
          <w:rtl w:val="0"/>
          <w:lang w:val="en-US"/>
        </w:rPr>
        <w:t>erificaba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 </w:t>
      </w:r>
      <w:r>
        <w:rPr>
          <w:rFonts w:ascii="Arial" w:hAnsi="Arial"/>
          <w:sz w:val="28"/>
          <w:szCs w:val="28"/>
          <w:rtl w:val="0"/>
          <w:lang w:val="en-US"/>
        </w:rPr>
        <w:t>que coincida el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 usuario en el recorrido para validar el solapamiento de la tupla a insertar con respecto a las tuplas existentes, de esta forma en el archivo test1.csv funcionaba correctamente por no haber solapamiento entre los distintos usuarios, pero si en el archivo con todos los recorridos del a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ñ</w:t>
      </w:r>
      <w:r>
        <w:rPr>
          <w:rFonts w:ascii="Arial" w:hAnsi="Arial"/>
          <w:sz w:val="28"/>
          <w:szCs w:val="28"/>
          <w:rtl w:val="0"/>
          <w:lang w:val="es-ES_tradnl"/>
        </w:rPr>
        <w:t>o 2016. Para detectar esta falla en una etapa de debugging, Leticia nos sugiri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utilizar </w:t>
      </w:r>
      <w:r>
        <w:rPr>
          <w:rFonts w:ascii="Arial" w:hAnsi="Arial" w:hint="default"/>
          <w:sz w:val="28"/>
          <w:szCs w:val="28"/>
          <w:rtl w:val="0"/>
          <w:lang w:val="es-ES_tradnl"/>
        </w:rPr>
        <w:t>“</w:t>
      </w:r>
      <w:r>
        <w:rPr>
          <w:rFonts w:ascii="Arial" w:hAnsi="Arial"/>
          <w:sz w:val="28"/>
          <w:szCs w:val="28"/>
          <w:rtl w:val="0"/>
          <w:lang w:val="es-ES_tradnl"/>
        </w:rPr>
        <w:t>RAISE NOTICE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” </w:t>
      </w:r>
      <w:r>
        <w:rPr>
          <w:rFonts w:ascii="Arial" w:hAnsi="Arial"/>
          <w:sz w:val="28"/>
          <w:szCs w:val="28"/>
          <w:rtl w:val="0"/>
          <w:lang w:val="es-ES_tradnl"/>
        </w:rPr>
        <w:t>para poder tener registro de los valores con los que fallaba la inserci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por solapamiento dentro del Trigger</w:t>
      </w:r>
      <w:r>
        <w:rPr>
          <w:rFonts w:ascii="Arial" w:hAnsi="Arial"/>
          <w:sz w:val="28"/>
          <w:szCs w:val="28"/>
          <w:rtl w:val="0"/>
          <w:lang w:val="en-US"/>
        </w:rPr>
        <w:t xml:space="preserve">, </w:t>
      </w:r>
      <w:r>
        <w:rPr>
          <w:rFonts w:ascii="Arial" w:hAnsi="Arial"/>
          <w:sz w:val="28"/>
          <w:szCs w:val="28"/>
          <w:rtl w:val="0"/>
          <w:lang w:val="es-ES_tradnl"/>
        </w:rPr>
        <w:t>lo que nos permiti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poder corregir este problema.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b w:val="1"/>
          <w:b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sz w:val="28"/>
          <w:szCs w:val="28"/>
          <w:u w:val="single"/>
          <w:rtl w:val="0"/>
          <w:lang w:val="es-ES_tradnl"/>
        </w:rPr>
        <w:t>Comentarios y contenidos por fuera de la materia: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Se opt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por guardar el primer periodo cuando se detectaba solapamiento de los intervalos, ya que la consigna no aclaraba nada al respecto.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Se usaron dos tablas auxiliares las cuales se eliminan al finalizar la ejecuci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de la migraci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y se decidi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garantizar que la tabla original migrada del CSV no se altere durante el proceso de migraci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Se decidi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utilizar funciones de manejo de strings y cualquier otro tipo de funci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que respeten el est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ndar ANSI como lo son SUBSTRING, POSITION, CAST, etc. Las 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ú</w:t>
      </w:r>
      <w:r>
        <w:rPr>
          <w:rFonts w:ascii="Arial" w:hAnsi="Arial"/>
          <w:sz w:val="28"/>
          <w:szCs w:val="28"/>
          <w:rtl w:val="0"/>
          <w:lang w:val="es-ES_tradnl"/>
        </w:rPr>
        <w:t>nicas prestaciones propias del DBMS PostgreSQL fueron: los tipos de datos TEXT (solicitado en la tabla recorrido_final requerida en la consigna) el cual es f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cilmente remplazable por tipos VARCHAR que si respetan el est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ndar. Por otra parte, en lo que respecta al manejo de los Triggers, este manejo es espec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fico para cada DBMS.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 xml:space="preserve">Siendo estas dos cuestiones mencionadas las 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ú</w:t>
      </w:r>
      <w:r>
        <w:rPr>
          <w:rFonts w:ascii="Arial" w:hAnsi="Arial"/>
          <w:sz w:val="28"/>
          <w:szCs w:val="28"/>
          <w:rtl w:val="0"/>
          <w:lang w:val="es-ES_tradnl"/>
        </w:rPr>
        <w:t>nicas para tener en cuenta a la hora de migrar a otro motor que no sea PostgresSQL y que respete el est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ndar ANSI.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En cuanto a la tarea de investigaci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y como consecuencia de la decisi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de adherirse al est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ndar ANSI, se investigo si las funciones utilizadas respetaban el est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ndar y se investigo del uso y funcionamiento de la funci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>n POSITION.</w:t>
      </w:r>
    </w:p>
    <w:p>
      <w:pPr>
        <w:pStyle w:val="Body A"/>
        <w:tabs>
          <w:tab w:val="left" w:pos="5760"/>
        </w:tabs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Roles:</w:t>
      </w:r>
    </w:p>
    <w:p>
      <w:pPr>
        <w:pStyle w:val="Body A"/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El alumno Alejo Aquili fue encargado de informe y de funcionamiento global. El alumno Santiago Bassani fue el encargado del trigger. Finalmente, el alumno Agustin Izaguirre fue el encargado de funciones y testeo integral de las mismas.</w:t>
      </w:r>
    </w:p>
    <w:p>
      <w:pPr>
        <w:pStyle w:val="Body A"/>
        <w:spacing w:line="360" w:lineRule="auto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 A"/>
        <w:spacing w:line="360" w:lineRule="auto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Instalaci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n:</w:t>
      </w:r>
    </w:p>
    <w:p>
      <w:pPr>
        <w:pStyle w:val="Body A"/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Se debe extraer los archivos del trabajo pr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ctico especial, tener instalado make. Ejecutar make.</w:t>
      </w:r>
    </w:p>
    <w:p>
      <w:pPr>
        <w:pStyle w:val="Body A"/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Se debe especificar el archivo CSV a manipular, para ello se debe cambiar el string de la l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nea 15 del archivo funciones.sql.</w:t>
      </w: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Body A"/>
        <w:rPr>
          <w:rFonts w:ascii="Arial" w:cs="Arial" w:hAnsi="Arial" w:eastAsia="Arial"/>
          <w:b w:val="1"/>
          <w:bCs w:val="1"/>
          <w:i w:val="1"/>
          <w:iCs w:val="1"/>
          <w:sz w:val="28"/>
          <w:szCs w:val="28"/>
          <w:u w:val="single"/>
        </w:rPr>
      </w:pP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Conclusi</w:t>
      </w:r>
      <w:r>
        <w:rPr>
          <w:rFonts w:ascii="Arial" w:hAnsi="Arial" w:hint="default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8"/>
          <w:szCs w:val="28"/>
          <w:u w:val="single"/>
          <w:rtl w:val="0"/>
          <w:lang w:val="es-ES_tradnl"/>
        </w:rPr>
        <w:t>n:</w:t>
      </w:r>
    </w:p>
    <w:p>
      <w:pPr>
        <w:pStyle w:val="Body A"/>
        <w:tabs>
          <w:tab w:val="left" w:pos="5760"/>
        </w:tabs>
        <w:spacing w:line="360" w:lineRule="auto"/>
        <w:jc w:val="both"/>
      </w:pPr>
    </w:p>
    <w:p>
      <w:pPr>
        <w:pStyle w:val="Body A"/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>Concluimos que existe una fuerte dicotom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í</w:t>
      </w:r>
      <w:r>
        <w:rPr>
          <w:rFonts w:ascii="Arial" w:hAnsi="Arial"/>
          <w:sz w:val="28"/>
          <w:szCs w:val="28"/>
          <w:rtl w:val="0"/>
          <w:lang w:val="es-ES_tradnl"/>
        </w:rPr>
        <w:t>a entre los distintos DBMS, y experimentamos lo que implica un proceso de migraci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sz w:val="28"/>
          <w:szCs w:val="28"/>
          <w:rtl w:val="0"/>
          <w:lang w:val="es-ES_tradnl"/>
        </w:rPr>
        <w:t xml:space="preserve">n a una base de datos. </w:t>
      </w:r>
    </w:p>
    <w:p>
      <w:pPr>
        <w:pStyle w:val="Body A"/>
        <w:spacing w:line="360" w:lineRule="auto"/>
        <w:jc w:val="both"/>
      </w:pPr>
      <w:r>
        <w:rPr>
          <w:rFonts w:ascii="Arial" w:hAnsi="Arial"/>
          <w:sz w:val="28"/>
          <w:szCs w:val="28"/>
          <w:rtl w:val="0"/>
          <w:lang w:val="es-ES_tradnl"/>
        </w:rPr>
        <w:t>Por otra parte, se concluy</w:t>
      </w:r>
      <w:r>
        <w:rPr>
          <w:rFonts w:ascii="Arial" w:hAnsi="Arial" w:hint="default"/>
          <w:sz w:val="28"/>
          <w:szCs w:val="28"/>
          <w:rtl w:val="0"/>
          <w:lang w:val="es-ES_tradnl"/>
        </w:rPr>
        <w:t xml:space="preserve">ó </w:t>
      </w:r>
      <w:r>
        <w:rPr>
          <w:rFonts w:ascii="Arial" w:hAnsi="Arial"/>
          <w:sz w:val="28"/>
          <w:szCs w:val="28"/>
          <w:rtl w:val="0"/>
          <w:lang w:val="es-ES_tradnl"/>
        </w:rPr>
        <w:t>que es de vital importancia para implementar restricciones m</w:t>
      </w:r>
      <w:r>
        <w:rPr>
          <w:rFonts w:ascii="Arial" w:hAnsi="Arial" w:hint="default"/>
          <w:sz w:val="28"/>
          <w:szCs w:val="28"/>
          <w:rtl w:val="0"/>
          <w:lang w:val="es-ES_tradnl"/>
        </w:rPr>
        <w:t>á</w:t>
      </w:r>
      <w:r>
        <w:rPr>
          <w:rFonts w:ascii="Arial" w:hAnsi="Arial"/>
          <w:sz w:val="28"/>
          <w:szCs w:val="28"/>
          <w:rtl w:val="0"/>
          <w:lang w:val="es-ES_tradnl"/>
        </w:rPr>
        <w:t>s complejas sobre la base de datos que tengamos mediante el uso de Triggers y PSM.</w:t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838"/>
      </w:tabs>
      <w:jc w:val="center"/>
    </w:pPr>
    <w:r>
      <w:rPr>
        <w:rtl w:val="0"/>
        <w:lang w:val="es-ES_tradnl"/>
      </w:rPr>
      <w:t>P</w:t>
    </w:r>
    <w:r>
      <w:rPr>
        <w:rtl w:val="0"/>
        <w:lang w:val="es-ES_tradnl"/>
      </w:rPr>
      <w:t>á</w:t>
    </w:r>
    <w:r>
      <w:rPr>
        <w:rtl w:val="0"/>
        <w:lang w:val="es-ES_tradnl"/>
      </w:rPr>
      <w:t xml:space="preserve">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  <w:lang w:val="es-ES_tradnl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838"/>
      </w:tabs>
    </w:pPr>
    <w:r>
      <w:rPr>
        <w:rtl w:val="0"/>
        <w:lang w:val="es-ES_tradnl"/>
      </w:rPr>
      <w:t>TRABAJO PR</w:t>
    </w:r>
    <w:r>
      <w:rPr>
        <w:rtl w:val="0"/>
        <w:lang w:val="es-ES_tradnl"/>
      </w:rPr>
      <w:t>Á</w:t>
    </w:r>
    <w:r>
      <w:rPr>
        <w:rtl w:val="0"/>
        <w:lang w:val="es-ES_tradnl"/>
      </w:rPr>
      <w:t>CTICO ESPECIAL</w:t>
      <w:tab/>
      <w:tab/>
      <w:t>GRUPO 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5760"/>
        </w:tabs>
        <w:ind w:left="138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760"/>
        </w:tabs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760"/>
        </w:tabs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760"/>
        </w:tabs>
        <w:ind w:left="354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760"/>
        </w:tabs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760"/>
        </w:tabs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760"/>
        </w:tabs>
        <w:ind w:left="570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760"/>
        </w:tabs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760"/>
        </w:tabs>
        <w:ind w:left="71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