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B7CD8">
      <w:pPr>
        <w:pStyle w:val="Ttulo3"/>
        <w:jc w:val="center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 xml:space="preserve">Proyecto </w:t>
      </w:r>
      <w:proofErr w:type="spellStart"/>
      <w:r>
        <w:rPr>
          <w:rFonts w:ascii="Arial" w:eastAsia="Times New Roman" w:hAnsi="Arial" w:cs="Arial"/>
        </w:rPr>
        <w:t>Proyecto</w:t>
      </w:r>
      <w:proofErr w:type="spellEnd"/>
      <w:r>
        <w:rPr>
          <w:rFonts w:ascii="Arial" w:eastAsia="Times New Roman" w:hAnsi="Arial" w:cs="Arial"/>
        </w:rPr>
        <w:t xml:space="preserve"> SETUL</w:t>
      </w:r>
    </w:p>
    <w:p w:rsidR="00000000" w:rsidRDefault="003B7CD8">
      <w:pPr>
        <w:pStyle w:val="Ttulo1"/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Documento de Requisitos del Sistema</w:t>
      </w:r>
    </w:p>
    <w:p w:rsidR="00000000" w:rsidRDefault="003B7CD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Versión 1.0</w:t>
      </w:r>
    </w:p>
    <w:p w:rsidR="00000000" w:rsidRDefault="003B7CD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Fecha 01/02/2020</w:t>
      </w:r>
    </w:p>
    <w:p w:rsidR="00000000" w:rsidRDefault="003B7CD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para:</w:t>
      </w:r>
    </w:p>
    <w:p w:rsidR="00000000" w:rsidRDefault="003B7CD8">
      <w:pPr>
        <w:jc w:val="center"/>
        <w:rPr>
          <w:rStyle w:val="Hipervnculo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"ORG-0001" \o "Universidad Libre Seccional Pereira"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000000" w:rsidRDefault="003B7CD8">
      <w:pPr>
        <w:pStyle w:val="NormalWeb"/>
        <w:jc w:val="center"/>
      </w:pPr>
      <w:r>
        <w:rPr>
          <w:rFonts w:ascii="Arial" w:hAnsi="Arial" w:cs="Arial"/>
          <w:color w:val="0000FF"/>
          <w:sz w:val="20"/>
          <w:szCs w:val="20"/>
          <w:u w:val="single"/>
        </w:rPr>
        <w:t>Universidad Libre Seccional Pereira</w:t>
      </w:r>
    </w:p>
    <w:p w:rsidR="00000000" w:rsidRDefault="003B7CD8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3B7CD8">
      <w:pPr>
        <w:pStyle w:val="Ttulo3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por:</w:t>
      </w:r>
    </w:p>
    <w:p w:rsidR="00000000" w:rsidRDefault="003B7CD8">
      <w:pPr>
        <w:jc w:val="center"/>
        <w:rPr>
          <w:rStyle w:val="Hipervnculo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/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instrText>HYPERLINK "" \l "ORG-0002" \o "Estudiantes"</w:instrText>
      </w:r>
      <w:r>
        <w:rPr>
          <w:rFonts w:ascii="Arial" w:eastAsia="Times New Roman" w:hAnsi="Arial" w:cs="Arial"/>
          <w:sz w:val="20"/>
          <w:szCs w:val="20"/>
        </w:rPr>
        <w:instrText xml:space="preserve"> 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000000" w:rsidRDefault="003B7CD8">
      <w:pPr>
        <w:pStyle w:val="NormalWeb"/>
        <w:jc w:val="center"/>
      </w:pPr>
      <w:r>
        <w:rPr>
          <w:rFonts w:ascii="Arial" w:hAnsi="Arial" w:cs="Arial"/>
          <w:color w:val="0000FF"/>
          <w:sz w:val="20"/>
          <w:szCs w:val="20"/>
          <w:u w:val="single"/>
        </w:rPr>
        <w:t>Estudiantes</w:t>
      </w:r>
    </w:p>
    <w:p w:rsidR="00000000" w:rsidRDefault="003B7CD8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end"/>
      </w:r>
    </w:p>
    <w:p w:rsidR="00000000" w:rsidRDefault="003B7CD8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5" style="width:0;height:3pt" o:hralign="center" o:hrstd="t" o:hr="t" fillcolor="#a0a0a0" stroked="f"/>
        </w:pict>
      </w:r>
    </w:p>
    <w:p w:rsidR="00000000" w:rsidRDefault="003B7CD8">
      <w:pPr>
        <w:pStyle w:val="Ttulo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Índice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39"/>
        <w:gridCol w:w="505"/>
        <w:gridCol w:w="7563"/>
      </w:tblGrid>
      <w:tr w:rsidR="00000000">
        <w:trPr>
          <w:tblCellSpacing w:w="15" w:type="dxa"/>
        </w:trPr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5000" w:type="pct"/>
            <w:gridSpan w:val="3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2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Participantes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2 </w:t>
            </w:r>
          </w:p>
        </w:tc>
        <w:tc>
          <w:tcPr>
            <w:tcW w:w="5000" w:type="pct"/>
            <w:gridSpan w:val="3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01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Actores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5000" w:type="pct"/>
            <w:gridSpan w:val="3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hyperlink w:anchor="SEC-0011" w:history="1">
              <w:r>
                <w:rPr>
                  <w:rStyle w:val="Hipervnculo"/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Casos de uso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3.1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Administración de Usuarios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3.1.1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9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3.1.2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0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3.2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5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Administración de Asignaturas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3.2.1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1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3.2.2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3.3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6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 xml:space="preserve">Administración de </w:t>
              </w:r>
              <w:proofErr w:type="spellStart"/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Tests</w:t>
              </w:r>
              <w:proofErr w:type="spellEnd"/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3.3.1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3.3.2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7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3.4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7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Administración de Preguntas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3.4.1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4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3.4.2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8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3.5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3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Administración de Participantes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3.5.1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5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3.5.2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9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3.6 </w:t>
            </w:r>
          </w:p>
        </w:tc>
        <w:tc>
          <w:tcPr>
            <w:tcW w:w="5000" w:type="pct"/>
            <w:gridSpan w:val="2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18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Administración de Configuración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3.6.1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26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Diagrama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3.6.2 </w:t>
            </w:r>
          </w:p>
        </w:tc>
        <w:tc>
          <w:tcPr>
            <w:tcW w:w="5000" w:type="pct"/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w:anchor="SEC-0030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Casos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000000" w:rsidRDefault="003B7CD8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6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725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ORG-000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Estudiantes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Circunvalar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987654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ORG-0001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725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Universidad Libre Seccional Pereira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calle 1 # 4-5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12345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1"/>
        <w:rPr>
          <w:rFonts w:ascii="Arial" w:eastAsia="Times New Roman" w:hAnsi="Arial" w:cs="Arial"/>
        </w:rPr>
      </w:pPr>
      <w:bookmarkStart w:id="3" w:name="SEC-0002"/>
      <w:bookmarkEnd w:id="2"/>
      <w:r>
        <w:rPr>
          <w:rFonts w:ascii="Arial" w:eastAsia="Times New Roman" w:hAnsi="Arial" w:cs="Arial"/>
        </w:rPr>
        <w:t>1 Participantes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94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" w:name="STK-0001"/>
            <w:bookmarkEnd w:id="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Alejandro Carvajal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Freelance</w:t>
            </w:r>
            <w:proofErr w:type="spellEnd"/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- Desarrollador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2"/>
      <w:bookmarkEnd w:id="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94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Cristian Camilo Agudelo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Freelance</w:t>
            </w:r>
            <w:proofErr w:type="spellEnd"/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 - Desarrollador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1"/>
        <w:rPr>
          <w:rFonts w:ascii="Arial" w:eastAsia="Times New Roman" w:hAnsi="Arial" w:cs="Arial"/>
        </w:rPr>
      </w:pPr>
      <w:bookmarkStart w:id="6" w:name="SEC-0001"/>
      <w:bookmarkEnd w:id="5"/>
      <w:r>
        <w:rPr>
          <w:rFonts w:ascii="Arial" w:eastAsia="Times New Roman" w:hAnsi="Arial" w:cs="Arial"/>
        </w:rPr>
        <w:t>2 Actores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295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" w:name="ACT-0001"/>
            <w:bookmarkEnd w:id="6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Administrador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( 30/08/2018 )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al administrador del sistema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ACT-0002"/>
      <w:bookmarkEnd w:id="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295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Presentador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( 30/08/2018 )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Este actor representa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a quien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interactua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con el sistema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1"/>
        <w:rPr>
          <w:rFonts w:ascii="Arial" w:eastAsia="Times New Roman" w:hAnsi="Arial" w:cs="Arial"/>
        </w:rPr>
      </w:pPr>
      <w:bookmarkStart w:id="9" w:name="SEC-0011"/>
      <w:bookmarkEnd w:id="8"/>
      <w:r>
        <w:rPr>
          <w:rFonts w:ascii="Arial" w:eastAsia="Times New Roman" w:hAnsi="Arial" w:cs="Arial"/>
        </w:rPr>
        <w:t>3 Casos de uso</w:t>
      </w:r>
    </w:p>
    <w:p w:rsidR="00000000" w:rsidRDefault="003B7CD8">
      <w:pPr>
        <w:pStyle w:val="Ttulo2"/>
        <w:rPr>
          <w:rFonts w:ascii="Arial" w:eastAsia="Times New Roman" w:hAnsi="Arial" w:cs="Arial"/>
        </w:rPr>
      </w:pPr>
      <w:bookmarkStart w:id="10" w:name="SEC-0014"/>
      <w:bookmarkEnd w:id="9"/>
      <w:r>
        <w:rPr>
          <w:rFonts w:ascii="Arial" w:eastAsia="Times New Roman" w:hAnsi="Arial" w:cs="Arial"/>
        </w:rPr>
        <w:t xml:space="preserve">3.1 </w:t>
      </w:r>
      <w:r>
        <w:rPr>
          <w:rFonts w:ascii="Arial" w:eastAsia="Times New Roman" w:hAnsi="Arial" w:cs="Arial"/>
        </w:rPr>
        <w:t>Administración de Usuarios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1" w:name="SEC-0019"/>
      <w:bookmarkEnd w:id="10"/>
      <w:r>
        <w:rPr>
          <w:rFonts w:ascii="Arial" w:eastAsia="Times New Roman" w:hAnsi="Arial" w:cs="Arial"/>
        </w:rPr>
        <w:t>3.1.1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12" w:name="GRF-0001"/>
      <w:bookmarkEnd w:id="11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638425" cy="2305050"/>
            <wp:effectExtent l="0" t="0" r="9525" b="0"/>
            <wp:docPr id="3" name="Imagen 3" descr="F:\SETUL\SETUL\doc\REMI\Casos de uso\Casos de uso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TUL\SETUL\doc\REMI\Casos de uso\Casos de uso Usuarios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>: Casos de uso Usuarios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3" w:name="SEC-0020"/>
      <w:bookmarkEnd w:id="12"/>
      <w:r>
        <w:rPr>
          <w:rFonts w:ascii="Arial" w:eastAsia="Times New Roman" w:hAnsi="Arial" w:cs="Arial"/>
        </w:rPr>
        <w:t>3.1.2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" w:name="UC-0008"/>
            <w:bookmarkEnd w:id="1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Usuario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" w:name="STP-0044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opción "Agregar" en el menú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" w:name="STP-004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usuario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6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STP-0046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8" w:name="STP-004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9" w:name="STP-0048" w:colFirst="2" w:colLast="2"/>
            <w:bookmarkEnd w:id="1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guarda el registro del nuevo usuario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9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0" w:name="STX-000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Le informa al socio que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lastRenderedPageBreak/>
              <w:t>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0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1" w:name="UC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UC-0009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Usuario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2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8" w:tooltip="Crear Usuario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[UC-0008] Crear Usuario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Usuario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2" w:name="STP-0049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2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3" w:name="STP-005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Muestra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3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4" w:name="STP-0051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2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5" w:name="STP-005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edición de usuario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5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6" w:name="STP-0053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2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7" w:name="STP-005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8" w:name="STP-0055" w:colFirst="2" w:colLast="2"/>
            <w:bookmarkEnd w:id="2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actualiza el registr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o del usuario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8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29" w:name="STX-001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9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0" w:name="UC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UC-0010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Usuario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3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8" w:tooltip="Crear Usuario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[UC-0008] Crear Usuario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usuario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1" w:name="STP-0056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3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32" w:name="STP-005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32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3" w:name="STP-0058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3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34" w:name="STP-005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inactiva al usuario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 la base de datos el registro, solo le pone una fecha de terminación. No aparece en el listo de usuarios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34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35" w:name="STX-001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35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2"/>
        <w:rPr>
          <w:rFonts w:ascii="Arial" w:eastAsia="Times New Roman" w:hAnsi="Arial" w:cs="Arial"/>
        </w:rPr>
      </w:pPr>
      <w:bookmarkStart w:id="36" w:name="SEC-0015"/>
      <w:r>
        <w:rPr>
          <w:rFonts w:ascii="Arial" w:eastAsia="Times New Roman" w:hAnsi="Arial" w:cs="Arial"/>
        </w:rPr>
        <w:t>3.2 Administración de Asignaturas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37" w:name="SEC-0021"/>
      <w:bookmarkEnd w:id="36"/>
      <w:r>
        <w:rPr>
          <w:rFonts w:ascii="Arial" w:eastAsia="Times New Roman" w:hAnsi="Arial" w:cs="Arial"/>
        </w:rPr>
        <w:t>3.2.1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38" w:name="GRF-0002"/>
      <w:bookmarkEnd w:id="37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2247900"/>
            <wp:effectExtent l="0" t="0" r="0" b="0"/>
            <wp:docPr id="4" name="Imagen 4" descr="F:\SETUL\SETUL\doc\REMI\Casos de uso\Casos de uso 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TUL\SETUL\doc\REMI\Casos de uso\Casos de uso Asignaturas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Figura 1</w:t>
      </w:r>
      <w:r>
        <w:rPr>
          <w:rFonts w:ascii="Arial" w:hAnsi="Arial" w:cs="Arial"/>
          <w:sz w:val="20"/>
          <w:szCs w:val="20"/>
        </w:rPr>
        <w:t>: Casos de uso Asignaturas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39" w:name="SEC-0022"/>
      <w:bookmarkEnd w:id="38"/>
      <w:r>
        <w:rPr>
          <w:rFonts w:ascii="Arial" w:eastAsia="Times New Roman" w:hAnsi="Arial" w:cs="Arial"/>
        </w:rPr>
        <w:t>3.2.2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0" w:name="UC-0011"/>
            <w:bookmarkEnd w:id="39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Asignatura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4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1" w:name="STP-0065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4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opción "Agregar" en el menú de Asignatura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2" w:name="STP-006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asignatura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42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3" w:name="STP-0067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4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4" w:name="STP-006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5" w:name="STP-0069" w:colFirst="2" w:colLast="2"/>
            <w:bookmarkEnd w:id="4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guarda el registro de la nueva asignatura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45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6" w:name="STX-00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Le informa al socio que 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46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7" w:name="UC-001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Asignatura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47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1" w:tooltip="Crear Asignatur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[UC-0011] Crear Asignatura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Asignatura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8" w:name="STP-0070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48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49" w:name="STP-007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Muestra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49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0" w:name="STP-0072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50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51" w:name="STP-007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edición de asignatura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51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2" w:name="STP-0074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5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53" w:name="STP-007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54" w:name="STP-0076" w:colFirst="2" w:colLast="2"/>
            <w:bookmarkEnd w:id="5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actualiza el registro de la asignatura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54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55" w:name="STX-001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55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6" w:name="UC-001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Asignatura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5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1" w:tooltip="Crear Asignatur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[UC-0011] Crear Asignatura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asignatura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7" w:name="STP-0077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5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58" w:name="STP-007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58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9" w:name="STP-0079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5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60" w:name="STP-008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inactivala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asignatura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de la base de datos el registro, solo le pone una fecha de terminación. No aparece en el listo de asignaturas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60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61" w:name="STX-001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61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2"/>
        <w:rPr>
          <w:rFonts w:ascii="Arial" w:eastAsia="Times New Roman" w:hAnsi="Arial" w:cs="Arial"/>
        </w:rPr>
      </w:pPr>
      <w:bookmarkStart w:id="62" w:name="SEC-0016"/>
      <w:r>
        <w:rPr>
          <w:rFonts w:ascii="Arial" w:eastAsia="Times New Roman" w:hAnsi="Arial" w:cs="Arial"/>
        </w:rPr>
        <w:t xml:space="preserve">3.3 Administración de </w:t>
      </w:r>
      <w:proofErr w:type="spellStart"/>
      <w:r>
        <w:rPr>
          <w:rFonts w:ascii="Arial" w:eastAsia="Times New Roman" w:hAnsi="Arial" w:cs="Arial"/>
        </w:rPr>
        <w:t>Tests</w:t>
      </w:r>
      <w:proofErr w:type="spellEnd"/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63" w:name="SEC-0023"/>
      <w:bookmarkEnd w:id="62"/>
      <w:r>
        <w:rPr>
          <w:rFonts w:ascii="Arial" w:eastAsia="Times New Roman" w:hAnsi="Arial" w:cs="Arial"/>
        </w:rPr>
        <w:t>3.3.1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64" w:name="GRF-0003"/>
      <w:bookmarkEnd w:id="63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90800" cy="2305050"/>
            <wp:effectExtent l="0" t="0" r="0" b="0"/>
            <wp:docPr id="5" name="Imagen 5" descr="F:\SETUL\SETUL\doc\REMI\Casos de uso\Casos de uso 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TUL\SETUL\doc\REMI\Casos de uso\Casos de uso Tests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 xml:space="preserve">: Casos de uso </w:t>
      </w:r>
      <w:proofErr w:type="spellStart"/>
      <w:r>
        <w:rPr>
          <w:rFonts w:ascii="Arial" w:hAnsi="Arial" w:cs="Arial"/>
          <w:sz w:val="20"/>
          <w:szCs w:val="20"/>
        </w:rPr>
        <w:t>Tests</w:t>
      </w:r>
      <w:proofErr w:type="spellEnd"/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65" w:name="SEC-0027"/>
      <w:bookmarkEnd w:id="64"/>
      <w:r>
        <w:rPr>
          <w:rFonts w:ascii="Arial" w:eastAsia="Times New Roman" w:hAnsi="Arial" w:cs="Arial"/>
        </w:rPr>
        <w:t>3.3.2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66" w:name="UC-0014"/>
            <w:bookmarkEnd w:id="65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Test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6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7" w:name="STP-0081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6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Selecciona opción "Agregar" en el menú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68" w:name="STP-008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del test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68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9" w:name="STP-0083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6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0" w:name="STP-008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1" w:name="STP-0085" w:colFirst="2" w:colLast="2"/>
            <w:bookmarkEnd w:id="7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guarda el registro del nuevo test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71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2" w:name="STX-001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Le informa al socio que 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72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3" w:name="UC-001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Test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4" w:tooltip="Crear Test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[UC-0014] Crear Test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Test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4" w:name="STP-0086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7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Ingresa al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5" w:name="STP-008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75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6" w:name="STP-0088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7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7" w:name="STP-008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Devuelve formulario de edición de test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77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8" w:name="STP-0090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78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79" w:name="STP-009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0" w:name="STP-0092" w:colFirst="2" w:colLast="2"/>
            <w:bookmarkEnd w:id="7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actualiza el registro del test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80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1" w:name="STX-001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81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2" w:name="UC-001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Test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4" w:tooltip="Crear Test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[UC-0014] Crear Test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test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3" w:name="STP-0093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8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Ingresa al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4" w:name="STP-009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84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5" w:name="STP-0095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8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6" w:name="STP-009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inactiva el test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de la base de datos el registro, solo le pone una fecha de terminación. No aparece en el listo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tests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86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87" w:name="STX-001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87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2"/>
        <w:rPr>
          <w:rFonts w:ascii="Arial" w:eastAsia="Times New Roman" w:hAnsi="Arial" w:cs="Arial"/>
        </w:rPr>
      </w:pPr>
      <w:bookmarkStart w:id="88" w:name="SEC-0017"/>
      <w:r>
        <w:rPr>
          <w:rFonts w:ascii="Arial" w:eastAsia="Times New Roman" w:hAnsi="Arial" w:cs="Arial"/>
        </w:rPr>
        <w:t>3.4 Administración de Preguntas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89" w:name="SEC-0024"/>
      <w:bookmarkEnd w:id="88"/>
      <w:r>
        <w:rPr>
          <w:rFonts w:ascii="Arial" w:eastAsia="Times New Roman" w:hAnsi="Arial" w:cs="Arial"/>
        </w:rPr>
        <w:t>3.4.1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90" w:name="GRF-0004"/>
      <w:bookmarkEnd w:id="89"/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343275" cy="2476500"/>
            <wp:effectExtent l="0" t="0" r="9525" b="0"/>
            <wp:docPr id="6" name="Imagen 6" descr="F:\SETUL\SETUL\doc\REMI\Casos de uso\Casos de uso 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TUL\SETUL\doc\REMI\Casos de uso\Casos de uso Preguntas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>: Casos de uso Preguntas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91" w:name="SEC-0028"/>
      <w:bookmarkEnd w:id="90"/>
      <w:r>
        <w:rPr>
          <w:rFonts w:ascii="Arial" w:eastAsia="Times New Roman" w:hAnsi="Arial" w:cs="Arial"/>
        </w:rPr>
        <w:t>3.4.2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2" w:name="UC-0017"/>
            <w:bookmarkEnd w:id="9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Pregunta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1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93" w:name="STP-0097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9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opción "Agregar" en el menú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4" w:name="STP-009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pregunta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94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95" w:name="STP-0099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9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6" w:name="STP-010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7" w:name="STP-0101" w:colFirst="2" w:colLast="2"/>
            <w:bookmarkEnd w:id="9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guarda el registro de la nueva pregunta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97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98" w:name="STX-001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Le informa al socio que 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98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9" w:name="UC-001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Pregunta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9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1" w:tooltip="Crear Participante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[UC-0001] Crear Participante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7" w:tooltip="Crear Pregunt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[UC-0017] Crear Pregunta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pregunta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0" w:name="STP-0102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00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1" w:name="STP-010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01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2" w:name="STP-0104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0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3" w:name="STP-010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edición de la pregunta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03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4" w:name="STP-0106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0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5" w:name="STP-010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6" w:name="STP-0108" w:colFirst="2" w:colLast="2"/>
            <w:bookmarkEnd w:id="10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actualiza el registro de la pregunta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06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07" w:name="STX-001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07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8" w:name="UC-001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UC-0019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Pregunta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8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1" w:tooltip="Crear Participante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[UC-0001] Crear Participante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lastRenderedPageBreak/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7" w:tooltip="Crear Pregunta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[UC-0017] Crear Pregunta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pregunta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9" w:name="STP-0109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0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0" w:name="STP-011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10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1" w:name="STP-0111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1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2" w:name="STP-01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inactiva la pregunta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de la base de datos el registro, solo le pone una fecha de terminación. No aparece en el listo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112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3" w:name="STX-002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13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4" w:name="UC-002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UC-0020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Importar Pregunta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4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5" w:name="STP-0113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1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importar en el menú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6" w:name="STP-011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16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7" w:name="STP-0115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1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archivo en formato XLS / XLSX que va a importar y envía el 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8" w:name="STP-011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válida que las columnas del arc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hivo subido sean correctos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19" w:name="STP-0117" w:colFirst="2" w:colLast="2"/>
            <w:bookmarkEnd w:id="11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Realiza inserción masiva de preguntas, cuando termina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preguntas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19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2"/>
        <w:rPr>
          <w:rFonts w:ascii="Arial" w:eastAsia="Times New Roman" w:hAnsi="Arial" w:cs="Arial"/>
        </w:rPr>
      </w:pPr>
      <w:bookmarkStart w:id="120" w:name="SEC-0013"/>
      <w:r>
        <w:rPr>
          <w:rFonts w:ascii="Arial" w:eastAsia="Times New Roman" w:hAnsi="Arial" w:cs="Arial"/>
        </w:rPr>
        <w:t>3.5 Administración de Participantes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21" w:name="SEC-0025"/>
      <w:bookmarkEnd w:id="120"/>
      <w:r>
        <w:rPr>
          <w:rFonts w:ascii="Arial" w:eastAsia="Times New Roman" w:hAnsi="Arial" w:cs="Arial"/>
        </w:rPr>
        <w:t>3.5.1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122" w:name="GRF-0005"/>
      <w:bookmarkEnd w:id="121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33725" cy="2486025"/>
            <wp:effectExtent l="0" t="0" r="9525" b="9525"/>
            <wp:docPr id="7" name="Imagen 7" descr="F:\SETUL\SETUL\doc\REMI\Casos de uso\Casos de uso Particip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TUL\SETUL\doc\REMI\Casos de uso\Casos de uso Participantes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>: Casos de uso Participantes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23" w:name="SEC-0029"/>
      <w:bookmarkEnd w:id="122"/>
      <w:r>
        <w:rPr>
          <w:rFonts w:ascii="Arial" w:eastAsia="Times New Roman" w:hAnsi="Arial" w:cs="Arial"/>
        </w:rPr>
        <w:t>3.5.2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24" w:name="UC-0001"/>
            <w:bookmarkEnd w:id="123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Participante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( 30/08/2018 )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4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Secuencia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25" w:name="STP-0001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2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opción "Agregar" en el menú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26" w:name="STP-000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 participante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26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27" w:name="STP-0003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2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28" w:name="STP-000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29" w:name="STP-0006" w:colFirst="2" w:colLast="2"/>
            <w:bookmarkEnd w:id="1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guarda el registro del nuevo participante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29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0" w:name="STX-000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Le informa al socio que 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30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1" w:name="UC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Participante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( 30/08/2018 )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3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2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1" w:tooltip="Crear Participante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[UC-0001] Crear Participante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participante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32" w:name="STP-0007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32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3" w:name="STP-000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33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34" w:name="STP-0008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3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5" w:name="STP-001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Devuelve formulario de edición de participante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35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36" w:name="STP-0011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3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7" w:name="STP-00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8" w:name="STP-0030" w:colFirst="2" w:colLast="2"/>
            <w:bookmarkEnd w:id="13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actualiza el registro del participante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38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9" w:name="STX-000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39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0" w:name="UC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Participante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1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2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01" w:tooltip="Crear Participante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[UC-0001] Crear Participante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participante creado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1" w:name="STP-0031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41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2" w:name="STP-003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42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3" w:name="STP-0033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4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4" w:name="STP-003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inactiva al participante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de la base de datos el registro, solo le pone una fecha de terminación. No aparece en el listo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144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5" w:name="STX-000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45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6" w:name="UC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UC-0007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Importar Participante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3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4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7" w:name="STP-0037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4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importar en el menú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8" w:name="STP-003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48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9" w:name="STP-0039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4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archivo en formato XLS / XLSX que va a importar y envía el 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50" w:name="STP-004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válida que las columnas del arc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hivo subido sean correctos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51" w:name="STP-0041" w:colFirst="2" w:colLast="2"/>
            <w:bookmarkEnd w:id="15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Realiza inserción masiva de participantes, cuando termina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participantes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51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Ttulo2"/>
        <w:rPr>
          <w:rFonts w:ascii="Arial" w:eastAsia="Times New Roman" w:hAnsi="Arial" w:cs="Arial"/>
        </w:rPr>
      </w:pPr>
      <w:bookmarkStart w:id="152" w:name="SEC-0018"/>
      <w:r>
        <w:rPr>
          <w:rFonts w:ascii="Arial" w:eastAsia="Times New Roman" w:hAnsi="Arial" w:cs="Arial"/>
        </w:rPr>
        <w:t>3.6 Administración de Configuración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53" w:name="SEC-0026"/>
      <w:bookmarkEnd w:id="152"/>
      <w:r>
        <w:rPr>
          <w:rFonts w:ascii="Arial" w:eastAsia="Times New Roman" w:hAnsi="Arial" w:cs="Arial"/>
        </w:rPr>
        <w:t>3.6.1 Diagrama</w:t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bookmarkStart w:id="154" w:name="GRF-0006"/>
      <w:bookmarkEnd w:id="153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619375" cy="2047875"/>
            <wp:effectExtent l="0" t="0" r="9525" b="9525"/>
            <wp:docPr id="8" name="Imagen 8" descr="F:\SETUL\SETUL\doc\REMI\Casos de uso\Casos de uso 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TUL\SETUL\doc\REMI\Casos de uso\Casos de uso Configuración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B7CD8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1</w:t>
      </w:r>
      <w:r>
        <w:rPr>
          <w:rFonts w:ascii="Arial" w:hAnsi="Arial" w:cs="Arial"/>
          <w:sz w:val="20"/>
          <w:szCs w:val="20"/>
        </w:rPr>
        <w:t>: Casos de uso Configuración</w:t>
      </w:r>
    </w:p>
    <w:p w:rsidR="00000000" w:rsidRDefault="003B7CD8">
      <w:pPr>
        <w:pStyle w:val="Ttulo3"/>
        <w:rPr>
          <w:rFonts w:ascii="Arial" w:eastAsia="Times New Roman" w:hAnsi="Arial" w:cs="Arial"/>
        </w:rPr>
      </w:pPr>
      <w:bookmarkStart w:id="155" w:name="SEC-0030"/>
      <w:bookmarkEnd w:id="154"/>
      <w:r>
        <w:rPr>
          <w:rFonts w:ascii="Arial" w:eastAsia="Times New Roman" w:hAnsi="Arial" w:cs="Arial"/>
        </w:rPr>
        <w:lastRenderedPageBreak/>
        <w:t>3.6.2 Casos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56" w:name="UC-0021"/>
            <w:bookmarkEnd w:id="155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UC-0021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Crear Configuración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5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6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sistema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7" w:name="STP-0118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57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Selecciona opción "Agregar" en el menú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58" w:name="STP-011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del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58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9" w:name="STP-0120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59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0" w:name="STP-012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1" w:name="STP-0122" w:colFirst="2" w:colLast="2"/>
            <w:bookmarkEnd w:id="16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 sistema guarda el registro de la nueva configuración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61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2" w:name="STX-002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hacen falta campos obligatorios,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Le informa al socio que debe diligenciar todos los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62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inmediatamente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3" w:name="UC-002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UC-0022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Editar Configuración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7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8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4" w:tooltip="Crear Test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[UC-0014] Crear Test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21" w:tooltip="Crear Configuración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 xml:space="preserve">[UC-0021] </w:t>
              </w:r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Crear Configuración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Configuración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4" w:name="STP-0123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64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5" w:name="STP-012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65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6" w:name="STP-0125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66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Editar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7" w:name="STP-012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Devuelve formulario de edición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67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8" w:name="STP-0127"/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68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HYPERLINK "" \l "ACT-0001" \o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Diligencia el formulario y lo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envia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69" w:name="STP-012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Válida campos obligatorios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70" w:name="STP-0129" w:colFirst="2" w:colLast="2"/>
            <w:bookmarkEnd w:id="16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actualiza el registro de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configuraciónl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70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71" w:name="STX-002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71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000000" w:rsidRDefault="003B7CD8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72" w:name="UC-002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57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UC-0023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Configuración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( 23/10/2019 )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7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39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"STK-0001"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>Alejandro Carvajal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numPr>
                <w:ilvl w:val="0"/>
                <w:numId w:val="40"/>
              </w:numPr>
              <w:spacing w:before="100" w:beforeAutospacing="1" w:after="100" w:afterAutospacing="1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Cristian Camilo Agudelo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14" w:tooltip="Crear Test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[UC-0014] Crear Test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Symbol" w:cs="Arial"/>
                <w:sz w:val="20"/>
                <w:szCs w:val="20"/>
              </w:rPr>
              <w:t>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hyperlink w:anchor="UC-0021" w:tooltip="Crear Configuración" w:history="1">
              <w:r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[UC-0021] Crear Configuración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deberá comportarse tal como se describe en el siguiente caso de uso cu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ando </w:t>
            </w:r>
            <w:r>
              <w:rPr>
                <w:rStyle w:val="nfasis"/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configuración creada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3" w:name="STP-0130"/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73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al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74" w:name="STP-013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Muestra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74"/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5" w:name="STP-0132"/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actor</w:t>
            </w:r>
            <w:bookmarkEnd w:id="175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HYPERLINK "" \l "ACT-0001" \o "Este actor representa al administrador del sistema"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  <w:sz w:val="20"/>
                <w:szCs w:val="20"/>
              </w:rPr>
              <w:t xml:space="preserve"> Administrador (ACT-0001)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Ingresa a la opción: Eliminar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76" w:name="STP-013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El sistema inactiva la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configuraciónt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al listado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El</w:t>
            </w:r>
            <w:proofErr w:type="gram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sistema no elimina de la base de datos el registro, solo le pone una fecha de terminación. No aparece en el listo de configuración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bookmarkEnd w:id="176"/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77" w:name="STX-002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Gerente no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disponible,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Solicita que </w:t>
            </w:r>
            <w:proofErr w:type="spellStart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selecione</w:t>
            </w:r>
            <w:proofErr w:type="spellEnd"/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un nuevo gerente.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a continuación este caso de uso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77"/>
      <w:tr w:rsidR="0000000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B7CD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B7C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3B7CD8" w:rsidRDefault="003B7CD8">
      <w:pPr>
        <w:rPr>
          <w:rFonts w:eastAsia="Times New Roman"/>
        </w:rPr>
      </w:pPr>
    </w:p>
    <w:sectPr w:rsidR="003B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089"/>
    <w:multiLevelType w:val="multilevel"/>
    <w:tmpl w:val="F9F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47A96"/>
    <w:multiLevelType w:val="multilevel"/>
    <w:tmpl w:val="5C18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314F8"/>
    <w:multiLevelType w:val="multilevel"/>
    <w:tmpl w:val="530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F626F"/>
    <w:multiLevelType w:val="multilevel"/>
    <w:tmpl w:val="1E7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3CF"/>
    <w:multiLevelType w:val="multilevel"/>
    <w:tmpl w:val="1B7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C0C06"/>
    <w:multiLevelType w:val="multilevel"/>
    <w:tmpl w:val="D62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761B4"/>
    <w:multiLevelType w:val="multilevel"/>
    <w:tmpl w:val="001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8F525A"/>
    <w:multiLevelType w:val="multilevel"/>
    <w:tmpl w:val="037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374C5"/>
    <w:multiLevelType w:val="multilevel"/>
    <w:tmpl w:val="D97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6910A8"/>
    <w:multiLevelType w:val="multilevel"/>
    <w:tmpl w:val="41D2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E3410E"/>
    <w:multiLevelType w:val="multilevel"/>
    <w:tmpl w:val="0DA2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4168E"/>
    <w:multiLevelType w:val="multilevel"/>
    <w:tmpl w:val="046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556035"/>
    <w:multiLevelType w:val="multilevel"/>
    <w:tmpl w:val="3A4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020B8"/>
    <w:multiLevelType w:val="multilevel"/>
    <w:tmpl w:val="B1B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FE3517"/>
    <w:multiLevelType w:val="multilevel"/>
    <w:tmpl w:val="C4F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9C2F42"/>
    <w:multiLevelType w:val="multilevel"/>
    <w:tmpl w:val="518A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E97A87"/>
    <w:multiLevelType w:val="multilevel"/>
    <w:tmpl w:val="DD0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BC24A3"/>
    <w:multiLevelType w:val="multilevel"/>
    <w:tmpl w:val="57F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CB63F4"/>
    <w:multiLevelType w:val="multilevel"/>
    <w:tmpl w:val="9E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A57773"/>
    <w:multiLevelType w:val="multilevel"/>
    <w:tmpl w:val="6D7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9823A9"/>
    <w:multiLevelType w:val="multilevel"/>
    <w:tmpl w:val="6D4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1B27C0"/>
    <w:multiLevelType w:val="multilevel"/>
    <w:tmpl w:val="534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AA4884"/>
    <w:multiLevelType w:val="multilevel"/>
    <w:tmpl w:val="72D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4E5647"/>
    <w:multiLevelType w:val="multilevel"/>
    <w:tmpl w:val="2DC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1A04E4"/>
    <w:multiLevelType w:val="multilevel"/>
    <w:tmpl w:val="7E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1A6D37"/>
    <w:multiLevelType w:val="multilevel"/>
    <w:tmpl w:val="2A8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751CDC"/>
    <w:multiLevelType w:val="multilevel"/>
    <w:tmpl w:val="D57E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8558F0"/>
    <w:multiLevelType w:val="multilevel"/>
    <w:tmpl w:val="6430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0D2403"/>
    <w:multiLevelType w:val="multilevel"/>
    <w:tmpl w:val="A64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B06CCE"/>
    <w:multiLevelType w:val="multilevel"/>
    <w:tmpl w:val="EF9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760CE2"/>
    <w:multiLevelType w:val="multilevel"/>
    <w:tmpl w:val="C8F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1A042F"/>
    <w:multiLevelType w:val="multilevel"/>
    <w:tmpl w:val="6F2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104012"/>
    <w:multiLevelType w:val="multilevel"/>
    <w:tmpl w:val="4DE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091F8D"/>
    <w:multiLevelType w:val="multilevel"/>
    <w:tmpl w:val="12E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E038CF"/>
    <w:multiLevelType w:val="multilevel"/>
    <w:tmpl w:val="474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7A6FAF"/>
    <w:multiLevelType w:val="multilevel"/>
    <w:tmpl w:val="C39A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A6275D"/>
    <w:multiLevelType w:val="multilevel"/>
    <w:tmpl w:val="ACB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BB7783"/>
    <w:multiLevelType w:val="multilevel"/>
    <w:tmpl w:val="402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6325C4"/>
    <w:multiLevelType w:val="multilevel"/>
    <w:tmpl w:val="08E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8841EC"/>
    <w:multiLevelType w:val="multilevel"/>
    <w:tmpl w:val="5944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38"/>
  </w:num>
  <w:num w:numId="4">
    <w:abstractNumId w:val="31"/>
  </w:num>
  <w:num w:numId="5">
    <w:abstractNumId w:val="36"/>
  </w:num>
  <w:num w:numId="6">
    <w:abstractNumId w:val="34"/>
  </w:num>
  <w:num w:numId="7">
    <w:abstractNumId w:val="29"/>
  </w:num>
  <w:num w:numId="8">
    <w:abstractNumId w:val="10"/>
  </w:num>
  <w:num w:numId="9">
    <w:abstractNumId w:val="15"/>
  </w:num>
  <w:num w:numId="10">
    <w:abstractNumId w:val="22"/>
  </w:num>
  <w:num w:numId="11">
    <w:abstractNumId w:val="32"/>
  </w:num>
  <w:num w:numId="12">
    <w:abstractNumId w:val="21"/>
  </w:num>
  <w:num w:numId="13">
    <w:abstractNumId w:val="24"/>
  </w:num>
  <w:num w:numId="14">
    <w:abstractNumId w:val="18"/>
  </w:num>
  <w:num w:numId="15">
    <w:abstractNumId w:val="9"/>
  </w:num>
  <w:num w:numId="16">
    <w:abstractNumId w:val="13"/>
  </w:num>
  <w:num w:numId="17">
    <w:abstractNumId w:val="8"/>
  </w:num>
  <w:num w:numId="18">
    <w:abstractNumId w:val="35"/>
  </w:num>
  <w:num w:numId="19">
    <w:abstractNumId w:val="6"/>
  </w:num>
  <w:num w:numId="20">
    <w:abstractNumId w:val="20"/>
  </w:num>
  <w:num w:numId="21">
    <w:abstractNumId w:val="3"/>
  </w:num>
  <w:num w:numId="22">
    <w:abstractNumId w:val="23"/>
  </w:num>
  <w:num w:numId="23">
    <w:abstractNumId w:val="17"/>
  </w:num>
  <w:num w:numId="24">
    <w:abstractNumId w:val="7"/>
  </w:num>
  <w:num w:numId="25">
    <w:abstractNumId w:val="25"/>
  </w:num>
  <w:num w:numId="26">
    <w:abstractNumId w:val="4"/>
  </w:num>
  <w:num w:numId="27">
    <w:abstractNumId w:val="11"/>
  </w:num>
  <w:num w:numId="28">
    <w:abstractNumId w:val="26"/>
  </w:num>
  <w:num w:numId="29">
    <w:abstractNumId w:val="1"/>
  </w:num>
  <w:num w:numId="30">
    <w:abstractNumId w:val="27"/>
  </w:num>
  <w:num w:numId="31">
    <w:abstractNumId w:val="37"/>
  </w:num>
  <w:num w:numId="32">
    <w:abstractNumId w:val="12"/>
  </w:num>
  <w:num w:numId="33">
    <w:abstractNumId w:val="5"/>
  </w:num>
  <w:num w:numId="34">
    <w:abstractNumId w:val="19"/>
  </w:num>
  <w:num w:numId="35">
    <w:abstractNumId w:val="2"/>
  </w:num>
  <w:num w:numId="36">
    <w:abstractNumId w:val="39"/>
  </w:num>
  <w:num w:numId="37">
    <w:abstractNumId w:val="28"/>
  </w:num>
  <w:num w:numId="38">
    <w:abstractNumId w:val="30"/>
  </w:num>
  <w:num w:numId="39">
    <w:abstractNumId w:val="33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264F2"/>
    <w:rsid w:val="003B7CD8"/>
    <w:rsid w:val="004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rem.lsi.us.e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4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F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4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F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SETUL\SETUL\doc\REMI\Casos%20de%20uso\Casos%20de%20uso%20Tests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file:///F:\SETUL\SETUL\doc\REMI\Casos%20de%20uso\Casos%20de%20uso%20Asignatura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SETUL\SETUL\doc\REMI\Casos%20de%20uso\Casos%20de%20uso%20Usuarios.png" TargetMode="External"/><Relationship Id="rId11" Type="http://schemas.openxmlformats.org/officeDocument/2006/relationships/image" Target="file:///F:\SETUL\SETUL\doc\REMI\Casos%20de%20uso\Casos%20de%20uso%20Configuraci&#243;n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file:///F:\SETUL\SETUL\doc\REMI\Casos%20de%20uso\Casos%20de%20uso%20Participantes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F:\SETUL\SETUL\doc\REMI\Casos%20de%20uso\Casos%20de%20uso%20Preguntas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4721</Words>
  <Characters>25970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Proyecto SETUL</vt:lpstr>
    </vt:vector>
  </TitlesOfParts>
  <Company/>
  <LinksUpToDate>false</LinksUpToDate>
  <CharactersWithSpaces>30630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Proyecto SETUL</dc:title>
  <dc:creator>Carvajal Muñoz, Alejandro</dc:creator>
  <cp:lastModifiedBy>Carvajal Muñoz, Alejandro</cp:lastModifiedBy>
  <cp:revision>2</cp:revision>
  <cp:lastPrinted>2020-02-11T22:29:00Z</cp:lastPrinted>
  <dcterms:created xsi:type="dcterms:W3CDTF">2020-02-11T22:29:00Z</dcterms:created>
  <dcterms:modified xsi:type="dcterms:W3CDTF">2020-02-11T22:29:00Z</dcterms:modified>
</cp:coreProperties>
</file>