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ascii="Times New Roman" w:hAnsi="Times New Roman"/>
          <w:bCs/>
          <w:iCs/>
          <w:sz w:val="48"/>
          <w:szCs w:val="48"/>
          <w:lang w:val="es-CL" w:eastAsia="es-ES"/>
        </w:rPr>
        <w:t>Ens</w:t>
      </w:r>
      <w:r>
        <w:rPr>
          <w:rFonts w:eastAsia="Times New Roman" w:cs="Times New Roman" w:ascii="Times New Roman" w:hAnsi="Times New Roman"/>
          <w:bCs/>
          <w:iCs/>
          <w:sz w:val="48"/>
          <w:szCs w:val="48"/>
          <w:lang w:val="es-CL" w:eastAsia="es-ES"/>
        </w:rPr>
        <w:t>a</w:t>
      </w:r>
      <w:r>
        <w:rPr>
          <w:rFonts w:eastAsia="Times New Roman" w:cs="Times New Roman" w:ascii="Times New Roman" w:hAnsi="Times New Roman"/>
          <w:bCs/>
          <w:iCs/>
          <w:sz w:val="48"/>
          <w:szCs w:val="48"/>
          <w:lang w:val="es-CL" w:eastAsia="es-ES"/>
        </w:rPr>
        <w:t>yo ace</w:t>
      </w:r>
      <w:r>
        <w:rPr>
          <w:rFonts w:eastAsia="Times New Roman" w:cs="Times New Roman" w:ascii="Times New Roman" w:hAnsi="Times New Roman"/>
          <w:bCs/>
          <w:iCs/>
          <w:sz w:val="48"/>
          <w:szCs w:val="48"/>
          <w:lang w:val="es-CL" w:eastAsia="es-ES"/>
        </w:rPr>
        <w:t>r</w:t>
      </w:r>
      <w:r>
        <w:rPr>
          <w:rFonts w:eastAsia="Times New Roman" w:cs="Times New Roman" w:ascii="Times New Roman" w:hAnsi="Times New Roman"/>
          <w:bCs/>
          <w:iCs/>
          <w:sz w:val="48"/>
          <w:szCs w:val="48"/>
          <w:lang w:val="es-CL" w:eastAsia="es-ES"/>
        </w:rPr>
        <w:t>ca del Block-Chain</w:t>
      </w:r>
    </w:p>
    <w:p>
      <w:pPr>
        <w:pStyle w:val="Normal"/>
        <w:spacing w:lineRule="auto" w:line="240" w:before="0" w:after="0"/>
        <w:jc w:val="center"/>
        <w:rPr>
          <w:rFonts w:ascii="Times New Roman" w:hAnsi="Times New Roman" w:eastAsia="Times New Roman" w:cs="Times New Roman"/>
          <w:sz w:val="28"/>
          <w:szCs w:val="28"/>
          <w:lang w:val="en-US" w:eastAsia="es-ES"/>
        </w:rPr>
      </w:pPr>
      <w:r>
        <w:rPr/>
      </w:r>
    </w:p>
    <w:p>
      <w:pPr>
        <w:pStyle w:val="Normal"/>
        <w:spacing w:lineRule="auto" w:line="240" w:before="0" w:after="0"/>
        <w:jc w:val="center"/>
        <w:rPr>
          <w:rFonts w:ascii="Times New Roman" w:hAnsi="Times New Roman" w:eastAsia="Times New Roman" w:cs="Times New Roman"/>
          <w:bCs/>
          <w:sz w:val="20"/>
          <w:szCs w:val="20"/>
          <w:lang w:val="en-US" w:eastAsia="es-ES"/>
        </w:rPr>
      </w:pPr>
      <w:r>
        <w:rPr>
          <w:rFonts w:eastAsia="Times New Roman" w:cs="Times New Roman" w:ascii="Times New Roman" w:hAnsi="Times New Roman"/>
          <w:bCs/>
          <w:sz w:val="20"/>
          <w:szCs w:val="20"/>
          <w:lang w:val="en-US" w:eastAsia="es-ES"/>
        </w:rPr>
      </w:r>
    </w:p>
    <w:p>
      <w:pPr>
        <w:pStyle w:val="Normal"/>
        <w:spacing w:lineRule="auto" w:line="240" w:before="0" w:after="0"/>
        <w:jc w:val="center"/>
        <w:rPr/>
      </w:pPr>
      <w:r>
        <w:rPr>
          <w:rFonts w:eastAsia="Times New Roman" w:cs="Times New Roman" w:ascii="Times New Roman" w:hAnsi="Times New Roman"/>
          <w:lang w:val="es-ES" w:eastAsia="es-ES"/>
        </w:rPr>
        <w:t xml:space="preserve">Autor: </w:t>
      </w:r>
      <w:r>
        <w:rPr>
          <w:rFonts w:eastAsia="Times New Roman" w:cs="Times New Roman" w:ascii="Times New Roman" w:hAnsi="Times New Roman"/>
          <w:lang w:val="es-ES" w:eastAsia="es-ES"/>
        </w:rPr>
        <w:t>Jairo Alejandro Castrillon Libreros</w:t>
      </w:r>
    </w:p>
    <w:p>
      <w:pPr>
        <w:pStyle w:val="Normal"/>
        <w:spacing w:lineRule="auto" w:line="240" w:before="0" w:after="0"/>
        <w:jc w:val="center"/>
        <w:rPr/>
      </w:pPr>
      <w:r>
        <w:rPr>
          <w:rFonts w:eastAsia="Times New Roman" w:cs="Times New Roman" w:ascii="Times New Roman" w:hAnsi="Times New Roman"/>
          <w:i/>
          <w:sz w:val="20"/>
          <w:szCs w:val="20"/>
          <w:lang w:val="es-ES" w:eastAsia="es-ES"/>
        </w:rPr>
        <w:t>Facultad de Ingenierías</w:t>
      </w:r>
      <w:r>
        <w:rPr>
          <w:rFonts w:eastAsia="Times New Roman" w:cs="Times New Roman" w:ascii="Times New Roman" w:hAnsi="Times New Roman"/>
          <w:i/>
          <w:sz w:val="20"/>
          <w:szCs w:val="20"/>
          <w:lang w:val="es-ES" w:eastAsia="es-ES"/>
        </w:rPr>
        <w:t xml:space="preserve">, Universidad </w:t>
      </w:r>
      <w:r>
        <w:rPr>
          <w:rFonts w:eastAsia="Times New Roman" w:cs="Times New Roman" w:ascii="Times New Roman" w:hAnsi="Times New Roman"/>
          <w:i/>
          <w:sz w:val="20"/>
          <w:szCs w:val="20"/>
          <w:lang w:val="es-ES" w:eastAsia="es-ES"/>
        </w:rPr>
        <w:t>Tecnológica de Pereira</w:t>
      </w:r>
      <w:r>
        <w:rPr>
          <w:rFonts w:eastAsia="Times New Roman" w:cs="Times New Roman" w:ascii="Times New Roman" w:hAnsi="Times New Roman"/>
          <w:i/>
          <w:sz w:val="20"/>
          <w:szCs w:val="20"/>
          <w:lang w:val="es-ES" w:eastAsia="es-ES"/>
        </w:rPr>
        <w:t xml:space="preserve">, </w:t>
      </w:r>
      <w:r>
        <w:rPr>
          <w:rFonts w:eastAsia="Times New Roman" w:cs="Times New Roman" w:ascii="Times New Roman" w:hAnsi="Times New Roman"/>
          <w:i/>
          <w:sz w:val="20"/>
          <w:szCs w:val="20"/>
          <w:lang w:val="es-ES" w:eastAsia="es-ES"/>
        </w:rPr>
        <w:t>Pereira</w:t>
      </w:r>
      <w:r>
        <w:rPr>
          <w:rFonts w:eastAsia="Times New Roman" w:cs="Times New Roman" w:ascii="Times New Roman" w:hAnsi="Times New Roman"/>
          <w:i/>
          <w:sz w:val="20"/>
          <w:szCs w:val="20"/>
          <w:lang w:val="es-ES" w:eastAsia="es-ES"/>
        </w:rPr>
        <w:t xml:space="preserve">, </w:t>
      </w:r>
      <w:r>
        <w:rPr>
          <w:rFonts w:eastAsia="Times New Roman" w:cs="Times New Roman" w:ascii="Times New Roman" w:hAnsi="Times New Roman"/>
          <w:i/>
          <w:sz w:val="20"/>
          <w:szCs w:val="20"/>
          <w:lang w:val="es-ES" w:eastAsia="es-ES"/>
        </w:rPr>
        <w:t>Colombia</w:t>
      </w:r>
    </w:p>
    <w:p>
      <w:pPr>
        <w:pStyle w:val="Normal"/>
        <w:spacing w:lineRule="auto" w:line="240" w:before="0" w:after="0"/>
        <w:jc w:val="center"/>
        <w:rPr/>
      </w:pPr>
      <w:r>
        <w:rPr>
          <w:rFonts w:eastAsia="Times New Roman" w:cs="Courier New" w:ascii="Courier New" w:hAnsi="Courier New"/>
          <w:sz w:val="18"/>
          <w:szCs w:val="18"/>
          <w:lang w:val="es-ES" w:eastAsia="es-ES"/>
        </w:rPr>
        <w:t xml:space="preserve">Correo-e: </w:t>
      </w:r>
      <w:r>
        <w:rPr>
          <w:rFonts w:eastAsia="Times New Roman" w:cs="Courier New" w:ascii="Courier New" w:hAnsi="Courier New"/>
          <w:sz w:val="18"/>
          <w:szCs w:val="18"/>
          <w:lang w:val="es-ES" w:eastAsia="es-ES"/>
        </w:rPr>
        <w:t>alejandro.castrillon@utp.edu.co</w:t>
      </w:r>
    </w:p>
    <w:p>
      <w:pPr>
        <w:pStyle w:val="Normal"/>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header="708" w:top="1417" w:footer="708" w:bottom="1417" w:gutter="0"/>
          <w:pgNumType w:fmt="decimal"/>
          <w:formProt w:val="false"/>
          <w:titlePg/>
          <w:textDirection w:val="lrTb"/>
          <w:docGrid w:type="default" w:linePitch="360" w:charSpace="4294965247"/>
        </w:sectPr>
      </w:pPr>
    </w:p>
    <w:p>
      <w:pPr>
        <w:pStyle w:val="Cuerpodetexto"/>
        <w:spacing w:lineRule="auto" w:line="240" w:before="20" w:after="0"/>
        <w:jc w:val="both"/>
        <w:rPr>
          <w:rFonts w:ascii="Arial" w:hAnsi="Arial" w:eastAsia="Times New Roman" w:cs="Times New Roman"/>
          <w:b w:val="false"/>
          <w:b w:val="false"/>
          <w:bCs w:val="false"/>
          <w:i w:val="false"/>
          <w:caps w:val="false"/>
          <w:smallCaps w:val="false"/>
          <w:strike w:val="false"/>
          <w:dstrike w:val="false"/>
          <w:color w:val="000000"/>
          <w:sz w:val="22"/>
          <w:szCs w:val="24"/>
          <w:u w:val="none"/>
          <w:effect w:val="none"/>
          <w:lang w:val="es-CO"/>
        </w:rPr>
      </w:pPr>
      <w:bookmarkStart w:id="0" w:name="docs-internal-guid-f6738914-7fff-6700-dcc6-b7979fe83a79"/>
      <w:bookmarkEnd w:id="0"/>
      <w:r>
        <w:rPr>
          <w:rFonts w:eastAsia="Times New Roman" w:cs="Times New Roman" w:ascii="Times New Roman" w:hAnsi="Times New Roman"/>
          <w:b w:val="false"/>
          <w:bCs w:val="false"/>
          <w:i w:val="false"/>
          <w:caps w:val="false"/>
          <w:smallCaps w:val="false"/>
          <w:strike w:val="false"/>
          <w:dstrike w:val="false"/>
          <w:color w:val="000000"/>
          <w:sz w:val="20"/>
          <w:szCs w:val="20"/>
          <w:u w:val="none"/>
          <w:effect w:val="none"/>
          <w:lang w:val="es-CO"/>
        </w:rPr>
        <w:t xml:space="preserve">Block-Chain (“Cadena de Bloques”) son un tipo de estructura de datos donde la información se agrupa en contenedores (bloques) y a estos se le añade </w:t>
      </w:r>
      <w:r>
        <w:rPr>
          <w:rFonts w:eastAsia="Times New Roman" w:cs="Times New Roman" w:ascii="Times New Roman" w:hAnsi="Times New Roman"/>
          <w:b w:val="false"/>
          <w:bCs w:val="false"/>
          <w:i w:val="false"/>
          <w:caps w:val="false"/>
          <w:smallCaps w:val="false"/>
          <w:strike w:val="false"/>
          <w:dstrike w:val="false"/>
          <w:color w:val="000000"/>
          <w:sz w:val="20"/>
          <w:szCs w:val="20"/>
          <w:u w:val="none"/>
          <w:effect w:val="none"/>
          <w:lang w:val="es-CO"/>
        </w:rPr>
        <w:t>meta información</w:t>
      </w:r>
      <w:r>
        <w:rPr>
          <w:rFonts w:eastAsia="Times New Roman" w:cs="Times New Roman" w:ascii="Times New Roman" w:hAnsi="Times New Roman"/>
          <w:b w:val="false"/>
          <w:bCs w:val="false"/>
          <w:i w:val="false"/>
          <w:caps w:val="false"/>
          <w:smallCaps w:val="false"/>
          <w:strike w:val="false"/>
          <w:dstrike w:val="false"/>
          <w:color w:val="000000"/>
          <w:sz w:val="20"/>
          <w:szCs w:val="20"/>
          <w:u w:val="none"/>
          <w:effect w:val="none"/>
          <w:lang w:val="es-CO"/>
        </w:rPr>
        <w:t xml:space="preserve"> haciendo referencia a otros bloques de la cadena anterior en una línea temporal (Técnica Criptográfica</w:t>
      </w:r>
      <w:r>
        <w:rPr>
          <w:rFonts w:eastAsia="Times New Roman" w:cs="Times New Roman" w:ascii="Times New Roman" w:hAnsi="Times New Roman"/>
          <w:b w:val="false"/>
          <w:bCs w:val="false"/>
          <w:i w:val="false"/>
          <w:caps w:val="false"/>
          <w:smallCaps w:val="false"/>
          <w:strike w:val="false"/>
          <w:dstrike w:val="false"/>
          <w:color w:val="000000"/>
          <w:sz w:val="18"/>
          <w:szCs w:val="18"/>
          <w:u w:val="none"/>
          <w:effect w:val="none"/>
          <w:lang w:val="es-CO"/>
        </w:rPr>
        <w:t>).</w:t>
      </w:r>
    </w:p>
    <w:p>
      <w:pPr>
        <w:pStyle w:val="Cuerpodetexto"/>
        <w:rPr/>
      </w:pPr>
      <w:r>
        <w:rPr/>
      </w:r>
    </w:p>
    <w:p>
      <w:pPr>
        <w:pStyle w:val="Cuerpodetexto"/>
        <w:bidi w:val="0"/>
        <w:spacing w:lineRule="auto" w:line="240" w:before="0" w:after="0"/>
        <w:jc w:val="both"/>
        <w:rPr>
          <w:rFonts w:ascii="Times New Roman" w:hAnsi="Times New Roman"/>
          <w:b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Debido a la implementación de la anterior técnica criptográfica la información de un bloque solo puede ser modificada alterando el contenido de todos los bloques posteriores lo que hace más difícil la corrupción de los mismos. Este nivel de seguridad permite aplicar el block-chain a entornos distribuidos tales como una base de datos pública no relacional o hasta un historial irrefutable de información. También gracias a este valor que tiene el block-chain se ha utilizado en la implementación de registro contable (ledger).</w:t>
      </w:r>
    </w:p>
    <w:p>
      <w:pPr>
        <w:pStyle w:val="Cuerpodetexto"/>
        <w:rPr>
          <w:rFonts w:ascii="Times New Roman" w:hAnsi="Times New Roman"/>
          <w:sz w:val="20"/>
          <w:szCs w:val="20"/>
        </w:rPr>
      </w:pPr>
      <w:r>
        <w:rPr>
          <w:rFonts w:ascii="Times New Roman" w:hAnsi="Times New Roman"/>
          <w:sz w:val="20"/>
          <w:szCs w:val="20"/>
        </w:rPr>
      </w:r>
    </w:p>
    <w:p>
      <w:pPr>
        <w:pStyle w:val="Cuerpodetexto"/>
        <w:bidi w:val="0"/>
        <w:spacing w:lineRule="auto" w:line="240" w:before="0" w:after="0"/>
        <w:rPr>
          <w:rFonts w:ascii="Times New Roman" w:hAnsi="Times New Roman"/>
          <w:b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Es una estructura de datos integral, ya que es construida, alcanzada y fortalecida por los miembros que tienen acceso a dicha cadena y es especialmente adecuada para escenarios en los que se necesite almacenar de manera creciente datos ordenados en el tiempo, sin posibilidad de realizar modificación ni revisión y cuya confianza pretenda ser distribuida.</w:t>
      </w:r>
    </w:p>
    <w:p>
      <w:pPr>
        <w:pStyle w:val="Cuerpodetexto"/>
        <w:rPr>
          <w:rFonts w:ascii="Times New Roman" w:hAnsi="Times New Roman"/>
          <w:sz w:val="20"/>
          <w:szCs w:val="20"/>
        </w:rPr>
      </w:pPr>
      <w:r>
        <w:rPr>
          <w:rFonts w:ascii="Times New Roman" w:hAnsi="Times New Roman"/>
          <w:sz w:val="20"/>
          <w:szCs w:val="20"/>
        </w:rPr>
      </w:r>
    </w:p>
    <w:p>
      <w:pPr>
        <w:pStyle w:val="Cuerpodetexto"/>
        <w:bidi w:val="0"/>
        <w:spacing w:lineRule="auto" w:line="240" w:before="0" w:after="0"/>
        <w:rPr>
          <w:rFonts w:ascii="Times New Roman" w:hAnsi="Times New Roman"/>
          <w:b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El concepto de Block-Chain fue aplicado por primera vez en el 2009 como parte de Bitcoin como manera de no permitir al usuario gastar dos veces un monto determinado.</w:t>
      </w:r>
    </w:p>
    <w:p>
      <w:pPr>
        <w:pStyle w:val="Cuerpodetexto"/>
        <w:spacing w:lineRule="auto" w:line="240"/>
        <w:rPr/>
      </w:pPr>
      <w:r>
        <w:rPr/>
        <w:br/>
      </w:r>
      <w:bookmarkStart w:id="1" w:name="docs-internal-guid-29a1e01a-7fff-6ab9-9f73-66c016ff3c88"/>
      <w:bookmarkEnd w:id="1"/>
      <w:r>
        <w:rPr>
          <w:rFonts w:ascii="Times New Roman" w:hAnsi="Times New Roman"/>
          <w:b w:val="false"/>
          <w:i w:val="false"/>
          <w:caps w:val="false"/>
          <w:smallCaps w:val="false"/>
          <w:strike w:val="false"/>
          <w:dstrike w:val="false"/>
          <w:color w:val="000000"/>
          <w:sz w:val="20"/>
          <w:szCs w:val="20"/>
          <w:u w:val="none"/>
          <w:effect w:val="none"/>
        </w:rPr>
        <w:t>Block-Chain se utiliza en los siguientes campos:</w:t>
      </w:r>
    </w:p>
    <w:p>
      <w:pPr>
        <w:pStyle w:val="Cuerpodetexto"/>
        <w:numPr>
          <w:ilvl w:val="0"/>
          <w:numId w:val="3"/>
        </w:numPr>
        <w:shd w:fill="FFFFFF" w:val="clear"/>
        <w:tabs>
          <w:tab w:val="left" w:pos="0" w:leader="none"/>
        </w:tabs>
        <w:bidi w:val="0"/>
        <w:spacing w:lineRule="auto" w:line="240" w:before="0" w:after="0"/>
        <w:ind w:left="707" w:hanging="283"/>
        <w:rPr>
          <w:rFonts w:ascii="Times New Roman" w:hAnsi="Times New Roman"/>
          <w:b/>
          <w:i w:val="false"/>
          <w:caps w:val="false"/>
          <w:smallCaps w:val="false"/>
          <w:strike w:val="false"/>
          <w:dstrike w:val="false"/>
          <w:color w:val="000000"/>
          <w:sz w:val="20"/>
          <w:szCs w:val="20"/>
          <w:u w:val="none"/>
          <w:effect w:val="none"/>
        </w:rPr>
      </w:pPr>
      <w:r>
        <w:rPr>
          <w:rFonts w:ascii="Times New Roman" w:hAnsi="Times New Roman"/>
          <w:b/>
          <w:i w:val="false"/>
          <w:caps w:val="false"/>
          <w:smallCaps w:val="false"/>
          <w:strike w:val="false"/>
          <w:dstrike w:val="false"/>
          <w:color w:val="000000"/>
          <w:sz w:val="20"/>
          <w:szCs w:val="20"/>
          <w:u w:val="none"/>
          <w:effect w:val="none"/>
        </w:rPr>
        <w:t xml:space="preserve">Criptomonedas: </w:t>
      </w:r>
      <w:r>
        <w:rPr>
          <w:rFonts w:ascii="Times New Roman" w:hAnsi="Times New Roman"/>
          <w:b w:val="false"/>
          <w:i w:val="false"/>
          <w:caps w:val="false"/>
          <w:smallCaps w:val="false"/>
          <w:strike w:val="false"/>
          <w:dstrike w:val="false"/>
          <w:color w:val="000000"/>
          <w:sz w:val="20"/>
          <w:szCs w:val="20"/>
          <w:u w:val="none"/>
          <w:effect w:val="none"/>
        </w:rPr>
        <w:t>Se utiliza como notario publico (registro de transacciones) no modificable de todo el sistema de transacciones.</w:t>
      </w:r>
    </w:p>
    <w:p>
      <w:pPr>
        <w:pStyle w:val="Cuerpodetexto"/>
        <w:numPr>
          <w:ilvl w:val="0"/>
          <w:numId w:val="3"/>
        </w:numPr>
        <w:shd w:fill="FFFFFF" w:val="clear"/>
        <w:tabs>
          <w:tab w:val="left" w:pos="0" w:leader="none"/>
        </w:tabs>
        <w:bidi w:val="0"/>
        <w:spacing w:lineRule="auto" w:line="240" w:before="0" w:after="0"/>
        <w:ind w:left="707" w:hanging="283"/>
        <w:rPr>
          <w:rFonts w:ascii="Times New Roman" w:hAnsi="Times New Roman"/>
          <w:b/>
          <w:i w:val="false"/>
          <w:caps w:val="false"/>
          <w:smallCaps w:val="false"/>
          <w:strike w:val="false"/>
          <w:dstrike w:val="false"/>
          <w:color w:val="000000"/>
          <w:sz w:val="20"/>
          <w:szCs w:val="20"/>
          <w:u w:val="none"/>
          <w:effect w:val="none"/>
        </w:rPr>
      </w:pPr>
      <w:r>
        <w:rPr>
          <w:rFonts w:ascii="Times New Roman" w:hAnsi="Times New Roman"/>
          <w:b/>
          <w:i w:val="false"/>
          <w:caps w:val="false"/>
          <w:smallCaps w:val="false"/>
          <w:strike w:val="false"/>
          <w:dstrike w:val="false"/>
          <w:color w:val="000000"/>
          <w:sz w:val="20"/>
          <w:szCs w:val="20"/>
          <w:u w:val="none"/>
          <w:effect w:val="none"/>
        </w:rPr>
        <w:t>Bases de datos de registro de nombres.</w:t>
      </w:r>
    </w:p>
    <w:p>
      <w:pPr>
        <w:pStyle w:val="Cuerpodetexto"/>
        <w:numPr>
          <w:ilvl w:val="0"/>
          <w:numId w:val="3"/>
        </w:numPr>
        <w:shd w:fill="FFFFFF" w:val="clear"/>
        <w:tabs>
          <w:tab w:val="left" w:pos="0" w:leader="none"/>
        </w:tabs>
        <w:bidi w:val="0"/>
        <w:spacing w:lineRule="auto" w:line="240" w:before="0" w:after="0"/>
        <w:ind w:left="707" w:hanging="283"/>
        <w:rPr>
          <w:rFonts w:ascii="Times New Roman" w:hAnsi="Times New Roman"/>
          <w:b/>
          <w:i w:val="false"/>
          <w:caps w:val="false"/>
          <w:smallCaps w:val="false"/>
          <w:strike w:val="false"/>
          <w:dstrike w:val="false"/>
          <w:color w:val="000000"/>
          <w:sz w:val="20"/>
          <w:szCs w:val="20"/>
          <w:u w:val="none"/>
          <w:effect w:val="none"/>
        </w:rPr>
      </w:pPr>
      <w:r>
        <w:rPr>
          <w:rFonts w:ascii="Times New Roman" w:hAnsi="Times New Roman"/>
          <w:b/>
          <w:i w:val="false"/>
          <w:caps w:val="false"/>
          <w:smallCaps w:val="false"/>
          <w:strike w:val="false"/>
          <w:dstrike w:val="false"/>
          <w:color w:val="000000"/>
          <w:sz w:val="20"/>
          <w:szCs w:val="20"/>
          <w:u w:val="none"/>
          <w:effect w:val="none"/>
        </w:rPr>
        <w:t xml:space="preserve">Transacciones bancarias: </w:t>
      </w:r>
      <w:r>
        <w:rPr>
          <w:rFonts w:ascii="Times New Roman" w:hAnsi="Times New Roman"/>
          <w:b w:val="false"/>
          <w:i w:val="false"/>
          <w:caps w:val="false"/>
          <w:smallCaps w:val="false"/>
          <w:strike w:val="false"/>
          <w:dstrike w:val="false"/>
          <w:color w:val="000000"/>
          <w:sz w:val="20"/>
          <w:szCs w:val="20"/>
          <w:u w:val="none"/>
          <w:effect w:val="none"/>
        </w:rPr>
        <w:t>Como notario distribuido (dificulta el lavado de dinero)</w:t>
      </w:r>
    </w:p>
    <w:p>
      <w:pPr>
        <w:pStyle w:val="Cuerpodetexto"/>
        <w:rPr>
          <w:rFonts w:ascii="Arial" w:hAnsi="Arial"/>
          <w:b w:val="false"/>
          <w:i w:val="false"/>
          <w:caps w:val="false"/>
          <w:smallCaps w:val="false"/>
          <w:strike w:val="false"/>
          <w:dstrike w:val="false"/>
          <w:color w:val="000000"/>
          <w:sz w:val="22"/>
          <w:u w:val="none"/>
          <w:effect w:val="none"/>
        </w:rPr>
      </w:pPr>
      <w:r>
        <w:rPr/>
      </w:r>
    </w:p>
    <w:p>
      <w:pPr>
        <w:pStyle w:val="Cuerpodetexto"/>
        <w:spacing w:lineRule="auto" w:line="240"/>
        <w:rPr>
          <w:rFonts w:ascii="Times New Roman" w:hAnsi="Times New Roman"/>
          <w:sz w:val="20"/>
          <w:szCs w:val="20"/>
        </w:rPr>
      </w:pPr>
      <w:bookmarkStart w:id="2" w:name="docs-internal-guid-c24bc331-7fff-3d82-f774-a2e87d01ed91"/>
      <w:bookmarkEnd w:id="2"/>
      <w:r>
        <w:rPr>
          <w:rFonts w:ascii="Times New Roman" w:hAnsi="Times New Roman"/>
          <w:b/>
          <w:i w:val="false"/>
          <w:caps w:val="false"/>
          <w:smallCaps w:val="false"/>
          <w:strike w:val="false"/>
          <w:dstrike w:val="false"/>
          <w:color w:val="000000"/>
          <w:sz w:val="20"/>
          <w:szCs w:val="20"/>
          <w:u w:val="none"/>
          <w:effect w:val="none"/>
        </w:rPr>
        <w:t xml:space="preserve">Clasificación: </w:t>
      </w:r>
      <w:r>
        <w:rPr>
          <w:rFonts w:ascii="Times New Roman" w:hAnsi="Times New Roman"/>
          <w:b w:val="false"/>
          <w:i w:val="false"/>
          <w:caps w:val="false"/>
          <w:smallCaps w:val="false"/>
          <w:strike w:val="false"/>
          <w:dstrike w:val="false"/>
          <w:color w:val="000000"/>
          <w:sz w:val="20"/>
          <w:szCs w:val="20"/>
          <w:u w:val="none"/>
          <w:effect w:val="none"/>
        </w:rPr>
        <w:t>Se da por el tipo de acceso a los datos y los permisos que tengan las cadenas de bloques y son las siguientes:</w:t>
      </w:r>
    </w:p>
    <w:p>
      <w:pPr>
        <w:pStyle w:val="Cuerpodetexto"/>
        <w:numPr>
          <w:ilvl w:val="0"/>
          <w:numId w:val="4"/>
        </w:numPr>
        <w:shd w:fill="FFFFFF" w:val="clear"/>
        <w:tabs>
          <w:tab w:val="left" w:pos="0" w:leader="none"/>
        </w:tabs>
        <w:bidi w:val="0"/>
        <w:spacing w:lineRule="auto" w:line="240" w:before="0" w:after="0"/>
        <w:ind w:left="707" w:hanging="283"/>
        <w:rPr>
          <w:rFonts w:ascii="Times New Roman" w:hAnsi="Times New Roman"/>
          <w:sz w:val="20"/>
          <w:szCs w:val="20"/>
        </w:rPr>
      </w:pPr>
      <w:r>
        <w:rPr>
          <w:rFonts w:ascii="Times New Roman" w:hAnsi="Times New Roman"/>
          <w:b/>
          <w:i w:val="false"/>
          <w:caps w:val="false"/>
          <w:smallCaps w:val="false"/>
          <w:strike w:val="false"/>
          <w:dstrike w:val="false"/>
          <w:color w:val="000000"/>
          <w:sz w:val="20"/>
          <w:szCs w:val="20"/>
          <w:u w:val="none"/>
          <w:effect w:val="none"/>
        </w:rPr>
        <w:t>Acceso:</w:t>
      </w:r>
    </w:p>
    <w:p>
      <w:pPr>
        <w:pStyle w:val="Cuerpodetexto"/>
        <w:numPr>
          <w:ilvl w:val="0"/>
          <w:numId w:val="5"/>
        </w:numPr>
        <w:shd w:fill="FFFFFF" w:val="clear"/>
        <w:tabs>
          <w:tab w:val="left" w:pos="0" w:leader="none"/>
        </w:tabs>
        <w:bidi w:val="0"/>
        <w:spacing w:lineRule="auto" w:line="240" w:before="0" w:after="0"/>
        <w:ind w:left="1427" w:right="0" w:hanging="283"/>
        <w:rPr>
          <w:rFonts w:ascii="Times New Roman" w:hAnsi="Times New Roman"/>
          <w:b w:val="false"/>
          <w:sz w:val="20"/>
          <w:szCs w:val="20"/>
        </w:rPr>
      </w:pPr>
      <w:r>
        <w:rPr>
          <w:rFonts w:ascii="Times New Roman" w:hAnsi="Times New Roman"/>
          <w:b/>
          <w:i w:val="false"/>
          <w:caps w:val="false"/>
          <w:smallCaps w:val="false"/>
          <w:strike w:val="false"/>
          <w:dstrike w:val="false"/>
          <w:color w:val="000000"/>
          <w:sz w:val="20"/>
          <w:szCs w:val="20"/>
          <w:u w:val="none"/>
          <w:effect w:val="none"/>
        </w:rPr>
        <w:t xml:space="preserve">Cadenas de bloques pública: </w:t>
      </w:r>
      <w:r>
        <w:rPr>
          <w:rFonts w:ascii="Times New Roman" w:hAnsi="Times New Roman"/>
          <w:b w:val="false"/>
          <w:i w:val="false"/>
          <w:caps w:val="false"/>
          <w:smallCaps w:val="false"/>
          <w:strike w:val="false"/>
          <w:dstrike w:val="false"/>
          <w:color w:val="000000"/>
          <w:sz w:val="20"/>
          <w:szCs w:val="20"/>
          <w:u w:val="none"/>
          <w:effect w:val="none"/>
        </w:rPr>
        <w:t>No tiene restricciones de lectura y escritura (guardar) transacciones, son de fácil acceso y salida, transparentes y construidas con precaución para la operación en un entorno confiable.</w:t>
      </w:r>
    </w:p>
    <w:p>
      <w:pPr>
        <w:pStyle w:val="Cuerpodetexto"/>
        <w:numPr>
          <w:ilvl w:val="0"/>
          <w:numId w:val="6"/>
        </w:numPr>
        <w:shd w:fill="FFFFFF" w:val="clear"/>
        <w:tabs>
          <w:tab w:val="left" w:pos="0" w:leader="none"/>
        </w:tabs>
        <w:bidi w:val="0"/>
        <w:spacing w:lineRule="auto" w:line="240" w:before="0" w:after="0"/>
        <w:ind w:left="1427" w:right="0" w:hanging="283"/>
        <w:rPr>
          <w:rFonts w:ascii="Times New Roman" w:hAnsi="Times New Roman"/>
          <w:b w:val="false"/>
          <w:i w:val="false"/>
          <w:caps w:val="false"/>
          <w:smallCaps w:val="false"/>
          <w:strike w:val="false"/>
          <w:dstrike w:val="false"/>
          <w:color w:val="000000"/>
          <w:sz w:val="20"/>
          <w:szCs w:val="20"/>
          <w:u w:val="none"/>
          <w:effect w:val="none"/>
        </w:rPr>
      </w:pPr>
      <w:r>
        <w:rPr>
          <w:rFonts w:ascii="Times New Roman" w:hAnsi="Times New Roman"/>
          <w:b/>
          <w:i w:val="false"/>
          <w:caps w:val="false"/>
          <w:smallCaps w:val="false"/>
          <w:strike w:val="false"/>
          <w:dstrike w:val="false"/>
          <w:color w:val="000000"/>
          <w:sz w:val="20"/>
          <w:szCs w:val="20"/>
          <w:u w:val="none"/>
          <w:effect w:val="none"/>
        </w:rPr>
        <w:t xml:space="preserve">Cadenas de bloques privada: </w:t>
      </w:r>
      <w:r>
        <w:rPr>
          <w:rFonts w:ascii="Times New Roman" w:hAnsi="Times New Roman"/>
          <w:b w:val="false"/>
          <w:i w:val="false"/>
          <w:caps w:val="false"/>
          <w:smallCaps w:val="false"/>
          <w:strike w:val="false"/>
          <w:dstrike w:val="false"/>
          <w:color w:val="000000"/>
          <w:sz w:val="20"/>
          <w:szCs w:val="20"/>
          <w:u w:val="none"/>
          <w:effect w:val="none"/>
        </w:rPr>
        <w:t>Tiene restricción de acceso, solo para una lista de entidades predefinida.</w:t>
      </w:r>
    </w:p>
    <w:p>
      <w:pPr>
        <w:pStyle w:val="Cuerpodetexto"/>
        <w:numPr>
          <w:ilvl w:val="0"/>
          <w:numId w:val="0"/>
        </w:numPr>
        <w:shd w:fill="FFFFFF" w:val="clear"/>
        <w:bidi w:val="0"/>
        <w:spacing w:lineRule="auto" w:line="240" w:before="0" w:after="0"/>
        <w:ind w:left="1427" w:right="0" w:hanging="0"/>
        <w:rPr>
          <w:rFonts w:ascii="Times New Roman" w:hAnsi="Times New Roman"/>
          <w:sz w:val="20"/>
          <w:szCs w:val="20"/>
        </w:rPr>
      </w:pPr>
      <w:r>
        <w:rPr>
          <w:rFonts w:ascii="Times New Roman" w:hAnsi="Times New Roman"/>
          <w:b w:val="false"/>
          <w:i w:val="false"/>
          <w:caps w:val="false"/>
          <w:smallCaps w:val="false"/>
          <w:strike w:val="false"/>
          <w:dstrike w:val="false"/>
          <w:color w:val="000000"/>
          <w:sz w:val="20"/>
          <w:szCs w:val="20"/>
          <w:u w:val="none"/>
          <w:effect w:val="none"/>
        </w:rPr>
      </w:r>
    </w:p>
    <w:p>
      <w:pPr>
        <w:pStyle w:val="Cuerpodetexto"/>
        <w:numPr>
          <w:ilvl w:val="0"/>
          <w:numId w:val="6"/>
        </w:numPr>
        <w:tabs>
          <w:tab w:val="left" w:pos="0" w:leader="none"/>
        </w:tabs>
        <w:spacing w:lineRule="auto" w:line="240"/>
        <w:ind w:left="707" w:hanging="283"/>
        <w:rPr>
          <w:rFonts w:ascii="Times New Roman" w:hAnsi="Times New Roman"/>
          <w:b/>
          <w:b/>
          <w:bCs/>
          <w:i w:val="false"/>
          <w:caps w:val="false"/>
          <w:smallCaps w:val="false"/>
          <w:strike w:val="false"/>
          <w:dstrike w:val="false"/>
          <w:color w:val="000000"/>
          <w:sz w:val="20"/>
          <w:szCs w:val="20"/>
          <w:u w:val="none"/>
          <w:effect w:val="none"/>
        </w:rPr>
      </w:pPr>
      <w:bookmarkStart w:id="3" w:name="docs-internal-guid-54abed9a-7fff-6182-a8a8-e0d298e39933"/>
      <w:bookmarkEnd w:id="3"/>
      <w:r>
        <w:rPr>
          <w:rFonts w:ascii="Times New Roman" w:hAnsi="Times New Roman"/>
          <w:b/>
          <w:bCs/>
          <w:i w:val="false"/>
          <w:caps w:val="false"/>
          <w:smallCaps w:val="false"/>
          <w:strike w:val="false"/>
          <w:dstrike w:val="false"/>
          <w:color w:val="000000"/>
          <w:sz w:val="20"/>
          <w:szCs w:val="20"/>
          <w:u w:val="none"/>
          <w:effect w:val="none"/>
        </w:rPr>
        <w:t>Permisos:</w:t>
      </w:r>
    </w:p>
    <w:p>
      <w:pPr>
        <w:pStyle w:val="Cuerpodetexto"/>
        <w:numPr>
          <w:ilvl w:val="1"/>
          <w:numId w:val="7"/>
        </w:numPr>
        <w:shd w:fill="FFFFFF" w:val="clear"/>
        <w:tabs>
          <w:tab w:val="left" w:pos="0" w:leader="none"/>
        </w:tabs>
        <w:bidi w:val="0"/>
        <w:spacing w:lineRule="auto" w:line="240" w:before="0" w:after="0"/>
        <w:ind w:left="1414" w:hanging="283"/>
        <w:rPr>
          <w:rFonts w:ascii="Times New Roman" w:hAnsi="Times New Roman"/>
          <w:b/>
          <w:i w:val="false"/>
          <w:caps w:val="false"/>
          <w:smallCaps w:val="false"/>
          <w:strike w:val="false"/>
          <w:dstrike w:val="false"/>
          <w:color w:val="000000"/>
          <w:sz w:val="20"/>
          <w:szCs w:val="20"/>
          <w:u w:val="none"/>
          <w:effect w:val="none"/>
        </w:rPr>
      </w:pPr>
      <w:r>
        <w:rPr>
          <w:rFonts w:ascii="Times New Roman" w:hAnsi="Times New Roman"/>
          <w:b/>
          <w:i w:val="false"/>
          <w:caps w:val="false"/>
          <w:smallCaps w:val="false"/>
          <w:strike w:val="false"/>
          <w:dstrike w:val="false"/>
          <w:color w:val="000000"/>
          <w:sz w:val="20"/>
          <w:szCs w:val="20"/>
          <w:u w:val="none"/>
          <w:effect w:val="none"/>
        </w:rPr>
        <w:t xml:space="preserve">Cadenas de bloques sin permiso: </w:t>
      </w:r>
      <w:r>
        <w:rPr>
          <w:rFonts w:ascii="Times New Roman" w:hAnsi="Times New Roman"/>
          <w:b w:val="false"/>
          <w:i w:val="false"/>
          <w:caps w:val="false"/>
          <w:smallCaps w:val="false"/>
          <w:strike w:val="false"/>
          <w:dstrike w:val="false"/>
          <w:color w:val="000000"/>
          <w:sz w:val="20"/>
          <w:szCs w:val="20"/>
          <w:u w:val="none"/>
          <w:effect w:val="none"/>
        </w:rPr>
        <w:t>No hay restricciones para que las entidades puedan procesar transacciones y crear bloques de información. Se necesitan tokens (incentivos) para estimular a las entidades a mantener la cadena. Un caso muy conocido de esto se da en Bitcoin que para obtener el nuevo bitcoin es necesario construir un bloque y las comisiones de las transacciones.</w:t>
      </w:r>
    </w:p>
    <w:p>
      <w:pPr>
        <w:pStyle w:val="Cuerpodetexto"/>
        <w:numPr>
          <w:ilvl w:val="1"/>
          <w:numId w:val="7"/>
        </w:numPr>
        <w:shd w:fill="FFFFFF" w:val="clear"/>
        <w:tabs>
          <w:tab w:val="left" w:pos="0" w:leader="none"/>
        </w:tabs>
        <w:bidi w:val="0"/>
        <w:spacing w:lineRule="auto" w:line="240" w:before="0" w:after="0"/>
        <w:ind w:left="1414" w:hanging="283"/>
        <w:rPr>
          <w:rFonts w:ascii="Times New Roman" w:hAnsi="Times New Roman"/>
          <w:b/>
          <w:i w:val="false"/>
          <w:caps w:val="false"/>
          <w:smallCaps w:val="false"/>
          <w:strike w:val="false"/>
          <w:dstrike w:val="false"/>
          <w:color w:val="000000"/>
          <w:sz w:val="20"/>
          <w:szCs w:val="20"/>
          <w:u w:val="none"/>
          <w:effect w:val="none"/>
        </w:rPr>
      </w:pPr>
      <w:r>
        <w:rPr>
          <w:rFonts w:ascii="Times New Roman" w:hAnsi="Times New Roman"/>
          <w:b/>
          <w:i w:val="false"/>
          <w:caps w:val="false"/>
          <w:smallCaps w:val="false"/>
          <w:strike w:val="false"/>
          <w:dstrike w:val="false"/>
          <w:color w:val="000000"/>
          <w:sz w:val="20"/>
          <w:szCs w:val="20"/>
          <w:u w:val="none"/>
          <w:effect w:val="none"/>
        </w:rPr>
        <w:t xml:space="preserve">Cadenas de bloques con permiso: </w:t>
      </w:r>
      <w:r>
        <w:rPr>
          <w:rFonts w:ascii="Times New Roman" w:hAnsi="Times New Roman"/>
          <w:b w:val="false"/>
          <w:i w:val="false"/>
          <w:caps w:val="false"/>
          <w:smallCaps w:val="false"/>
          <w:strike w:val="false"/>
          <w:dstrike w:val="false"/>
          <w:color w:val="000000"/>
          <w:sz w:val="20"/>
          <w:szCs w:val="20"/>
          <w:u w:val="none"/>
          <w:effect w:val="none"/>
        </w:rPr>
        <w:t>El procedimiento de transacciones solo está permitido e implementado para una lista de sujetos con identidades conocidas. Generalmente no se necesitan tokens nativos.</w:t>
      </w:r>
    </w:p>
    <w:p>
      <w:pPr>
        <w:pStyle w:val="Cuerpodetexto"/>
        <w:shd w:fill="FFFFFF" w:val="clear"/>
        <w:bidi w:val="0"/>
        <w:spacing w:lineRule="auto" w:line="240" w:before="0" w:after="0"/>
        <w:rPr>
          <w:b w:val="false"/>
        </w:rPr>
      </w:pPr>
      <w:r>
        <w:rPr>
          <w:rFonts w:ascii="Times New Roman" w:hAnsi="Times New Roman"/>
          <w:b/>
          <w:i w:val="false"/>
          <w:caps w:val="false"/>
          <w:smallCaps w:val="false"/>
          <w:strike w:val="false"/>
          <w:dstrike w:val="false"/>
          <w:color w:val="000000"/>
          <w:sz w:val="20"/>
          <w:szCs w:val="20"/>
          <w:u w:val="none"/>
          <w:effect w:val="none"/>
        </w:rPr>
      </w:r>
    </w:p>
    <w:p>
      <w:pPr>
        <w:pStyle w:val="Cuerpodetexto"/>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Posibles combinaciones de acceso y permisos</w:t>
      </w:r>
    </w:p>
    <w:p>
      <w:pPr>
        <w:pStyle w:val="Cuerpodetexto"/>
        <w:numPr>
          <w:ilvl w:val="0"/>
          <w:numId w:val="8"/>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Cadenas de bloques publicas sin permisos: </w:t>
      </w:r>
      <w:r>
        <w:rPr>
          <w:rFonts w:ascii="Times New Roman" w:hAnsi="Times New Roman"/>
          <w:b w:val="false"/>
          <w:bCs w:val="false"/>
          <w:i w:val="false"/>
          <w:caps w:val="false"/>
          <w:smallCaps w:val="false"/>
          <w:strike w:val="false"/>
          <w:dstrike w:val="false"/>
          <w:color w:val="000000"/>
          <w:sz w:val="20"/>
          <w:szCs w:val="20"/>
          <w:u w:val="none"/>
          <w:effect w:val="none"/>
        </w:rPr>
        <w:t xml:space="preserve">Como no es posible la existencia de cadenas de bloques privadas sin permisos, a estas </w:t>
      </w:r>
      <w:r>
        <w:rPr>
          <w:rFonts w:ascii="Times New Roman" w:hAnsi="Times New Roman"/>
          <w:b w:val="false"/>
          <w:bCs w:val="false"/>
          <w:i w:val="false"/>
          <w:caps w:val="false"/>
          <w:smallCaps w:val="false"/>
          <w:strike w:val="false"/>
          <w:dstrike w:val="false"/>
          <w:color w:val="000000"/>
          <w:sz w:val="20"/>
          <w:szCs w:val="20"/>
          <w:u w:val="none"/>
          <w:effect w:val="none"/>
        </w:rPr>
        <w:t>también</w:t>
      </w:r>
      <w:r>
        <w:rPr>
          <w:rFonts w:ascii="Times New Roman" w:hAnsi="Times New Roman"/>
          <w:b w:val="false"/>
          <w:bCs w:val="false"/>
          <w:i w:val="false"/>
          <w:caps w:val="false"/>
          <w:smallCaps w:val="false"/>
          <w:strike w:val="false"/>
          <w:dstrike w:val="false"/>
          <w:color w:val="000000"/>
          <w:sz w:val="20"/>
          <w:szCs w:val="20"/>
          <w:u w:val="none"/>
          <w:effect w:val="none"/>
        </w:rPr>
        <w:t xml:space="preserve"> se las llama simplemente cadenas de bloques sin permisos.</w:t>
      </w:r>
    </w:p>
    <w:p>
      <w:pPr>
        <w:pStyle w:val="Cuerpodetexto"/>
        <w:numPr>
          <w:ilvl w:val="0"/>
          <w:numId w:val="8"/>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Cadenas de bloques privadas con permisos: </w:t>
      </w:r>
      <w:r>
        <w:rPr>
          <w:rFonts w:ascii="Times New Roman" w:hAnsi="Times New Roman"/>
          <w:b w:val="false"/>
          <w:bCs w:val="false"/>
          <w:i w:val="false"/>
          <w:caps w:val="false"/>
          <w:smallCaps w:val="false"/>
          <w:strike w:val="false"/>
          <w:dstrike w:val="false"/>
          <w:color w:val="000000"/>
          <w:sz w:val="20"/>
          <w:szCs w:val="20"/>
          <w:u w:val="none"/>
          <w:effect w:val="none"/>
        </w:rPr>
        <w:t xml:space="preserve">Esta </w:t>
      </w:r>
      <w:r>
        <w:rPr>
          <w:rFonts w:ascii="Times New Roman" w:hAnsi="Times New Roman"/>
          <w:b w:val="false"/>
          <w:bCs w:val="false"/>
          <w:i w:val="false"/>
          <w:caps w:val="false"/>
          <w:smallCaps w:val="false"/>
          <w:strike w:val="false"/>
          <w:dstrike w:val="false"/>
          <w:color w:val="000000"/>
          <w:sz w:val="20"/>
          <w:szCs w:val="20"/>
          <w:u w:val="none"/>
          <w:effect w:val="none"/>
        </w:rPr>
        <w:t>combinación</w:t>
      </w:r>
      <w:r>
        <w:rPr>
          <w:rFonts w:ascii="Times New Roman" w:hAnsi="Times New Roman"/>
          <w:b w:val="false"/>
          <w:bCs w:val="false"/>
          <w:i w:val="false"/>
          <w:caps w:val="false"/>
          <w:smallCaps w:val="false"/>
          <w:strike w:val="false"/>
          <w:dstrike w:val="false"/>
          <w:color w:val="000000"/>
          <w:sz w:val="20"/>
          <w:szCs w:val="20"/>
          <w:u w:val="none"/>
          <w:effect w:val="none"/>
        </w:rPr>
        <w:t xml:space="preserve"> es posible por los siguientes factores:</w:t>
      </w:r>
    </w:p>
    <w:p>
      <w:pPr>
        <w:pStyle w:val="Cuerpodetexto"/>
        <w:numPr>
          <w:ilvl w:val="1"/>
          <w:numId w:val="8"/>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Leer las transacciones de bloques, </w:t>
      </w:r>
      <w:r>
        <w:rPr>
          <w:rFonts w:ascii="Times New Roman" w:hAnsi="Times New Roman"/>
          <w:b/>
          <w:bCs/>
          <w:i w:val="false"/>
          <w:caps w:val="false"/>
          <w:smallCaps w:val="false"/>
          <w:strike w:val="false"/>
          <w:dstrike w:val="false"/>
          <w:color w:val="000000"/>
          <w:sz w:val="20"/>
          <w:szCs w:val="20"/>
          <w:u w:val="none"/>
          <w:effect w:val="none"/>
        </w:rPr>
        <w:t>quizás</w:t>
      </w:r>
      <w:r>
        <w:rPr>
          <w:rFonts w:ascii="Times New Roman" w:hAnsi="Times New Roman"/>
          <w:b/>
          <w:bCs/>
          <w:i w:val="false"/>
          <w:caps w:val="false"/>
          <w:smallCaps w:val="false"/>
          <w:strike w:val="false"/>
          <w:dstrike w:val="false"/>
          <w:color w:val="000000"/>
          <w:sz w:val="20"/>
          <w:szCs w:val="20"/>
          <w:u w:val="none"/>
          <w:effect w:val="none"/>
        </w:rPr>
        <w:t xml:space="preserve"> con algunas restricciones.</w:t>
      </w:r>
    </w:p>
    <w:p>
      <w:pPr>
        <w:pStyle w:val="Cuerpodetexto"/>
        <w:numPr>
          <w:ilvl w:val="1"/>
          <w:numId w:val="8"/>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Proponer nuevas transacciones para la inclusión </w:t>
      </w:r>
      <w:r>
        <w:rPr>
          <w:rFonts w:ascii="Times New Roman" w:hAnsi="Times New Roman"/>
          <w:b/>
          <w:bCs/>
          <w:i w:val="false"/>
          <w:caps w:val="false"/>
          <w:smallCaps w:val="false"/>
          <w:strike w:val="false"/>
          <w:dstrike w:val="false"/>
          <w:color w:val="000000"/>
          <w:sz w:val="20"/>
          <w:szCs w:val="20"/>
          <w:u w:val="none"/>
          <w:effect w:val="none"/>
        </w:rPr>
        <w:t>en la cadena de bloques.</w:t>
      </w:r>
    </w:p>
    <w:p>
      <w:pPr>
        <w:pStyle w:val="Cuerpodetexto"/>
        <w:numPr>
          <w:ilvl w:val="1"/>
          <w:numId w:val="8"/>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Crear nuevos bloques de transacciones y añadirlo a la cadena de bloques.</w:t>
      </w:r>
    </w:p>
    <w:p>
      <w:pPr>
        <w:pStyle w:val="Cuerpodetexto"/>
        <w:shd w:fill="FFFFFF" w:val="clear"/>
        <w:bidi w:val="0"/>
        <w:spacing w:lineRule="auto" w:line="240" w:before="0" w:after="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 xml:space="preserve">Las cadenas de bloques </w:t>
      </w:r>
      <w:r>
        <w:rPr>
          <w:rFonts w:ascii="Times New Roman" w:hAnsi="Times New Roman"/>
          <w:b w:val="false"/>
          <w:bCs w:val="false"/>
          <w:i w:val="false"/>
          <w:caps w:val="false"/>
          <w:smallCaps w:val="false"/>
          <w:strike w:val="false"/>
          <w:dstrike w:val="false"/>
          <w:color w:val="000000"/>
          <w:sz w:val="20"/>
          <w:szCs w:val="20"/>
          <w:u w:val="none"/>
          <w:effect w:val="none"/>
        </w:rPr>
        <w:t>también</w:t>
      </w:r>
      <w:r>
        <w:rPr>
          <w:rFonts w:ascii="Times New Roman" w:hAnsi="Times New Roman"/>
          <w:b w:val="false"/>
          <w:bCs w:val="false"/>
          <w:i w:val="false"/>
          <w:caps w:val="false"/>
          <w:smallCaps w:val="false"/>
          <w:strike w:val="false"/>
          <w:dstrike w:val="false"/>
          <w:color w:val="000000"/>
          <w:sz w:val="20"/>
          <w:szCs w:val="20"/>
          <w:u w:val="none"/>
          <w:effect w:val="none"/>
        </w:rPr>
        <w:t xml:space="preserve"> pueden ser clasificadas según el modelo de estado en la base de datos:</w:t>
      </w:r>
    </w:p>
    <w:p>
      <w:pPr>
        <w:pStyle w:val="Cuerpodetexto"/>
        <w:numPr>
          <w:ilvl w:val="0"/>
          <w:numId w:val="9"/>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Basada en el gusto de salidas de transacciones (Modelo UTXO): </w:t>
      </w:r>
      <w:r>
        <w:rPr>
          <w:rFonts w:ascii="Times New Roman" w:hAnsi="Times New Roman"/>
          <w:b w:val="false"/>
          <w:bCs w:val="false"/>
          <w:i w:val="false"/>
          <w:caps w:val="false"/>
          <w:smallCaps w:val="false"/>
          <w:strike w:val="false"/>
          <w:dstrike w:val="false"/>
          <w:color w:val="000000"/>
          <w:sz w:val="20"/>
          <w:szCs w:val="20"/>
          <w:u w:val="none"/>
          <w:effect w:val="none"/>
        </w:rPr>
        <w:t xml:space="preserve">En ellas cada </w:t>
      </w:r>
      <w:r>
        <w:rPr>
          <w:rFonts w:ascii="Times New Roman" w:hAnsi="Times New Roman"/>
          <w:b w:val="false"/>
          <w:bCs w:val="false"/>
          <w:i w:val="false"/>
          <w:caps w:val="false"/>
          <w:smallCaps w:val="false"/>
          <w:strike w:val="false"/>
          <w:dstrike w:val="false"/>
          <w:color w:val="000000"/>
          <w:sz w:val="20"/>
          <w:szCs w:val="20"/>
          <w:u w:val="none"/>
          <w:effect w:val="none"/>
        </w:rPr>
        <w:t>transacción</w:t>
      </w:r>
      <w:r>
        <w:rPr>
          <w:rFonts w:ascii="Times New Roman" w:hAnsi="Times New Roman"/>
          <w:b w:val="false"/>
          <w:bCs w:val="false"/>
          <w:i w:val="false"/>
          <w:caps w:val="false"/>
          <w:smallCaps w:val="false"/>
          <w:strike w:val="false"/>
          <w:dstrike w:val="false"/>
          <w:color w:val="000000"/>
          <w:sz w:val="20"/>
          <w:szCs w:val="20"/>
          <w:u w:val="none"/>
          <w:effect w:val="none"/>
        </w:rPr>
        <w:t xml:space="preserve"> gasta salidas de transacciones anteriores y produce nuevas salidas que serán consumidas en transacciones posteriores. Este tipo de cadenas de bloques es ampliamente utilizado en Bitcoin.</w:t>
      </w:r>
    </w:p>
    <w:p>
      <w:pPr>
        <w:pStyle w:val="Cuerpodetexto"/>
        <w:numPr>
          <w:ilvl w:val="1"/>
          <w:numId w:val="9"/>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Ventajas:</w:t>
      </w:r>
    </w:p>
    <w:p>
      <w:pPr>
        <w:pStyle w:val="Cuerpodetexto"/>
        <w:numPr>
          <w:ilvl w:val="2"/>
          <w:numId w:val="9"/>
        </w:numPr>
        <w:shd w:fill="FFFFFF" w:val="clear"/>
        <w:bidi w:val="0"/>
        <w:spacing w:lineRule="auto" w:line="240" w:before="0" w:after="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 xml:space="preserve">En la propia estructura de la cadena existe una prueba de que nunca se puede gastar dos veces ya que cada </w:t>
      </w:r>
      <w:r>
        <w:rPr>
          <w:rFonts w:ascii="Times New Roman" w:hAnsi="Times New Roman"/>
          <w:b w:val="false"/>
          <w:bCs w:val="false"/>
          <w:i w:val="false"/>
          <w:caps w:val="false"/>
          <w:smallCaps w:val="false"/>
          <w:strike w:val="false"/>
          <w:dstrike w:val="false"/>
          <w:color w:val="000000"/>
          <w:sz w:val="20"/>
          <w:szCs w:val="20"/>
          <w:u w:val="none"/>
          <w:effect w:val="none"/>
        </w:rPr>
        <w:t>transacción</w:t>
      </w:r>
      <w:r>
        <w:rPr>
          <w:rFonts w:ascii="Times New Roman" w:hAnsi="Times New Roman"/>
          <w:b w:val="false"/>
          <w:bCs w:val="false"/>
          <w:i w:val="false"/>
          <w:caps w:val="false"/>
          <w:smallCaps w:val="false"/>
          <w:strike w:val="false"/>
          <w:dstrike w:val="false"/>
          <w:color w:val="000000"/>
          <w:sz w:val="20"/>
          <w:szCs w:val="20"/>
          <w:u w:val="none"/>
          <w:effect w:val="none"/>
        </w:rPr>
        <w:t xml:space="preserve"> prueba que la suma de sus entradas es más grande que la suma de las salidas.</w:t>
      </w:r>
    </w:p>
    <w:p>
      <w:pPr>
        <w:pStyle w:val="Cuerpodetexto"/>
        <w:numPr>
          <w:ilvl w:val="2"/>
          <w:numId w:val="9"/>
        </w:numPr>
        <w:shd w:fill="FFFFFF" w:val="clear"/>
        <w:bidi w:val="0"/>
        <w:spacing w:lineRule="auto" w:line="240" w:before="0" w:after="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 xml:space="preserve">Cada </w:t>
      </w:r>
      <w:r>
        <w:rPr>
          <w:rFonts w:ascii="Times New Roman" w:hAnsi="Times New Roman"/>
          <w:b w:val="false"/>
          <w:bCs w:val="false"/>
          <w:i w:val="false"/>
          <w:caps w:val="false"/>
          <w:smallCaps w:val="false"/>
          <w:strike w:val="false"/>
          <w:dstrike w:val="false"/>
          <w:color w:val="000000"/>
          <w:sz w:val="20"/>
          <w:szCs w:val="20"/>
          <w:u w:val="none"/>
          <w:effect w:val="none"/>
        </w:rPr>
        <w:t>transacción</w:t>
      </w:r>
      <w:r>
        <w:rPr>
          <w:rFonts w:ascii="Times New Roman" w:hAnsi="Times New Roman"/>
          <w:b w:val="false"/>
          <w:bCs w:val="false"/>
          <w:i w:val="false"/>
          <w:caps w:val="false"/>
          <w:smallCaps w:val="false"/>
          <w:strike w:val="false"/>
          <w:dstrike w:val="false"/>
          <w:color w:val="000000"/>
          <w:sz w:val="20"/>
          <w:szCs w:val="20"/>
          <w:u w:val="none"/>
          <w:effect w:val="none"/>
        </w:rPr>
        <w:t xml:space="preserve"> puede ser procesada en paralelo porque son totalmente independientes y no hay conflictos en las salidas.</w:t>
      </w:r>
    </w:p>
    <w:p>
      <w:pPr>
        <w:pStyle w:val="Cuerpodetexto"/>
        <w:shd w:fill="FFFFFF" w:val="clear"/>
        <w:bidi w:val="0"/>
        <w:spacing w:lineRule="auto" w:line="240" w:before="0" w:after="0"/>
        <w:ind w:left="708" w:hanging="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Sin embargo solo son utilizables para aplicaciones donde cada salida es propiedad de uno y solo un individuo como por ejemplo es el caso de las monedas digitales.</w:t>
      </w:r>
    </w:p>
    <w:p>
      <w:pPr>
        <w:pStyle w:val="Cuerpodetexto"/>
        <w:numPr>
          <w:ilvl w:val="0"/>
          <w:numId w:val="10"/>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Basadas en mensajes: </w:t>
      </w:r>
      <w:r>
        <w:rPr>
          <w:rFonts w:ascii="Times New Roman" w:hAnsi="Times New Roman"/>
          <w:b w:val="false"/>
          <w:bCs w:val="false"/>
          <w:i w:val="false"/>
          <w:caps w:val="false"/>
          <w:smallCaps w:val="false"/>
          <w:strike w:val="false"/>
          <w:dstrike w:val="false"/>
          <w:color w:val="000000"/>
          <w:sz w:val="20"/>
          <w:szCs w:val="20"/>
          <w:u w:val="none"/>
          <w:effect w:val="none"/>
        </w:rPr>
        <w:t>En este caso la cadena de bloques representa un consenso sobre el orden de los mensajes y el estado es derivado de la forma determinista a partir de estos mensajes.</w:t>
      </w:r>
    </w:p>
    <w:p>
      <w:pPr>
        <w:pStyle w:val="Cuerpodetexto"/>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Cadena Lateral (SideChain): </w:t>
      </w:r>
      <w:r>
        <w:rPr>
          <w:rFonts w:ascii="Times New Roman" w:hAnsi="Times New Roman"/>
          <w:b w:val="false"/>
          <w:bCs w:val="false"/>
          <w:i w:val="false"/>
          <w:caps w:val="false"/>
          <w:smallCaps w:val="false"/>
          <w:strike w:val="false"/>
          <w:dstrike w:val="false"/>
          <w:color w:val="000000"/>
          <w:sz w:val="20"/>
          <w:szCs w:val="20"/>
          <w:u w:val="none"/>
          <w:effect w:val="none"/>
        </w:rPr>
        <w:t xml:space="preserve">Son cadenas de bloques cuya función es validar los datos desde otras cadenas de bloques a la que se llama principal. Su utilidad principal es poder aportar nuevas funcionalidades, las cuales pueden estar en periodo de pruebas, </w:t>
      </w:r>
      <w:r>
        <w:rPr>
          <w:rFonts w:ascii="Times New Roman" w:hAnsi="Times New Roman"/>
          <w:b w:val="false"/>
          <w:bCs w:val="false"/>
          <w:i w:val="false"/>
          <w:caps w:val="false"/>
          <w:smallCaps w:val="false"/>
          <w:strike w:val="false"/>
          <w:dstrike w:val="false"/>
          <w:color w:val="000000"/>
          <w:sz w:val="20"/>
          <w:szCs w:val="20"/>
          <w:u w:val="none"/>
          <w:effect w:val="none"/>
        </w:rPr>
        <w:t>apoyándose</w:t>
      </w:r>
      <w:r>
        <w:rPr>
          <w:rFonts w:ascii="Times New Roman" w:hAnsi="Times New Roman"/>
          <w:b w:val="false"/>
          <w:bCs w:val="false"/>
          <w:i w:val="false"/>
          <w:caps w:val="false"/>
          <w:smallCaps w:val="false"/>
          <w:strike w:val="false"/>
          <w:dstrike w:val="false"/>
          <w:color w:val="000000"/>
          <w:sz w:val="20"/>
          <w:szCs w:val="20"/>
          <w:u w:val="none"/>
          <w:effect w:val="none"/>
        </w:rPr>
        <w:t xml:space="preserve"> en la confianza ofrecida por la cadena de bloques principal. Este tipo de cadenas se puede conseguir de las siguientes maneras:</w:t>
      </w:r>
    </w:p>
    <w:p>
      <w:pPr>
        <w:pStyle w:val="Cuerpodetexto"/>
        <w:shd w:fill="FFFFFF" w:val="clear"/>
        <w:bidi w:val="0"/>
        <w:spacing w:lineRule="auto" w:line="240" w:before="0" w:after="0"/>
        <w:rPr>
          <w:b w:val="false"/>
          <w:b w:val="false"/>
          <w:bCs w:val="false"/>
        </w:rPr>
      </w:pPr>
      <w:r>
        <w:rPr>
          <w:rFonts w:ascii="Times New Roman" w:hAnsi="Times New Roman"/>
          <w:b/>
          <w:bCs/>
          <w:i w:val="false"/>
          <w:caps w:val="false"/>
          <w:smallCaps w:val="false"/>
          <w:strike w:val="false"/>
          <w:dstrike w:val="false"/>
          <w:color w:val="000000"/>
          <w:sz w:val="20"/>
          <w:szCs w:val="20"/>
          <w:u w:val="none"/>
          <w:effect w:val="none"/>
        </w:rPr>
      </w:r>
    </w:p>
    <w:p>
      <w:pPr>
        <w:pStyle w:val="Cuerpodetexto"/>
        <w:numPr>
          <w:ilvl w:val="0"/>
          <w:numId w:val="11"/>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Vinculación federada: </w:t>
      </w:r>
      <w:r>
        <w:rPr>
          <w:rFonts w:ascii="Times New Roman" w:hAnsi="Times New Roman"/>
          <w:b w:val="false"/>
          <w:bCs w:val="false"/>
          <w:i w:val="false"/>
          <w:caps w:val="false"/>
          <w:smallCaps w:val="false"/>
          <w:strike w:val="false"/>
          <w:dstrike w:val="false"/>
          <w:color w:val="000000"/>
          <w:sz w:val="20"/>
          <w:szCs w:val="20"/>
          <w:u w:val="none"/>
          <w:effect w:val="none"/>
        </w:rPr>
        <w:t xml:space="preserve">Es la vinculación en la cual el consenso es alcanzado cuando cierto numero de partes </w:t>
      </w:r>
      <w:r>
        <w:rPr>
          <w:rFonts w:ascii="Times New Roman" w:hAnsi="Times New Roman"/>
          <w:b w:val="false"/>
          <w:bCs w:val="false"/>
          <w:i w:val="false"/>
          <w:caps w:val="false"/>
          <w:smallCaps w:val="false"/>
          <w:strike w:val="false"/>
          <w:dstrike w:val="false"/>
          <w:color w:val="000000"/>
          <w:sz w:val="20"/>
          <w:szCs w:val="20"/>
          <w:u w:val="none"/>
          <w:effect w:val="none"/>
        </w:rPr>
        <w:t>están</w:t>
      </w:r>
      <w:r>
        <w:rPr>
          <w:rFonts w:ascii="Times New Roman" w:hAnsi="Times New Roman"/>
          <w:b w:val="false"/>
          <w:bCs w:val="false"/>
          <w:i w:val="false"/>
          <w:caps w:val="false"/>
          <w:smallCaps w:val="false"/>
          <w:strike w:val="false"/>
          <w:dstrike w:val="false"/>
          <w:color w:val="000000"/>
          <w:sz w:val="20"/>
          <w:szCs w:val="20"/>
          <w:u w:val="none"/>
          <w:effect w:val="none"/>
        </w:rPr>
        <w:t xml:space="preserve"> de acuerdo (confianza semicentralizada).</w:t>
      </w:r>
    </w:p>
    <w:p>
      <w:pPr>
        <w:pStyle w:val="Cuerpodetexto"/>
        <w:numPr>
          <w:ilvl w:val="0"/>
          <w:numId w:val="11"/>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Vinculación SPV (Simplified Payment Verification): </w:t>
      </w:r>
      <w:r>
        <w:rPr>
          <w:rFonts w:ascii="Times New Roman" w:hAnsi="Times New Roman"/>
          <w:b w:val="false"/>
          <w:bCs w:val="false"/>
          <w:i w:val="false"/>
          <w:caps w:val="false"/>
          <w:smallCaps w:val="false"/>
          <w:strike w:val="false"/>
          <w:dstrike w:val="false"/>
          <w:color w:val="000000"/>
          <w:sz w:val="20"/>
          <w:szCs w:val="20"/>
          <w:u w:val="none"/>
          <w:effect w:val="none"/>
        </w:rPr>
        <w:t>Esencialmente una prueba SPV esta compuesta de una lista de cabeceras de bloque que demuestran prueba de trabajo y una prueba criptográfica de que una salida fue creada en uno de los bloques de la lista. Esto permite a los verificadores chequear que cantidad de trabajo ha sido realizada para la existencia de la salida.</w:t>
      </w:r>
    </w:p>
    <w:p>
      <w:pPr>
        <w:pStyle w:val="Cuerpodetexto"/>
        <w:shd w:fill="FFFFFF" w:val="clear"/>
        <w:bidi w:val="0"/>
        <w:spacing w:lineRule="auto" w:line="240" w:before="0" w:after="0"/>
        <w:rPr>
          <w:rFonts w:ascii="Times New Roman" w:hAnsi="Times New Roman"/>
          <w:b w:val="false"/>
          <w:b w:val="false"/>
          <w:bCs w:val="false"/>
          <w:i w:val="false"/>
          <w:caps w:val="false"/>
          <w:smallCaps w:val="false"/>
          <w:strike w:val="false"/>
          <w:dstrike w:val="false"/>
          <w:color w:val="000000"/>
          <w:sz w:val="20"/>
          <w:szCs w:val="20"/>
          <w:u w:val="none"/>
          <w:effect w:val="none"/>
        </w:rPr>
      </w:pPr>
      <w:r>
        <w:rPr/>
      </w:r>
    </w:p>
    <w:p>
      <w:pPr>
        <w:pStyle w:val="Normal"/>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r>
    </w:p>
    <w:p>
      <w:pPr>
        <w:pStyle w:val="Normal"/>
        <w:numPr>
          <w:ilvl w:val="0"/>
          <w:numId w:val="1"/>
        </w:numPr>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t>CONCLUSIONES</w:t>
      </w:r>
    </w:p>
    <w:p>
      <w:pPr>
        <w:pStyle w:val="Normal"/>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r>
    </w:p>
    <w:p>
      <w:pPr>
        <w:pStyle w:val="Cuerpodetexto"/>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Con el uso de cadenas de bloques se han resuelto dos problemas relacionados con el intercambio de activos sin una entidad certificadora de confianza, ya que:</w:t>
      </w:r>
    </w:p>
    <w:p>
      <w:pPr>
        <w:pStyle w:val="Cuerpodetexto"/>
        <w:shd w:fill="FFFFFF" w:val="clear"/>
        <w:bidi w:val="0"/>
        <w:spacing w:lineRule="auto" w:line="240" w:before="0" w:after="0"/>
        <w:rPr>
          <w:b w:val="false"/>
          <w:b w:val="false"/>
          <w:bCs w:val="false"/>
        </w:rPr>
      </w:pPr>
      <w:r>
        <w:rPr>
          <w:rFonts w:ascii="Times New Roman" w:hAnsi="Times New Roman"/>
          <w:b/>
          <w:bCs/>
          <w:i w:val="false"/>
          <w:caps w:val="false"/>
          <w:smallCaps w:val="false"/>
          <w:strike w:val="false"/>
          <w:dstrike w:val="false"/>
          <w:color w:val="000000"/>
          <w:sz w:val="20"/>
          <w:szCs w:val="20"/>
          <w:u w:val="none"/>
          <w:effect w:val="none"/>
        </w:rPr>
      </w:r>
    </w:p>
    <w:p>
      <w:pPr>
        <w:pStyle w:val="Cuerpodetexto"/>
        <w:numPr>
          <w:ilvl w:val="0"/>
          <w:numId w:val="12"/>
        </w:numPr>
        <w:shd w:fill="FFFFFF" w:val="clear"/>
        <w:bidi w:val="0"/>
        <w:spacing w:lineRule="auto" w:line="240" w:before="0" w:after="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Evita el doble gasto, es decir evita la falsificación y que una misma moneda sea utilizada dos veces.</w:t>
      </w:r>
    </w:p>
    <w:p>
      <w:pPr>
        <w:pStyle w:val="Cuerpodetexto"/>
        <w:numPr>
          <w:ilvl w:val="0"/>
          <w:numId w:val="12"/>
        </w:numPr>
        <w:shd w:fill="FFFFFF" w:val="clear"/>
        <w:bidi w:val="0"/>
        <w:spacing w:lineRule="auto" w:line="240" w:before="0" w:after="0"/>
        <w:jc w:val="both"/>
        <w:rPr/>
      </w:pPr>
      <w:r>
        <w:rPr>
          <w:rFonts w:eastAsia="Times New Roman" w:cs="Times New Roman" w:ascii="Times New Roman" w:hAnsi="Times New Roman"/>
          <w:b w:val="false"/>
          <w:bCs w:val="false"/>
          <w:i w:val="false"/>
          <w:caps w:val="false"/>
          <w:smallCaps w:val="false"/>
          <w:strike w:val="false"/>
          <w:dstrike w:val="false"/>
          <w:color w:val="000000"/>
          <w:sz w:val="20"/>
          <w:szCs w:val="20"/>
          <w:u w:val="none"/>
          <w:effect w:val="none"/>
          <w:lang w:val="es-ES" w:eastAsia="es-ES"/>
        </w:rPr>
        <w:t xml:space="preserve">Conseguir al descentralización de los pagos </w:t>
      </w:r>
      <w:r>
        <w:rPr>
          <w:rFonts w:eastAsia="Times New Roman" w:cs="Times New Roman" w:ascii="Times New Roman" w:hAnsi="Times New Roman"/>
          <w:b w:val="false"/>
          <w:bCs w:val="false"/>
          <w:i w:val="false"/>
          <w:caps w:val="false"/>
          <w:smallCaps w:val="false"/>
          <w:strike w:val="false"/>
          <w:dstrike w:val="false"/>
          <w:color w:val="000000"/>
          <w:sz w:val="20"/>
          <w:szCs w:val="20"/>
          <w:u w:val="none"/>
          <w:effect w:val="none"/>
          <w:lang w:val="es-ES" w:eastAsia="es-ES"/>
        </w:rPr>
        <w:t>electrónicos</w:t>
      </w:r>
      <w:r>
        <w:rPr>
          <w:rFonts w:eastAsia="Times New Roman" w:cs="Times New Roman" w:ascii="Times New Roman" w:hAnsi="Times New Roman"/>
          <w:b w:val="false"/>
          <w:bCs w:val="false"/>
          <w:i w:val="false"/>
          <w:caps w:val="false"/>
          <w:smallCaps w:val="false"/>
          <w:strike w:val="false"/>
          <w:dstrike w:val="false"/>
          <w:color w:val="000000"/>
          <w:sz w:val="20"/>
          <w:szCs w:val="20"/>
          <w:u w:val="none"/>
          <w:effect w:val="none"/>
          <w:lang w:val="es-ES" w:eastAsia="es-ES"/>
        </w:rPr>
        <w:t>, ya que con esto se garantiza un pago seguro.</w:t>
      </w:r>
    </w:p>
    <w:p>
      <w:pPr>
        <w:pStyle w:val="Normal"/>
        <w:numPr>
          <w:ilvl w:val="0"/>
          <w:numId w:val="0"/>
        </w:numPr>
        <w:spacing w:lineRule="auto" w:line="240" w:before="0" w:after="0"/>
        <w:ind w:left="720" w:hanging="0"/>
        <w:jc w:val="both"/>
        <w:outlineLvl w:val="2"/>
        <w:rPr>
          <w:rFonts w:ascii="Times New Roman" w:hAnsi="Times New Roman" w:eastAsia="Times New Roman" w:cs="Times New Roman"/>
          <w:b/>
          <w:b/>
          <w:bCs/>
          <w:sz w:val="20"/>
          <w:szCs w:val="20"/>
          <w:lang w:val="es-ES" w:eastAsia="es-ES"/>
        </w:rPr>
      </w:pPr>
      <w:r>
        <w:rPr>
          <w:rFonts w:eastAsia="Times New Roman" w:cs="Times New Roman" w:ascii="Times New Roman" w:hAnsi="Times New Roman"/>
          <w:b/>
          <w:bCs/>
          <w:sz w:val="20"/>
          <w:szCs w:val="20"/>
          <w:lang w:val="es-ES" w:eastAsia="es-ES"/>
        </w:rPr>
      </w:r>
    </w:p>
    <w:p>
      <w:pPr>
        <w:pStyle w:val="Normal"/>
        <w:numPr>
          <w:ilvl w:val="0"/>
          <w:numId w:val="0"/>
        </w:numPr>
        <w:spacing w:lineRule="auto" w:line="240" w:before="0" w:after="0"/>
        <w:jc w:val="both"/>
        <w:outlineLvl w:val="2"/>
        <w:rPr>
          <w:rFonts w:ascii="Times New Roman" w:hAnsi="Times New Roman" w:eastAsia="Times New Roman" w:cs="Times New Roman"/>
          <w:bCs/>
          <w:sz w:val="20"/>
          <w:szCs w:val="24"/>
          <w:lang w:val="es-ES" w:eastAsia="es-ES"/>
        </w:rPr>
      </w:pPr>
      <w:r>
        <w:rPr/>
      </w:r>
    </w:p>
    <w:p>
      <w:pPr>
        <w:pStyle w:val="Normal"/>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r>
    </w:p>
    <w:p>
      <w:pPr>
        <w:pStyle w:val="Normal"/>
        <w:numPr>
          <w:ilvl w:val="0"/>
          <w:numId w:val="0"/>
        </w:numPr>
        <w:spacing w:lineRule="auto" w:line="240" w:before="0" w:after="0"/>
        <w:jc w:val="center"/>
        <w:outlineLvl w:val="2"/>
        <w:rPr>
          <w:rFonts w:ascii="Times New Roman" w:hAnsi="Times New Roman" w:eastAsia="Times New Roman" w:cs="Times New Roman"/>
          <w:bCs/>
          <w:sz w:val="20"/>
          <w:szCs w:val="20"/>
          <w:lang w:val="es-ES" w:eastAsia="es-ES"/>
        </w:rPr>
      </w:pPr>
      <w:r>
        <w:rPr>
          <w:rFonts w:eastAsia="Times New Roman" w:cs="Times New Roman" w:ascii="Times New Roman" w:hAnsi="Times New Roman"/>
          <w:bCs/>
          <w:sz w:val="20"/>
          <w:szCs w:val="20"/>
          <w:lang w:val="es-ES" w:eastAsia="es-ES"/>
        </w:rPr>
        <w:t>REFERENCIAS</w:t>
      </w:r>
    </w:p>
    <w:p>
      <w:pPr>
        <w:pStyle w:val="Normal"/>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r>
    </w:p>
    <w:p>
      <w:pPr>
        <w:pStyle w:val="Normal"/>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t>Las fuentes bibliográficas deben ser citadas a lo largo del texto, deberán aparecer entre corchetes y con números arábigos. Ejemplo: Como se menciona en [1], las políticas adoptadas por...</w:t>
      </w:r>
    </w:p>
    <w:p>
      <w:pPr>
        <w:pStyle w:val="Normal"/>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r>
    </w:p>
    <w:p>
      <w:pPr>
        <w:pStyle w:val="Normal"/>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t xml:space="preserve">Las fuentes bibliográficas consultadas pero no citadas en el texto se colocarán al final de las referencias citadas y se numeran de la misma forma. La norma para escribir las referencias bibliográficas es como sigue: </w:t>
      </w:r>
    </w:p>
    <w:p>
      <w:pPr>
        <w:pStyle w:val="Normal"/>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r>
    </w:p>
    <w:p>
      <w:pPr>
        <w:pStyle w:val="Normal"/>
        <w:widowControl w:val="false"/>
        <w:spacing w:lineRule="auto" w:line="252" w:before="0" w:after="0"/>
        <w:jc w:val="both"/>
        <w:rPr>
          <w:rFonts w:ascii="Times New Roman" w:hAnsi="Times New Roman" w:eastAsia="Times New Roman" w:cs="Times New Roman"/>
          <w:sz w:val="20"/>
          <w:szCs w:val="20"/>
          <w:u w:val="single"/>
          <w:lang w:val="en-US"/>
        </w:rPr>
      </w:pPr>
      <w:r>
        <w:rPr>
          <w:rFonts w:eastAsia="Times New Roman" w:cs="Times New Roman" w:ascii="Times New Roman" w:hAnsi="Times New Roman"/>
          <w:sz w:val="20"/>
          <w:szCs w:val="20"/>
          <w:u w:val="single"/>
          <w:lang w:val="en-US"/>
        </w:rPr>
        <w:t>Referencias de publicaciones periódicas:</w:t>
      </w:r>
    </w:p>
    <w:p>
      <w:pPr>
        <w:pStyle w:val="ListParagraph"/>
        <w:widowControl w:val="false"/>
        <w:spacing w:lineRule="auto" w:line="252" w:before="0" w:after="0"/>
        <w:jc w:val="both"/>
        <w:rPr>
          <w:rFonts w:ascii="Times New Roman" w:hAnsi="Times New Roman" w:eastAsia="Times New Roman" w:cs="Times New Roman"/>
          <w:sz w:val="20"/>
          <w:szCs w:val="20"/>
          <w:u w:val="single"/>
          <w:lang w:val="en-US"/>
        </w:rPr>
      </w:pPr>
      <w:r>
        <w:rPr>
          <w:rFonts w:eastAsia="Times New Roman" w:cs="Times New Roman" w:ascii="Times New Roman" w:hAnsi="Times New Roman"/>
          <w:sz w:val="20"/>
          <w:szCs w:val="20"/>
          <w:u w:val="single"/>
          <w:lang w:val="en-US"/>
        </w:rPr>
      </w:r>
    </w:p>
    <w:p>
      <w:pPr>
        <w:pStyle w:val="ListParagraph"/>
        <w:numPr>
          <w:ilvl w:val="0"/>
          <w:numId w:val="2"/>
        </w:numPr>
        <w:tabs>
          <w:tab w:val="left" w:pos="360" w:leader="none"/>
        </w:tabs>
        <w:spacing w:lineRule="auto" w:line="240" w:before="0" w:after="0"/>
        <w:jc w:val="both"/>
        <w:rPr/>
      </w:pPr>
      <w:hyperlink r:id="rId8">
        <w:r>
          <w:rPr>
            <w:rStyle w:val="EnlacedeInternet"/>
            <w:rFonts w:eastAsia="Times New Roman" w:cs="Times New Roman" w:ascii="Times New Roman" w:hAnsi="Times New Roman"/>
            <w:i/>
            <w:sz w:val="20"/>
            <w:szCs w:val="20"/>
            <w:lang w:val="en-US"/>
          </w:rPr>
          <w:t>https://es.wikipedia.org/wiki/Cadena_de_bloques</w:t>
        </w:r>
      </w:hyperlink>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200"/>
        <w:rPr/>
      </w:pPr>
      <w:r>
        <w:rPr/>
      </w:r>
    </w:p>
    <w:sectPr>
      <w:type w:val="continuous"/>
      <w:pgSz w:w="12240" w:h="15840"/>
      <w:pgMar w:left="1701" w:right="1701" w:header="708" w:top="1417" w:footer="708" w:bottom="1417" w:gutter="0"/>
      <w:cols w:num="2" w:space="23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Arial">
    <w:charset w:val="01"/>
    <w:family w:val="auto"/>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sz w:val="16"/>
        <w:szCs w:val="16"/>
        <w:lang w:val="en-US"/>
      </w:rPr>
    </w:pPr>
    <w:r>
      <w:rPr>
        <w:sz w:val="16"/>
        <w:szCs w:val="16"/>
        <w:lang w:val="en-US"/>
      </w:rPr>
    </w:r>
  </w:p>
  <w:p>
    <w:pPr>
      <w:pStyle w:val="Piedepgina"/>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ascii="Times New Roman" w:hAnsi="Times New Roman" w:cs="Times New Roman"/>
        <w:sz w:val="16"/>
        <w:szCs w:val="16"/>
        <w:lang w:val="en-US"/>
      </w:rPr>
    </w:pPr>
    <w:r>
      <w:rPr>
        <w:rFonts w:cs="Times New Roman" w:ascii="Times New Roman" w:hAnsi="Times New Roman"/>
        <w:sz w:val="16"/>
        <w:szCs w:val="16"/>
        <w:lang w:val="en-US"/>
      </w:rPr>
      <w:t>____________________________</w:t>
    </w:r>
  </w:p>
  <w:p>
    <w:pPr>
      <w:pStyle w:val="Piedepgina"/>
      <w:rPr>
        <w:rFonts w:ascii="Times New Roman" w:hAnsi="Times New Roman" w:cs="Times New Roman"/>
        <w:sz w:val="16"/>
        <w:szCs w:val="16"/>
        <w:lang w:val="en-US"/>
      </w:rPr>
    </w:pPr>
    <w:r>
      <w:rPr>
        <w:rFonts w:cs="Times New Roman" w:ascii="Times New Roman" w:hAnsi="Times New Roman"/>
        <w:sz w:val="16"/>
        <w:szCs w:val="16"/>
        <w:lang w:val="en-US"/>
      </w:rPr>
      <w:t>1. Las notas de pie de página deberán estar en la página donde se citan.  Letra Times New Roman de 8 puntos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567" w:hanging="0"/>
      <w:rPr>
        <w:rFonts w:ascii="Times New Roman" w:hAnsi="Times New Roman" w:cs="Times New Roman"/>
        <w:sz w:val="16"/>
        <w:szCs w:val="16"/>
      </w:rPr>
    </w:pPr>
    <w:r>
      <w:rPr>
        <w:rFonts w:cs="Times New Roman" w:ascii="Times New Roman" w:hAnsi="Times New Roman"/>
        <w:sz w:val="16"/>
      </w:rPr>
      <w:t xml:space="preserve">Fecha de Recepción: </w:t>
    </w:r>
    <w:r>
      <w:rPr>
        <w:rFonts w:cs="Times New Roman" w:ascii="Times New Roman" w:hAnsi="Times New Roman"/>
        <w:sz w:val="16"/>
        <w:szCs w:val="16"/>
      </w:rPr>
      <w:t>(Letra Times New Roman de 8 puntos)</w:t>
    </w:r>
  </w:p>
  <w:p>
    <w:pPr>
      <w:pStyle w:val="Piedepgina"/>
      <w:ind w:left="-567" w:hanging="0"/>
      <w:rPr>
        <w:rFonts w:ascii="Times New Roman" w:hAnsi="Times New Roman" w:cs="Times New Roman"/>
        <w:sz w:val="16"/>
      </w:rPr>
    </w:pPr>
    <w:r>
      <w:rPr>
        <w:rFonts w:cs="Times New Roman" w:ascii="Times New Roman" w:hAnsi="Times New Roman"/>
        <w:sz w:val="16"/>
      </w:rPr>
      <w:t>Fecha de Aceptación: Dejar en blanco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right" w:pos="9498" w:leader="none"/>
      </w:tabs>
      <w:ind w:right="74" w:hanging="0"/>
      <w:rPr>
        <w:rFonts w:ascii="Times New Roman" w:hAnsi="Times New Roman" w:cs="Times New Roman"/>
      </w:rPr>
    </w:pPr>
    <w:r>
      <w:rPr>
        <w:sz w:val="16"/>
        <w:szCs w:val="16"/>
      </w:rPr>
      <w:t xml:space="preserve">                                                                                                              </w:t>
    </w:r>
    <w:r>
      <w:rPr>
        <w:rFonts w:cs="Times New Roman" w:ascii="Times New Roman" w:hAnsi="Times New Roman"/>
        <w:sz w:val="16"/>
        <w:szCs w:val="16"/>
      </w:rPr>
      <w:t xml:space="preserve">Scientia et Technica Año XVIII, No xx, Mesxx de Añoxx. Universidad Tecnológica de Pereira. </w:t>
    </w:r>
    <w:r>
      <mc:AlternateContent>
        <mc:Choice Requires="wps">
          <w:drawing>
            <wp:anchor behindDoc="0" distT="0" distB="0" distL="0" distR="0" simplePos="0" locked="0" layoutInCell="1" allowOverlap="1" relativeHeight="6">
              <wp:simplePos x="0" y="0"/>
              <wp:positionH relativeFrom="margin">
                <wp:align>outside</wp:align>
              </wp:positionH>
              <wp:positionV relativeFrom="paragraph">
                <wp:posOffset>635</wp:posOffset>
              </wp:positionV>
              <wp:extent cx="127635" cy="146685"/>
              <wp:effectExtent l="0" t="0" r="0" b="0"/>
              <wp:wrapSquare wrapText="largest"/>
              <wp:docPr id="1" name="Marco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Encabezamiento"/>
                            <w:pBdr/>
                            <w:rPr/>
                          </w:pPr>
                          <w:r>
                            <w:rPr>
                              <w:rStyle w:val="Pagenumber"/>
                              <w:rFonts w:cs="Times New Roman" w:ascii="Times New Roman" w:hAnsi="Times New Roman"/>
                              <w:sz w:val="20"/>
                              <w:szCs w:val="20"/>
                            </w:rPr>
                            <w:fldChar w:fldCharType="begin"/>
                          </w:r>
                          <w:r>
                            <w:instrText> PAGE </w:instrText>
                          </w:r>
                          <w:r>
                            <w:fldChar w:fldCharType="separate"/>
                          </w:r>
                          <w:r>
                            <w:t>10</w:t>
                          </w:r>
                          <w:r>
                            <w:fldChar w:fldCharType="end"/>
                          </w:r>
                        </w:p>
                      </w:txbxContent>
                    </wps:txbx>
                    <wps:bodyPr anchor="t" lIns="0" tIns="0" rIns="0" bIns="0">
                      <a:sp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Encabezamiento"/>
                      <w:pBdr/>
                      <w:rPr/>
                    </w:pPr>
                    <w:r>
                      <w:rPr>
                        <w:rStyle w:val="Pagenumber"/>
                        <w:rFonts w:cs="Times New Roman" w:ascii="Times New Roman" w:hAnsi="Times New Roman"/>
                        <w:sz w:val="20"/>
                        <w:szCs w:val="20"/>
                      </w:rPr>
                      <w:fldChar w:fldCharType="begin"/>
                    </w:r>
                    <w:r>
                      <w:instrText> PAGE </w:instrText>
                    </w:r>
                    <w:r>
                      <w:fldChar w:fldCharType="separate"/>
                    </w:r>
                    <w:r>
                      <w:t>10</w:t>
                    </w:r>
                    <w: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right" w:pos="8838" w:leader="none"/>
        <w:tab w:val="left" w:pos="9923" w:leader="none"/>
      </w:tabs>
      <w:ind w:right="-36" w:hanging="0"/>
      <w:rPr>
        <w:rFonts w:ascii="Times New Roman" w:hAnsi="Times New Roman" w:cs="Times New Roman"/>
      </w:rPr>
    </w:pPr>
    <w:r>
      <w:rPr>
        <w:rFonts w:cs="Times New Roman" w:ascii="Times New Roman" w:hAnsi="Times New Roman"/>
        <w:sz w:val="16"/>
        <w:szCs w:val="16"/>
      </w:rPr>
      <w:t xml:space="preserve">Scientia et Technica Año XVIII, No xx, Mesxx de Añoxx. Universidad Tecnológica de Pereira.                                                                               </w:t>
    </w:r>
    <w:r>
      <mc:AlternateContent>
        <mc:Choice Requires="wps">
          <w:drawing>
            <wp:anchor behindDoc="0" distT="0" distB="0" distL="0" distR="0" simplePos="0" locked="0" layoutInCell="1" allowOverlap="1" relativeHeight="10">
              <wp:simplePos x="0" y="0"/>
              <wp:positionH relativeFrom="margin">
                <wp:align>outside</wp:align>
              </wp:positionH>
              <wp:positionV relativeFrom="paragraph">
                <wp:posOffset>635</wp:posOffset>
              </wp:positionV>
              <wp:extent cx="89535" cy="162560"/>
              <wp:effectExtent l="0" t="0" r="0" b="0"/>
              <wp:wrapSquare wrapText="largest"/>
              <wp:docPr id="2" name="Marco2"/>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p>
                          <w:pPr>
                            <w:pStyle w:val="Encabezamiento"/>
                            <w:pBdr/>
                            <w:rPr/>
                          </w:pPr>
                          <w:r>
                            <w:rPr>
                              <w:rStyle w:val="Pagenumber"/>
                            </w:rPr>
                            <w:fldChar w:fldCharType="begin"/>
                          </w:r>
                          <w:r>
                            <w:instrText> PAGE </w:instrText>
                          </w:r>
                          <w:r>
                            <w:fldChar w:fldCharType="separate"/>
                          </w:r>
                          <w:r>
                            <w:t>11</w:t>
                          </w:r>
                          <w:r>
                            <w:fldChar w:fldCharType="end"/>
                          </w:r>
                        </w:p>
                      </w:txbxContent>
                    </wps:txbx>
                    <wps:bodyPr anchor="t" lIns="0" tIns="0" rIns="0" bIns="0">
                      <a:spAutoFit/>
                    </wps:bodyPr>
                  </wps:wsp>
                </a:graphicData>
              </a:graphic>
            </wp:anchor>
          </w:drawing>
        </mc:Choice>
        <mc:Fallback>
          <w:pict>
            <v:rect fillcolor="#FFFFFF" style="position:absolute;rotation:0;width:7.05pt;height:12.8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Encabezamiento"/>
                      <w:pBdr/>
                      <w:rPr/>
                    </w:pPr>
                    <w:r>
                      <w:rPr>
                        <w:rStyle w:val="Pagenumber"/>
                      </w:rPr>
                      <w:fldChar w:fldCharType="begin"/>
                    </w:r>
                    <w:r>
                      <w:instrText> PAGE </w:instrText>
                    </w:r>
                    <w:r>
                      <w:fldChar w:fldCharType="separate"/>
                    </w:r>
                    <w:r>
                      <w:t>11</w:t>
                    </w:r>
                    <w:r>
                      <w:fldChar w:fldCharType="end"/>
                    </w:r>
                  </w:p>
                </w:txbxContent>
              </v:textbox>
              <w10:wrap type="square" side="largest"/>
            </v:rect>
          </w:pict>
        </mc:Fallback>
      </mc:AlternateContent>
    </w:r>
  </w:p>
  <w:p>
    <w:pPr>
      <w:pStyle w:val="Encabezamient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rFonts w:ascii="Times New Roman" w:hAnsi="Times New Roman" w:cs="Times New Roman"/>
      </w:rPr>
    </w:pPr>
    <w:r>
      <w:rPr>
        <w:rFonts w:cs="Times New Roman" w:ascii="Times New Roman" w:hAnsi="Times New Roman"/>
        <w:sz w:val="16"/>
        <w:szCs w:val="16"/>
      </w:rPr>
      <w:t xml:space="preserve">Scientia et Technica Año XVIII, No xx, Mesxx  de Añoxx. Universidad Tecnológica de Pereira. ISSN 0122-1701 </w:t>
      <w:tab/>
      <w:t xml:space="preserve">                                                      </w:t>
    </w:r>
    <w:r>
      <w:rPr>
        <w:rFonts w:cs="Times New Roman" w:ascii="Times New Roman" w:hAnsi="Times New Roman"/>
        <w:sz w:val="20"/>
        <w:szCs w:val="20"/>
      </w:rPr>
      <w:t>1</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decimal"/>
      <w:lvlText w:val="[%1]."/>
      <w:lvlJc w:val="left"/>
      <w:pPr>
        <w:ind w:left="720" w:hanging="360"/>
      </w:pPr>
      <w:rPr>
        <w:sz w:val="20"/>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08"/>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semiHidden/>
    <w:qFormat/>
    <w:rsid w:val="00da2341"/>
    <w:rPr/>
  </w:style>
  <w:style w:type="character" w:styleId="PiedepginaCar" w:customStyle="1">
    <w:name w:val="Pie de página Car"/>
    <w:basedOn w:val="DefaultParagraphFont"/>
    <w:link w:val="Piedepgina"/>
    <w:uiPriority w:val="99"/>
    <w:semiHidden/>
    <w:qFormat/>
    <w:rsid w:val="00da2341"/>
    <w:rPr/>
  </w:style>
  <w:style w:type="character" w:styleId="Pagenumber">
    <w:name w:val="page number"/>
    <w:basedOn w:val="DefaultParagraphFont"/>
    <w:qFormat/>
    <w:rsid w:val="00da2341"/>
    <w:rPr/>
  </w:style>
  <w:style w:type="character" w:styleId="TextodegloboCar" w:customStyle="1">
    <w:name w:val="Texto de globo Car"/>
    <w:basedOn w:val="DefaultParagraphFont"/>
    <w:link w:val="Textodeglobo"/>
    <w:uiPriority w:val="99"/>
    <w:semiHidden/>
    <w:qFormat/>
    <w:rsid w:val="00da2341"/>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Times New Roman"/>
      <w:b/>
      <w:sz w:val="20"/>
    </w:rPr>
  </w:style>
  <w:style w:type="character" w:styleId="ListLabel5">
    <w:name w:val="ListLabel 5"/>
    <w:qFormat/>
    <w:rPr>
      <w:rFonts w:ascii="Times New Roman" w:hAnsi="Times New Roman"/>
      <w:i w:val="false"/>
      <w:sz w:val="20"/>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Encabezamiento">
    <w:name w:val="Header"/>
    <w:basedOn w:val="Normal"/>
    <w:link w:val="EncabezadoCar"/>
    <w:uiPriority w:val="99"/>
    <w:semiHidden/>
    <w:unhideWhenUsed/>
    <w:rsid w:val="00da2341"/>
    <w:pPr>
      <w:tabs>
        <w:tab w:val="center" w:pos="4419" w:leader="none"/>
        <w:tab w:val="right" w:pos="8838" w:leader="none"/>
      </w:tabs>
      <w:spacing w:lineRule="auto" w:line="240" w:before="0" w:after="0"/>
    </w:pPr>
    <w:rPr/>
  </w:style>
  <w:style w:type="paragraph" w:styleId="Piedepgina">
    <w:name w:val="Footer"/>
    <w:basedOn w:val="Normal"/>
    <w:link w:val="PiedepginaCar"/>
    <w:uiPriority w:val="99"/>
    <w:semiHidden/>
    <w:unhideWhenUsed/>
    <w:rsid w:val="00da2341"/>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da2341"/>
    <w:pPr>
      <w:spacing w:lineRule="auto" w:line="240" w:before="0" w:after="0"/>
    </w:pPr>
    <w:rPr>
      <w:rFonts w:ascii="Tahoma" w:hAnsi="Tahoma" w:cs="Tahoma"/>
      <w:sz w:val="16"/>
      <w:szCs w:val="16"/>
    </w:rPr>
  </w:style>
  <w:style w:type="paragraph" w:styleId="ListParagraph">
    <w:name w:val="List Paragraph"/>
    <w:basedOn w:val="Normal"/>
    <w:uiPriority w:val="34"/>
    <w:qFormat/>
    <w:rsid w:val="00dd283b"/>
    <w:pPr>
      <w:spacing w:before="0" w:after="20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es.wikipedia.org/wiki/Cadena_de_bloque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8A3A-ED45-4CD1-8045-25C9D378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Application>LibreOffice/5.1.6.2$Linux_X86_64 LibreOffice_project/10m0$Build-2</Application>
  <Pages>10</Pages>
  <Words>1075</Words>
  <Characters>5764</Characters>
  <CharactersWithSpaces>7009</CharactersWithSpaces>
  <Paragraphs>54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2013-01-22T19:36:00Z</dcterms:created>
  <dc:creator>Revista</dc:creator>
  <dc:description/>
  <dc:language>es-CO</dc:language>
  <cp:lastModifiedBy/>
  <dcterms:modified xsi:type="dcterms:W3CDTF">2019-04-01T17:57:34Z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