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B365D"/>
          <w:sz w:val="28"/>
        </w:rPr>
        <w:t>ESCUELA TÉCNICA N°1 "NUESTRA SEÑORA DEL VALLE"</w:t>
      </w:r>
    </w:p>
    <w:p/>
    <w:p/>
    <w:p/>
    <w:p/>
    <w:p>
      <w:pPr>
        <w:jc w:val="center"/>
      </w:pPr>
      <w:r>
        <w:rPr>
          <w:rFonts w:ascii="Arial" w:hAnsi="Arial"/>
          <w:b/>
          <w:color w:val="1B365D"/>
          <w:sz w:val="48"/>
        </w:rPr>
        <w:t>SISTEMA DE GESTIÓN ACADÉMICA Y CAMPUS VIRTUAL</w:t>
      </w:r>
    </w:p>
    <w:p>
      <w:pPr>
        <w:jc w:val="center"/>
      </w:pPr>
      <w:r>
        <w:rPr>
          <w:rFonts w:ascii="Arial" w:hAnsi="Arial"/>
          <w:i/>
          <w:color w:val="646464"/>
          <w:sz w:val="28"/>
        </w:rPr>
        <w:t>Carpeta de Campo para la Oficina de Alumnos y Aula Virtual</w:t>
      </w:r>
    </w:p>
    <w:p/>
    <w:p/>
    <w:p/>
    <w:p/>
    <w:p/>
    <w:p/>
    <w:p>
      <w:pPr>
        <w:ind w:left="1440"/>
        <w:jc w:val="left"/>
      </w:pPr>
      <w:r>
        <w:rPr>
          <w:rFonts w:ascii="Arial" w:hAnsi="Arial"/>
          <w:sz w:val="22"/>
        </w:rPr>
        <w:t>Proyecto de Prácticas Profesionalizantes / Integrador</w:t>
        <w:br/>
        <w:t>Tipo de Documento: Carpeta de Campo y Especificación Técnica</w:t>
        <w:br/>
        <w:t>Autor: Alumno de Escuela Técnica (E.T. N°1)</w:t>
        <w:br/>
        <w:t>Año: 2026</w:t>
        <w:br/>
        <w:t>Versión: 1.0.0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1. Introducción y Fundamentación</w:t>
      </w:r>
    </w:p>
    <w:p>
      <w:r>
        <w:t>En el contexto de la digitalización escolar, la administración de legajos, inscripciones y el seguimiento pedagógico en las escuelas técnicas han dependido históricamente de formatos físicos y procesos manuales. La Escuela Técnica N°1 'Nuestra Señora del Valle' identificó la necesidad de optimizar la Oficina de Alumnos y habilitar una plataforma de apoyo pedagógico fuera del aula física.</w:t>
      </w:r>
    </w:p>
    <w:p>
      <w:r>
        <w:t>Este sistema de Oficina de Alumnos y Campus Virtual proporciona un entorno seguro donde la secretaría y los preceptores pueden registrar legajos digitales únicos de cada estudiante. Esto elimina el riesgo de pérdida de documentación física y reduce los tiempos de consulta académica. Asimismo, el módulo de Campus Virtual ofrece a docentes y estudiantes un canal oficial para la entrega de tareas, consulta de materiales de taller y retroalimentación pedagógica, funcionando de manera completamente autónoma e instalable en servidores de red local.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2. Objetivos del Sistema</w:t>
      </w:r>
    </w:p>
    <w:p>
      <w:r>
        <w:t>El proyecto persigue un conjunto de objetivos institucionales y tecnológicos estructurados de la siguiente manera:</w:t>
      </w: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2.1. Objetivos Generales</w:t>
      </w:r>
    </w:p>
    <w:p>
      <w:r>
        <w:t>- Desarrollar y desplegar una herramienta digital centralizada e independiente para la gestión académica de legajos de alumnos y soporte pedagógico interactivo en línea.</w:t>
      </w: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2.2. Objetivos Específicos</w:t>
      </w:r>
    </w:p>
    <w:p>
      <w:r>
        <w:t>- Diseñar y normalizar un modelo de base de datos relacional para el registro de estudiantes, materias, inscripciones y calificaciones.</w:t>
        <w:br/>
        <w:t>- Implementar un sistema de seguridad JWT robusto que permita controlar los accesos y restringir vistas según el rol (Administrador/Preceptor, Profesor, Alumno).</w:t>
        <w:br/>
        <w:t>- Proveer un espacio virtual para la carga de consignas de tareas escolares por parte de profesores y subida de archivos digitales de entrega por parte de alumnos.</w:t>
        <w:br/>
        <w:t>- Facilitar la puesta en marcha local mediante empaquetamiento en Docker, permitiendo correr la plataforma sin conexión externa de internet.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3. Arquitectura de Software y Diseño de la Base de Datos</w:t>
      </w:r>
    </w:p>
    <w:p>
      <w:r>
        <w:t>La arquitectura del sistema sigue el principio de desacoplamiento de API REST. El backend se desarrolla en FastAPI (Python) para lograr un alto rendimiento, concurrencia y autogeneración de documentación. El frontend se maqueta en HTML5, CSS3 vanilla y JavaScript puro para asegurar compatibilidad total en cualquier navegador sin dependencias complejas.</w:t>
      </w: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3.1. Modelo Relacional de Datos</w:t>
      </w:r>
    </w:p>
    <w:p>
      <w:r>
        <w:t>El sistema utiliza una base de datos relacional (SQLite para el entorno de exposición local y PostgreSQL para producción). Las entidades principales mapeadas a través del ORM SQLAlchemy son:</w:t>
      </w:r>
    </w:p>
    <w:p>
      <w:r>
        <w:t>- Tabla Alumno: Almacena datos personales del estudiante, legajo único, y estado académico.</w:t>
        <w:br/>
        <w:t>- Tabla Materia: Registra el catálogo de asignaturas pertenecientes a los talleres y teoría.</w:t>
        <w:br/>
        <w:t>- Tabla Inscripcion: Entidad intermedia que asocia Alumnos con Materias cursadas en el ciclo lectivo.</w:t>
        <w:br/>
        <w:t>- Tabla Tarea: Registra las asignaciones creadas por los docentes (título, descripción, fecha límite, archivos adjuntos).</w:t>
        <w:br/>
        <w:t>- Tabla Entrega: Vincula al Alumno con su entrega particular de una Tarea (archivo digital, fecha de subida, calificación del docente).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4. Especificación de Casos de Uso y Flujos de Trabajo</w:t>
      </w: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4.1. Flujo de Preceptoría (Oficina de Alumnos)</w:t>
      </w:r>
    </w:p>
    <w:p>
      <w:r>
        <w:t>1. El preceptor ingresa al sistema con sus credenciales de Administrador.</w:t>
        <w:br/>
        <w:t>2. Accede al panel de Alumnos donde puede crear un nuevo legajo ingresando datos básicos y adjuntando archivos.</w:t>
        <w:br/>
        <w:t>3. El preceptor inscribe al alumno en las materias de taller correspondientes.</w:t>
        <w:br/>
        <w:t>4. El sistema guarda la relación de forma asíncrona e informa el éxito de la operación.</w:t>
      </w:r>
    </w:p>
    <w:p>
      <w:pPr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4.2. Flujo de Entrega de Tareas (Campus Virtual)</w:t>
      </w:r>
    </w:p>
    <w:p>
      <w:r>
        <w:t>1. El alumno inicia sesión y visualiza en su dashboard las tareas pendientes de sus asignaturas.</w:t>
        <w:br/>
        <w:t>2. Selecciona la tarea, lee la descripción y descarga el material cargado por el profesor.</w:t>
        <w:br/>
        <w:t>3. Adjunta su entrega en formato PDF o imagen y presiona 'Enviar'.</w:t>
        <w:br/>
        <w:t>4. El backend almacena el archivo y crea un registro de entrega con estado 'Pendiente de Calificación'.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5. Bitácora de Trabajo e Historial de Carga Horaria</w:t>
      </w:r>
    </w:p>
    <w:p>
      <w:r>
        <w:t>El desarrollo del proyecto se ejecutó en dos fases de dedicación horaria adaptadas al calendario escolar del alumno técnico: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Periodo</w:t>
            </w:r>
          </w:p>
        </w:tc>
        <w:tc>
          <w:tcPr>
            <w:tcW w:type="dxa" w:w="2340"/>
          </w:tcPr>
          <w:p>
            <w:r>
              <w:t>Actividad Realizada</w:t>
            </w:r>
          </w:p>
        </w:tc>
        <w:tc>
          <w:tcPr>
            <w:tcW w:type="dxa" w:w="2340"/>
          </w:tcPr>
          <w:p>
            <w:r>
              <w:t>Horas</w:t>
            </w:r>
          </w:p>
        </w:tc>
        <w:tc>
          <w:tcPr>
            <w:tcW w:type="dxa" w:w="2340"/>
          </w:tcPr>
          <w:p>
            <w:r>
              <w:t>Detalle Técnico / Logros</w:t>
            </w:r>
          </w:p>
        </w:tc>
      </w:tr>
      <w:tr>
        <w:tc>
          <w:tcPr>
            <w:tcW w:type="dxa" w:w="2340"/>
          </w:tcPr>
          <w:p>
            <w:r>
              <w:t>21/04 - 30/04</w:t>
            </w:r>
          </w:p>
        </w:tc>
        <w:tc>
          <w:tcPr>
            <w:tcW w:type="dxa" w:w="2340"/>
          </w:tcPr>
          <w:p>
            <w:r>
              <w:t>Diseño de la Estructura Web General y Estilos</w:t>
            </w:r>
          </w:p>
        </w:tc>
        <w:tc>
          <w:tcPr>
            <w:tcW w:type="dxa" w:w="2340"/>
          </w:tcPr>
          <w:p>
            <w:r>
              <w:t>40 hs</w:t>
            </w:r>
          </w:p>
        </w:tc>
        <w:tc>
          <w:tcPr>
            <w:tcW w:type="dxa" w:w="2340"/>
          </w:tcPr>
          <w:p>
            <w:r>
              <w:t>Creación de las plantillas HTML básicas, paleta de colores CSS centralizada, diseño responsivo general y estructura compartida de navegación.</w:t>
            </w:r>
          </w:p>
        </w:tc>
      </w:tr>
      <w:tr>
        <w:tc>
          <w:tcPr>
            <w:tcW w:type="dxa" w:w="2340"/>
          </w:tcPr>
          <w:p>
            <w:r>
              <w:t>01/05 - 15/05</w:t>
            </w:r>
          </w:p>
        </w:tc>
        <w:tc>
          <w:tcPr>
            <w:tcW w:type="dxa" w:w="2340"/>
          </w:tcPr>
          <w:p>
            <w:r>
              <w:t>Desarrollo del Sistema de Autenticación y Roles</w:t>
            </w:r>
          </w:p>
        </w:tc>
        <w:tc>
          <w:tcPr>
            <w:tcW w:type="dxa" w:w="2340"/>
          </w:tcPr>
          <w:p>
            <w:r>
              <w:t>60 hs</w:t>
            </w:r>
          </w:p>
        </w:tc>
        <w:tc>
          <w:tcPr>
            <w:tcW w:type="dxa" w:w="2340"/>
          </w:tcPr>
          <w:p>
            <w:r>
              <w:t>Implementación inicial del sistema de Auth. Se rehicieron y refactorizaron 3 versiones del backend y el login frontend hasta alcanzar el control seguro con JWT.</w:t>
            </w:r>
          </w:p>
        </w:tc>
      </w:tr>
      <w:tr>
        <w:tc>
          <w:tcPr>
            <w:tcW w:type="dxa" w:w="2340"/>
          </w:tcPr>
          <w:p>
            <w:r>
              <w:t>16/05 - 31/05</w:t>
            </w:r>
          </w:p>
        </w:tc>
        <w:tc>
          <w:tcPr>
            <w:tcW w:type="dxa" w:w="2340"/>
          </w:tcPr>
          <w:p>
            <w:r>
              <w:t>Backend Académico y base de datos de Alumnos</w:t>
            </w:r>
          </w:p>
        </w:tc>
        <w:tc>
          <w:tcPr>
            <w:tcW w:type="dxa" w:w="2340"/>
          </w:tcPr>
          <w:p>
            <w:r>
              <w:t>60 hs</w:t>
            </w:r>
          </w:p>
        </w:tc>
        <w:tc>
          <w:tcPr>
            <w:tcW w:type="dxa" w:w="2340"/>
          </w:tcPr>
          <w:p>
            <w:r>
              <w:t>Creación de esquemas relacionales para alumnos, materias y legajos académicos. Endpoints de control y persistencia CRUD básica.</w:t>
            </w:r>
          </w:p>
        </w:tc>
      </w:tr>
      <w:tr>
        <w:tc>
          <w:tcPr>
            <w:tcW w:type="dxa" w:w="2340"/>
          </w:tcPr>
          <w:p>
            <w:r>
              <w:t>01/06 - 15/06</w:t>
            </w:r>
          </w:p>
        </w:tc>
        <w:tc>
          <w:tcPr>
            <w:tcW w:type="dxa" w:w="2340"/>
          </w:tcPr>
          <w:p>
            <w:r>
              <w:t>Desarrollo del Frontend de la Oficina de Alumnos</w:t>
            </w:r>
          </w:p>
        </w:tc>
        <w:tc>
          <w:tcPr>
            <w:tcW w:type="dxa" w:w="2340"/>
          </w:tcPr>
          <w:p>
            <w:r>
              <w:t>50 hs</w:t>
            </w:r>
          </w:p>
        </w:tc>
        <w:tc>
          <w:tcPr>
            <w:tcW w:type="dxa" w:w="2340"/>
          </w:tcPr>
          <w:p>
            <w:r>
              <w:t>Unión de la estructura web general con llamadas API para listar alumnos, crear inscripciones y gestionar la carga de datos escolares.</w:t>
            </w:r>
          </w:p>
        </w:tc>
      </w:tr>
      <w:tr>
        <w:tc>
          <w:tcPr>
            <w:tcW w:type="dxa" w:w="2340"/>
          </w:tcPr>
          <w:p>
            <w:r>
              <w:t>16/06 - 27/06</w:t>
            </w:r>
          </w:p>
        </w:tc>
        <w:tc>
          <w:tcPr>
            <w:tcW w:type="dxa" w:w="2340"/>
          </w:tcPr>
          <w:p>
            <w:r>
              <w:t>Pruebas y estabilización de Oficina de Alumnos</w:t>
            </w:r>
          </w:p>
        </w:tc>
        <w:tc>
          <w:tcPr>
            <w:tcW w:type="dxa" w:w="2340"/>
          </w:tcPr>
          <w:p>
            <w:r>
              <w:t>30 hs</w:t>
            </w:r>
          </w:p>
        </w:tc>
        <w:tc>
          <w:tcPr>
            <w:tcW w:type="dxa" w:w="2340"/>
          </w:tcPr>
          <w:p>
            <w:r>
              <w:t>Depuración de validaciones de formularios y correcciones de consistencia de legajos en la base de datos local.</w:t>
            </w:r>
          </w:p>
        </w:tc>
      </w:tr>
      <w:tr>
        <w:tc>
          <w:tcPr>
            <w:tcW w:type="dxa" w:w="2340"/>
          </w:tcPr>
          <w:p>
            <w:r>
              <w:t>28/06 - 15/07</w:t>
            </w:r>
          </w:p>
        </w:tc>
        <w:tc>
          <w:tcPr>
            <w:tcW w:type="dxa" w:w="2340"/>
          </w:tcPr>
          <w:p>
            <w:r>
              <w:t>Desarrollo Completo del Aula y Campus Virtual</w:t>
            </w:r>
          </w:p>
        </w:tc>
        <w:tc>
          <w:tcPr>
            <w:tcW w:type="dxa" w:w="2340"/>
          </w:tcPr>
          <w:p>
            <w:r>
              <w:t>24 hs</w:t>
            </w:r>
          </w:p>
        </w:tc>
        <w:tc>
          <w:tcPr>
            <w:tcW w:type="dxa" w:w="2340"/>
          </w:tcPr>
          <w:p>
            <w:r>
              <w:t>Última funcionalidad core agregada. Lógica para que los profesores creen tareas y alumnos suban archivos de entregas digitales.</w:t>
            </w:r>
          </w:p>
        </w:tc>
      </w:tr>
      <w:tr>
        <w:tc>
          <w:tcPr>
            <w:tcW w:type="dxa" w:w="2340"/>
          </w:tcPr>
          <w:p>
            <w:r>
              <w:t>16/07 - Presente</w:t>
            </w:r>
          </w:p>
        </w:tc>
        <w:tc>
          <w:tcPr>
            <w:tcW w:type="dxa" w:w="2340"/>
          </w:tcPr>
          <w:p>
            <w:r>
              <w:t>Dockerización y puesta a punto local</w:t>
            </w:r>
          </w:p>
        </w:tc>
        <w:tc>
          <w:tcPr>
            <w:tcW w:type="dxa" w:w="2340"/>
          </w:tcPr>
          <w:p>
            <w:r>
              <w:t>26 hs</w:t>
            </w:r>
          </w:p>
        </w:tc>
        <w:tc>
          <w:tcPr>
            <w:tcW w:type="dxa" w:w="2340"/>
          </w:tcPr>
          <w:p>
            <w:r>
              <w:t>Armado del contenedor Docker independiente para el campus, configuración de variables de entorno y scripts de automatización.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6. Conclusiones y Proyecciones</w:t>
      </w:r>
    </w:p>
    <w:p>
      <w:r>
        <w:t>El módulo de Oficina de Alumnos y Campus Virtual simplifica y centraliza la administración pedagógica, garantizando la trazabilidad académica. La arquitectura del sistema permite que en futuras etapas se agreguen módulos de asistencia automatizada y boletines digitales con modificaciones mínimas.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