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21C5" w14:textId="323181DF" w:rsidR="00797921" w:rsidRPr="00797921" w:rsidRDefault="00797921" w:rsidP="00797921">
      <w:pPr>
        <w:jc w:val="center"/>
      </w:pPr>
      <w:r w:rsidRPr="00797921">
        <w:rPr>
          <w:b/>
          <w:bCs/>
        </w:rPr>
        <w:t xml:space="preserve">TALLER </w:t>
      </w:r>
      <w:r w:rsidRPr="00797921">
        <w:rPr>
          <w:b/>
          <w:bCs/>
        </w:rPr>
        <w:t>SESIÓN 6 EXTRACCIÓN DE CARACTERÍSTICAS Y CONTORNOS</w:t>
      </w:r>
    </w:p>
    <w:p w14:paraId="098943E7" w14:textId="2332F13B" w:rsidR="00797921" w:rsidRDefault="00797921" w:rsidP="00797921">
      <w:pPr>
        <w:jc w:val="center"/>
      </w:pPr>
      <w:r>
        <w:t>Diego Lobelo – Ingeniería de Sistemas – Quinto Semestre</w:t>
      </w:r>
    </w:p>
    <w:p w14:paraId="0148FFD4" w14:textId="12E888A3" w:rsidR="00797921" w:rsidRPr="00797921" w:rsidRDefault="00797921" w:rsidP="00797921">
      <w:r w:rsidRPr="00797921">
        <w:rPr>
          <w:b/>
          <w:bCs/>
        </w:rPr>
        <w:t xml:space="preserve">Taller Analítico: </w:t>
      </w:r>
      <w:proofErr w:type="spellStart"/>
      <w:r w:rsidRPr="00797921">
        <w:rPr>
          <w:b/>
          <w:bCs/>
        </w:rPr>
        <w:t>Bounding</w:t>
      </w:r>
      <w:proofErr w:type="spellEnd"/>
      <w:r w:rsidRPr="00797921">
        <w:rPr>
          <w:b/>
          <w:bCs/>
        </w:rPr>
        <w:t xml:space="preserve"> Box</w:t>
      </w:r>
    </w:p>
    <w:p w14:paraId="688B20E2" w14:textId="6EC70150" w:rsidR="00797921" w:rsidRPr="00797921" w:rsidRDefault="00797921" w:rsidP="00797921">
      <w:r w:rsidRPr="00797921">
        <w:rPr>
          <w:b/>
          <w:bCs/>
        </w:rPr>
        <w:t>1. Determinación de los valores extremos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97921">
        <w:rPr>
          <w:b/>
          <w:bCs/>
        </w:rPr>
        <w:t>)</w:t>
      </w:r>
    </w:p>
    <w:p w14:paraId="3C797923" w14:textId="77777777" w:rsidR="00797921" w:rsidRPr="00797921" w:rsidRDefault="00797921" w:rsidP="00797921">
      <w:r w:rsidRPr="00797921">
        <w:t>Para hallar la caja delimitadora (</w:t>
      </w:r>
      <w:proofErr w:type="spellStart"/>
      <w:r w:rsidRPr="00797921">
        <w:t>Bounding</w:t>
      </w:r>
      <w:proofErr w:type="spellEnd"/>
      <w:r w:rsidRPr="00797921">
        <w:t xml:space="preserve"> Box), primero debemos evaluar las coordenadas de los cuatro puntos dados correspondientes al contorno del objeto irregular: </w:t>
      </w:r>
    </w:p>
    <w:p w14:paraId="1B28FC66" w14:textId="1BBC1AC8" w:rsidR="00797921" w:rsidRPr="00797921" w:rsidRDefault="00797921" w:rsidP="0079792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</w:p>
    <w:p w14:paraId="0E678FE0" w14:textId="0DBB3DE6" w:rsidR="00797921" w:rsidRPr="00797921" w:rsidRDefault="00797921" w:rsidP="0079792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8,2</m:t>
            </m:r>
          </m:e>
        </m:d>
      </m:oMath>
    </w:p>
    <w:p w14:paraId="36074E68" w14:textId="51A21883" w:rsidR="00797921" w:rsidRPr="00797921" w:rsidRDefault="00797921" w:rsidP="0079792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10,7</m:t>
            </m:r>
          </m:e>
        </m:d>
      </m:oMath>
    </w:p>
    <w:p w14:paraId="5157B0F0" w14:textId="319E4FC2" w:rsidR="00797921" w:rsidRPr="00797921" w:rsidRDefault="00797921" w:rsidP="0079792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</m:oMath>
    </w:p>
    <w:p w14:paraId="2C2BDA21" w14:textId="75E15BCA" w:rsidR="00797921" w:rsidRPr="00797921" w:rsidRDefault="00797921" w:rsidP="00797921">
      <w:r w:rsidRPr="00797921">
        <w:t>Evaluando los valores en el eje X (</w:t>
      </w:r>
      <m:oMath>
        <m:r>
          <w:rPr>
            <w:rFonts w:ascii="Cambria Math" w:hAnsi="Cambria Math"/>
          </w:rPr>
          <m:t>2,8,10,3</m:t>
        </m:r>
      </m:oMath>
      <w:r w:rsidRPr="00797921">
        <w:t>):</w:t>
      </w:r>
    </w:p>
    <w:p w14:paraId="295BEFE4" w14:textId="7DBFA6A4" w:rsidR="00797921" w:rsidRPr="00797921" w:rsidRDefault="00797921" w:rsidP="0079792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797921">
        <w:t xml:space="preserve"> = </w:t>
      </w:r>
      <m:oMath>
        <m:r>
          <w:rPr>
            <w:rFonts w:ascii="Cambria Math" w:hAnsi="Cambria Math"/>
          </w:rPr>
          <m:t>2</m:t>
        </m:r>
      </m:oMath>
    </w:p>
    <w:p w14:paraId="470ED7BE" w14:textId="4C298D3F" w:rsidR="00797921" w:rsidRPr="00797921" w:rsidRDefault="00797921" w:rsidP="0079792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97921">
        <w:t xml:space="preserve"> = </w:t>
      </w:r>
      <m:oMath>
        <m:r>
          <w:rPr>
            <w:rFonts w:ascii="Cambria Math" w:hAnsi="Cambria Math"/>
          </w:rPr>
          <m:t>10</m:t>
        </m:r>
      </m:oMath>
    </w:p>
    <w:p w14:paraId="1F776CAA" w14:textId="6D46F021" w:rsidR="00797921" w:rsidRPr="00797921" w:rsidRDefault="00797921" w:rsidP="00797921">
      <w:r w:rsidRPr="00797921">
        <w:t>Evaluando los valores en el eje Y (</w:t>
      </w:r>
      <m:oMath>
        <m:r>
          <w:rPr>
            <w:rFonts w:ascii="Cambria Math" w:hAnsi="Cambria Math"/>
          </w:rPr>
          <m:t>4,2,7,9</m:t>
        </m:r>
      </m:oMath>
      <w:r w:rsidRPr="00797921">
        <w:t>):</w:t>
      </w:r>
    </w:p>
    <w:p w14:paraId="43908B07" w14:textId="013847C9" w:rsidR="00797921" w:rsidRPr="00797921" w:rsidRDefault="00797921" w:rsidP="0079792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797921">
        <w:t xml:space="preserve"> = </w:t>
      </w:r>
      <m:oMath>
        <m:r>
          <w:rPr>
            <w:rFonts w:ascii="Cambria Math" w:hAnsi="Cambria Math"/>
          </w:rPr>
          <m:t>2</m:t>
        </m:r>
      </m:oMath>
    </w:p>
    <w:p w14:paraId="1B325A25" w14:textId="3E9D4B88" w:rsidR="00797921" w:rsidRPr="00797921" w:rsidRDefault="00797921" w:rsidP="0079792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797921">
        <w:t xml:space="preserve"> = </w:t>
      </w:r>
      <m:oMath>
        <m:r>
          <w:rPr>
            <w:rFonts w:ascii="Cambria Math" w:hAnsi="Cambria Math"/>
          </w:rPr>
          <m:t>9</m:t>
        </m:r>
      </m:oMath>
    </w:p>
    <w:p w14:paraId="75B905AB" w14:textId="77777777" w:rsidR="00797921" w:rsidRPr="00797921" w:rsidRDefault="00797921" w:rsidP="00797921">
      <w:r w:rsidRPr="00797921">
        <w:rPr>
          <w:b/>
          <w:bCs/>
        </w:rPr>
        <w:t xml:space="preserve">2. Cálculo del ancho (W) y alto (H) del </w:t>
      </w:r>
      <w:proofErr w:type="spellStart"/>
      <w:r w:rsidRPr="00797921">
        <w:rPr>
          <w:b/>
          <w:bCs/>
        </w:rPr>
        <w:t>Bounding</w:t>
      </w:r>
      <w:proofErr w:type="spellEnd"/>
      <w:r w:rsidRPr="00797921">
        <w:rPr>
          <w:b/>
          <w:bCs/>
        </w:rPr>
        <w:t xml:space="preserve"> Box</w:t>
      </w:r>
    </w:p>
    <w:p w14:paraId="561B7538" w14:textId="77777777" w:rsidR="00797921" w:rsidRPr="00797921" w:rsidRDefault="00797921" w:rsidP="00797921">
      <w:r w:rsidRPr="00797921">
        <w:t xml:space="preserve">Utilizando las coordenadas extremas obtenidas, determinamos las dimensiones geométricas del rectángulo envolvente: </w:t>
      </w:r>
    </w:p>
    <w:p w14:paraId="766CC82C" w14:textId="77777777" w:rsidR="00797921" w:rsidRPr="00797921" w:rsidRDefault="00797921" w:rsidP="00797921">
      <w:pPr>
        <w:numPr>
          <w:ilvl w:val="0"/>
          <w:numId w:val="4"/>
        </w:numPr>
      </w:pPr>
      <w:r w:rsidRPr="00797921">
        <w:rPr>
          <w:b/>
          <w:bCs/>
        </w:rPr>
        <w:t>Cálculo del Ancho (W):</w:t>
      </w:r>
    </w:p>
    <w:p w14:paraId="4648303A" w14:textId="1F86DD62" w:rsidR="00797921" w:rsidRPr="00797921" w:rsidRDefault="00797921" w:rsidP="00797921"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5A6EFECE" w14:textId="2407C1C3" w:rsidR="00797921" w:rsidRPr="00797921" w:rsidRDefault="00797921" w:rsidP="00797921">
      <m:oMathPara>
        <m:oMath>
          <m:r>
            <w:rPr>
              <w:rFonts w:ascii="Cambria Math" w:hAnsi="Cambria Math"/>
            </w:rPr>
            <m:t>W=10-2</m:t>
          </m:r>
        </m:oMath>
      </m:oMathPara>
    </w:p>
    <w:p w14:paraId="6F320797" w14:textId="1EA89D35" w:rsidR="00797921" w:rsidRPr="00797921" w:rsidRDefault="00797921" w:rsidP="00797921">
      <m:oMathPara>
        <m:oMath>
          <m:r>
            <w:rPr>
              <w:rFonts w:ascii="Cambria Math" w:hAnsi="Cambria Math"/>
            </w:rPr>
            <m:t>W=8</m:t>
          </m:r>
        </m:oMath>
      </m:oMathPara>
    </w:p>
    <w:p w14:paraId="6D5A1521" w14:textId="77777777" w:rsidR="00797921" w:rsidRPr="00797921" w:rsidRDefault="00797921" w:rsidP="00797921">
      <w:pPr>
        <w:numPr>
          <w:ilvl w:val="0"/>
          <w:numId w:val="4"/>
        </w:numPr>
      </w:pPr>
      <w:r w:rsidRPr="00797921">
        <w:rPr>
          <w:b/>
          <w:bCs/>
        </w:rPr>
        <w:t>Cálculo del Alto (H):</w:t>
      </w:r>
    </w:p>
    <w:p w14:paraId="33E974C5" w14:textId="3059BA5D" w:rsidR="00797921" w:rsidRPr="00797921" w:rsidRDefault="00797921" w:rsidP="00797921"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1E31850E" w14:textId="12025A7C" w:rsidR="00797921" w:rsidRPr="00797921" w:rsidRDefault="00797921" w:rsidP="00797921">
      <m:oMathPara>
        <m:oMath>
          <m:r>
            <w:rPr>
              <w:rFonts w:ascii="Cambria Math" w:hAnsi="Cambria Math"/>
            </w:rPr>
            <m:t>H=9-2</m:t>
          </m:r>
        </m:oMath>
      </m:oMathPara>
    </w:p>
    <w:p w14:paraId="6CCA3B9B" w14:textId="7D28C3CA" w:rsidR="00797921" w:rsidRPr="00797921" w:rsidRDefault="00797921" w:rsidP="00797921">
      <m:oMathPara>
        <m:oMath>
          <m:r>
            <w:rPr>
              <w:rFonts w:ascii="Cambria Math" w:hAnsi="Cambria Math"/>
            </w:rPr>
            <w:lastRenderedPageBreak/>
            <m:t>H=7</m:t>
          </m:r>
        </m:oMath>
      </m:oMathPara>
    </w:p>
    <w:p w14:paraId="255D9B20" w14:textId="6B4BDF3B" w:rsidR="00797921" w:rsidRPr="00797921" w:rsidRDefault="00797921" w:rsidP="00797921">
      <w:r w:rsidRPr="00797921">
        <w:rPr>
          <w:b/>
          <w:bCs/>
        </w:rPr>
        <w:t>Resultado final:</w:t>
      </w:r>
      <w:r w:rsidRPr="00797921">
        <w:t xml:space="preserve"> Las coordenadas del </w:t>
      </w:r>
      <w:proofErr w:type="spellStart"/>
      <w:r w:rsidRPr="00797921">
        <w:t>Bounding</w:t>
      </w:r>
      <w:proofErr w:type="spellEnd"/>
      <w:r w:rsidRPr="00797921">
        <w:t xml:space="preserve"> Box son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=9</m:t>
        </m:r>
      </m:oMath>
      <w:r w:rsidRPr="00797921">
        <w:t xml:space="preserve">, generando un rectángulo con un </w:t>
      </w:r>
      <w:r w:rsidRPr="00797921">
        <w:rPr>
          <w:b/>
          <w:bCs/>
        </w:rPr>
        <w:t>ancho (W) de 8</w:t>
      </w:r>
      <w:r w:rsidRPr="00797921">
        <w:t xml:space="preserve"> y un </w:t>
      </w:r>
      <w:r w:rsidRPr="00797921">
        <w:rPr>
          <w:b/>
          <w:bCs/>
        </w:rPr>
        <w:t>alto (H) de 7</w:t>
      </w:r>
      <w:r w:rsidRPr="00797921">
        <w:t>.</w:t>
      </w:r>
    </w:p>
    <w:p w14:paraId="35B2718E" w14:textId="77777777" w:rsidR="00797921" w:rsidRPr="00797921" w:rsidRDefault="00797921" w:rsidP="00797921"/>
    <w:sectPr w:rsidR="00797921" w:rsidRPr="00797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6B47"/>
    <w:multiLevelType w:val="multilevel"/>
    <w:tmpl w:val="AA8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44F0B"/>
    <w:multiLevelType w:val="multilevel"/>
    <w:tmpl w:val="52C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E123F"/>
    <w:multiLevelType w:val="multilevel"/>
    <w:tmpl w:val="645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36C5A"/>
    <w:multiLevelType w:val="multilevel"/>
    <w:tmpl w:val="04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54433">
    <w:abstractNumId w:val="2"/>
  </w:num>
  <w:num w:numId="2" w16cid:durableId="517739207">
    <w:abstractNumId w:val="1"/>
  </w:num>
  <w:num w:numId="3" w16cid:durableId="1930969862">
    <w:abstractNumId w:val="0"/>
  </w:num>
  <w:num w:numId="4" w16cid:durableId="359625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21"/>
    <w:rsid w:val="00797921"/>
    <w:rsid w:val="00DC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E8DA"/>
  <w15:chartTrackingRefBased/>
  <w15:docId w15:val="{A44F5D5B-DB4D-4C6C-B2AD-769EAA29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9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9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9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2026-09-11T22:43:00Z</dcterms:created>
  <dcterms:modified xsi:type="dcterms:W3CDTF">2026-09-11T23:18:00Z</dcterms:modified>
</cp:coreProperties>
</file>