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92916" w14:textId="405DAAF2" w:rsidR="00CE3122" w:rsidRDefault="00CE3122" w:rsidP="00CE3122">
      <w:pPr>
        <w:jc w:val="center"/>
        <w:rPr>
          <w:b/>
          <w:bCs/>
        </w:rPr>
      </w:pPr>
      <w:r>
        <w:rPr>
          <w:b/>
          <w:bCs/>
        </w:rPr>
        <w:t xml:space="preserve">TALLER </w:t>
      </w:r>
      <w:proofErr w:type="gramStart"/>
      <w:r>
        <w:rPr>
          <w:b/>
          <w:bCs/>
        </w:rPr>
        <w:t xml:space="preserve">2 </w:t>
      </w:r>
      <w:r w:rsidRPr="00CE3122">
        <w:rPr>
          <w:b/>
          <w:bCs/>
        </w:rPr>
        <w:t xml:space="preserve"> (</w:t>
      </w:r>
      <w:proofErr w:type="gramEnd"/>
      <w:r w:rsidRPr="00CE3122">
        <w:rPr>
          <w:b/>
          <w:bCs/>
        </w:rPr>
        <w:t>T</w:t>
      </w:r>
      <w:r>
        <w:rPr>
          <w:b/>
          <w:bCs/>
        </w:rPr>
        <w:t>ENSOR</w:t>
      </w:r>
      <w:r w:rsidRPr="00CE3122">
        <w:rPr>
          <w:b/>
          <w:bCs/>
        </w:rPr>
        <w:t xml:space="preserve"> </w:t>
      </w:r>
      <w:r>
        <w:rPr>
          <w:b/>
          <w:bCs/>
        </w:rPr>
        <w:t>DE COLOR</w:t>
      </w:r>
      <w:r w:rsidRPr="00CE3122">
        <w:rPr>
          <w:b/>
          <w:bCs/>
        </w:rPr>
        <w:t xml:space="preserve"> </w:t>
      </w:r>
      <w:r>
        <w:rPr>
          <w:b/>
          <w:bCs/>
        </w:rPr>
        <w:t>Y ANÁLISIS</w:t>
      </w:r>
      <w:r w:rsidRPr="00CE3122">
        <w:rPr>
          <w:b/>
          <w:bCs/>
        </w:rPr>
        <w:t xml:space="preserve"> E</w:t>
      </w:r>
      <w:r>
        <w:rPr>
          <w:b/>
          <w:bCs/>
        </w:rPr>
        <w:t>STADÍSTICO</w:t>
      </w:r>
      <w:r w:rsidRPr="00CE3122">
        <w:rPr>
          <w:b/>
          <w:bCs/>
        </w:rPr>
        <w:t>)</w:t>
      </w:r>
    </w:p>
    <w:p w14:paraId="4D8101FB" w14:textId="1F41F4DD" w:rsidR="00CE3122" w:rsidRPr="00CE3122" w:rsidRDefault="00CE3122" w:rsidP="00CE3122">
      <w:pPr>
        <w:jc w:val="center"/>
      </w:pPr>
      <w:r w:rsidRPr="00CE3122">
        <w:t>Diego Lobelo – Ingeniería de Sistemas – Quinto Semestre</w:t>
      </w:r>
    </w:p>
    <w:p w14:paraId="77640B43" w14:textId="3C358196" w:rsidR="00CE3122" w:rsidRPr="00CE3122" w:rsidRDefault="00CE3122" w:rsidP="00CE3122">
      <w:pPr>
        <w:rPr>
          <w:b/>
          <w:bCs/>
        </w:rPr>
      </w:pPr>
      <w:r w:rsidRPr="00CE3122">
        <w:rPr>
          <w:b/>
          <w:bCs/>
        </w:rPr>
        <w:t>TALLER ANALÍTICO 1: OPERACIONES CON TENSORES</w:t>
      </w:r>
    </w:p>
    <w:p w14:paraId="541106B2" w14:textId="77777777" w:rsidR="00CE3122" w:rsidRPr="00CE3122" w:rsidRDefault="00CE3122" w:rsidP="00CE3122">
      <w:pPr>
        <w:numPr>
          <w:ilvl w:val="0"/>
          <w:numId w:val="1"/>
        </w:numPr>
      </w:pPr>
      <w:r w:rsidRPr="00CE3122">
        <w:rPr>
          <w:b/>
          <w:bCs/>
        </w:rPr>
        <w:t>Dimensiones (</w:t>
      </w:r>
      <w:proofErr w:type="spellStart"/>
      <w:r w:rsidRPr="00CE3122">
        <w:rPr>
          <w:b/>
          <w:bCs/>
        </w:rPr>
        <w:t>shape</w:t>
      </w:r>
      <w:proofErr w:type="spellEnd"/>
      <w:r w:rsidRPr="00CE3122">
        <w:rPr>
          <w:b/>
          <w:bCs/>
        </w:rPr>
        <w:t>) y contenido de recorte:</w:t>
      </w:r>
    </w:p>
    <w:p w14:paraId="2C3AB029" w14:textId="77777777" w:rsidR="00CE3122" w:rsidRPr="00CE3122" w:rsidRDefault="00CE3122" w:rsidP="00CE3122">
      <w:pPr>
        <w:numPr>
          <w:ilvl w:val="1"/>
          <w:numId w:val="1"/>
        </w:numPr>
      </w:pPr>
      <w:proofErr w:type="spellStart"/>
      <w:r w:rsidRPr="00CE3122">
        <w:rPr>
          <w:b/>
          <w:bCs/>
        </w:rPr>
        <w:t>shape</w:t>
      </w:r>
      <w:proofErr w:type="spellEnd"/>
      <w:r w:rsidRPr="00CE3122">
        <w:rPr>
          <w:b/>
          <w:bCs/>
        </w:rPr>
        <w:t xml:space="preserve"> resultante:</w:t>
      </w:r>
      <w:r w:rsidRPr="00CE3122">
        <w:t xml:space="preserve"> (100, 100). </w:t>
      </w:r>
    </w:p>
    <w:p w14:paraId="6284D209" w14:textId="77777777" w:rsidR="00CE3122" w:rsidRPr="00CE3122" w:rsidRDefault="00CE3122" w:rsidP="00CE3122">
      <w:pPr>
        <w:numPr>
          <w:ilvl w:val="1"/>
          <w:numId w:val="1"/>
        </w:numPr>
      </w:pPr>
      <w:r w:rsidRPr="00CE3122">
        <w:rPr>
          <w:b/>
          <w:bCs/>
        </w:rPr>
        <w:t>Contenido específico:</w:t>
      </w:r>
      <w:r w:rsidRPr="00CE3122">
        <w:t xml:space="preserve"> Es una matriz bidimensional (2D) que contiene únicamente los valores de intensidad del </w:t>
      </w:r>
      <w:r w:rsidRPr="00CE3122">
        <w:rPr>
          <w:b/>
          <w:bCs/>
        </w:rPr>
        <w:t>canal verde</w:t>
      </w:r>
      <w:r w:rsidRPr="00CE3122">
        <w:t xml:space="preserve"> (índice 1 en BGR) correspondientes al área rectangular ubicada entre las filas 100 a 199 (alto) y las columnas 300 a 399 (ancho) de la imagen original. </w:t>
      </w:r>
    </w:p>
    <w:p w14:paraId="1C7A8581" w14:textId="77777777" w:rsidR="00CE3122" w:rsidRPr="00CE3122" w:rsidRDefault="00CE3122" w:rsidP="00CE3122">
      <w:pPr>
        <w:numPr>
          <w:ilvl w:val="0"/>
          <w:numId w:val="1"/>
        </w:numPr>
      </w:pPr>
      <w:r w:rsidRPr="00CE3122">
        <w:rPr>
          <w:b/>
          <w:bCs/>
        </w:rPr>
        <w:t xml:space="preserve">Eficiencia de </w:t>
      </w:r>
      <w:proofErr w:type="spellStart"/>
      <w:r w:rsidRPr="00CE3122">
        <w:rPr>
          <w:b/>
          <w:bCs/>
        </w:rPr>
        <w:t>Slicing</w:t>
      </w:r>
      <w:proofErr w:type="spellEnd"/>
      <w:r w:rsidRPr="00CE3122">
        <w:rPr>
          <w:b/>
          <w:bCs/>
        </w:rPr>
        <w:t xml:space="preserve"> vs. Ciclos </w:t>
      </w:r>
      <w:proofErr w:type="spellStart"/>
      <w:r w:rsidRPr="00CE3122">
        <w:rPr>
          <w:b/>
          <w:bCs/>
        </w:rPr>
        <w:t>for</w:t>
      </w:r>
      <w:proofErr w:type="spellEnd"/>
      <w:r w:rsidRPr="00CE3122">
        <w:rPr>
          <w:b/>
          <w:bCs/>
        </w:rPr>
        <w:t xml:space="preserve"> anidados:</w:t>
      </w:r>
    </w:p>
    <w:p w14:paraId="23605E5C" w14:textId="0D6D7BDD" w:rsidR="00CE3122" w:rsidRPr="00CE3122" w:rsidRDefault="00CE3122" w:rsidP="00CE3122">
      <w:pPr>
        <w:numPr>
          <w:ilvl w:val="1"/>
          <w:numId w:val="1"/>
        </w:numPr>
      </w:pPr>
      <w:r w:rsidRPr="00CE3122">
        <w:rPr>
          <w:b/>
          <w:bCs/>
        </w:rPr>
        <w:t>Justificación:</w:t>
      </w:r>
      <w:r w:rsidRPr="00CE3122">
        <w:t xml:space="preserve"> El </w:t>
      </w:r>
      <w:proofErr w:type="spellStart"/>
      <w:r w:rsidRPr="00CE3122">
        <w:rPr>
          <w:i/>
          <w:iCs/>
        </w:rPr>
        <w:t>slicing</w:t>
      </w:r>
      <w:proofErr w:type="spellEnd"/>
      <w:r w:rsidRPr="00CE3122">
        <w:t xml:space="preserve"> en </w:t>
      </w:r>
      <w:proofErr w:type="spellStart"/>
      <w:r w:rsidRPr="00CE3122">
        <w:t>NumPy</w:t>
      </w:r>
      <w:proofErr w:type="spellEnd"/>
      <w:r w:rsidRPr="00CE3122">
        <w:t xml:space="preserve"> utiliza la arquitectura de memoria contigua en C de los arreglos. Ejecuta la extracción mediante instrucciones </w:t>
      </w:r>
      <w:proofErr w:type="spellStart"/>
      <w:r w:rsidRPr="00CE3122">
        <w:t>vectorializadas</w:t>
      </w:r>
      <w:proofErr w:type="spellEnd"/>
      <w:r w:rsidRPr="00CE3122">
        <w:t xml:space="preserve"> directamente en la CPU/GPU (operaciones SIMD) en tiempo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CE3122">
        <w:t xml:space="preserve"> sin copiar datos innecesarios. Los ciclos for anidados en Python agregan un costo por cada iteración del intérprete, volviendo la operación sumamente lenta e ineficiente para imágenes de millones de píxeles.</w:t>
      </w:r>
    </w:p>
    <w:p w14:paraId="2A5FDE36" w14:textId="77777777" w:rsidR="00CE3122" w:rsidRPr="00CE3122" w:rsidRDefault="00CE3122" w:rsidP="00CE3122">
      <w:r w:rsidRPr="00CE3122">
        <w:rPr>
          <w:b/>
          <w:bCs/>
        </w:rPr>
        <w:t>TALLER DE LABORATORIO 1: TRANSFORMACIÓN DE ESPACIOS</w:t>
      </w:r>
    </w:p>
    <w:p w14:paraId="3ADC74C4" w14:textId="77777777" w:rsidR="00CE3122" w:rsidRPr="00CE3122" w:rsidRDefault="00CE3122" w:rsidP="00CE3122">
      <w:pPr>
        <w:numPr>
          <w:ilvl w:val="0"/>
          <w:numId w:val="2"/>
        </w:numPr>
      </w:pPr>
      <w:r w:rsidRPr="00CE3122">
        <w:rPr>
          <w:b/>
          <w:bCs/>
        </w:rPr>
        <w:t>Creación del píxel amarillo en BGR:</w:t>
      </w:r>
    </w:p>
    <w:p w14:paraId="3678510E" w14:textId="77777777" w:rsidR="00CE3122" w:rsidRPr="00CE3122" w:rsidRDefault="00CE3122" w:rsidP="00CE3122">
      <w:r w:rsidRPr="00CE3122">
        <w:t xml:space="preserve">El amarillo puro en el espacio de color BGR se compone de azul en 0, verde al máximo (255) y rojo al máximo (255): </w:t>
      </w:r>
    </w:p>
    <w:p w14:paraId="40CA555C" w14:textId="77777777" w:rsidR="00CE3122" w:rsidRPr="00CE3122" w:rsidRDefault="00CE3122" w:rsidP="00CE3122">
      <w:pPr>
        <w:rPr>
          <w:lang w:val="en-US"/>
        </w:rPr>
      </w:pPr>
      <w:r w:rsidRPr="00CE3122">
        <w:rPr>
          <w:lang w:val="en-US"/>
        </w:rPr>
        <w:t>Python</w:t>
      </w:r>
    </w:p>
    <w:p w14:paraId="2D398B02" w14:textId="77777777" w:rsidR="00CE3122" w:rsidRPr="00CE3122" w:rsidRDefault="00CE3122" w:rsidP="00CE3122">
      <w:pPr>
        <w:rPr>
          <w:lang w:val="en-US"/>
        </w:rPr>
      </w:pPr>
      <w:proofErr w:type="gramStart"/>
      <w:r w:rsidRPr="00CE3122">
        <w:rPr>
          <w:lang w:val="en-US"/>
        </w:rPr>
        <w:t>import</w:t>
      </w:r>
      <w:proofErr w:type="gramEnd"/>
      <w:r w:rsidRPr="00CE3122">
        <w:rPr>
          <w:lang w:val="en-US"/>
        </w:rPr>
        <w:t xml:space="preserve"> </w:t>
      </w:r>
      <w:proofErr w:type="spellStart"/>
      <w:r w:rsidRPr="00CE3122">
        <w:rPr>
          <w:lang w:val="en-US"/>
        </w:rPr>
        <w:t>numpy</w:t>
      </w:r>
      <w:proofErr w:type="spellEnd"/>
      <w:r w:rsidRPr="00CE3122">
        <w:rPr>
          <w:lang w:val="en-US"/>
        </w:rPr>
        <w:t xml:space="preserve"> as np</w:t>
      </w:r>
    </w:p>
    <w:p w14:paraId="13968460" w14:textId="77777777" w:rsidR="00CE3122" w:rsidRPr="00CE3122" w:rsidRDefault="00CE3122" w:rsidP="00CE3122">
      <w:pPr>
        <w:rPr>
          <w:lang w:val="en-US"/>
        </w:rPr>
      </w:pPr>
    </w:p>
    <w:p w14:paraId="106116A4" w14:textId="77777777" w:rsidR="00CE3122" w:rsidRPr="00CE3122" w:rsidRDefault="00CE3122" w:rsidP="00CE3122">
      <w:pPr>
        <w:rPr>
          <w:lang w:val="en-US"/>
        </w:rPr>
      </w:pPr>
      <w:r w:rsidRPr="00CE3122">
        <w:rPr>
          <w:lang w:val="en-US"/>
        </w:rPr>
        <w:t xml:space="preserve">pixel = </w:t>
      </w:r>
      <w:proofErr w:type="spellStart"/>
      <w:proofErr w:type="gramStart"/>
      <w:r w:rsidRPr="00CE3122">
        <w:rPr>
          <w:lang w:val="en-US"/>
        </w:rPr>
        <w:t>np.array</w:t>
      </w:r>
      <w:proofErr w:type="spellEnd"/>
      <w:proofErr w:type="gramEnd"/>
      <w:r w:rsidRPr="00CE3122">
        <w:rPr>
          <w:lang w:val="en-US"/>
        </w:rPr>
        <w:t>([0, 255, 255])</w:t>
      </w:r>
    </w:p>
    <w:p w14:paraId="77AE5B28" w14:textId="77777777" w:rsidR="00CE3122" w:rsidRPr="00CE3122" w:rsidRDefault="00CE3122" w:rsidP="00CE3122">
      <w:pPr>
        <w:numPr>
          <w:ilvl w:val="0"/>
          <w:numId w:val="2"/>
        </w:numPr>
      </w:pPr>
      <w:r w:rsidRPr="00CE3122">
        <w:rPr>
          <w:b/>
          <w:bCs/>
        </w:rPr>
        <w:t xml:space="preserve">Cálculo matemático ponderado (sin </w:t>
      </w:r>
      <w:proofErr w:type="spellStart"/>
      <w:r w:rsidRPr="00CE3122">
        <w:rPr>
          <w:b/>
          <w:bCs/>
        </w:rPr>
        <w:t>OpenCV</w:t>
      </w:r>
      <w:proofErr w:type="spellEnd"/>
      <w:r w:rsidRPr="00CE3122">
        <w:rPr>
          <w:b/>
          <w:bCs/>
        </w:rPr>
        <w:t>):</w:t>
      </w:r>
    </w:p>
    <w:p w14:paraId="76EBF59B" w14:textId="35B786A4" w:rsidR="00CE3122" w:rsidRPr="00CE3122" w:rsidRDefault="00CE3122" w:rsidP="00CE3122">
      <w:r w:rsidRPr="00CE3122">
        <w:t xml:space="preserve">Aplicando la fórmula de luminancia de la </w:t>
      </w:r>
      <w:proofErr w:type="gramStart"/>
      <w:r w:rsidRPr="00CE3122">
        <w:t>Luma</w:t>
      </w:r>
      <w:proofErr w:type="gramEnd"/>
      <w:r w:rsidRPr="00CE3122">
        <w:t xml:space="preserve"> (</w:t>
      </w:r>
      <m:oMath>
        <m:r>
          <w:rPr>
            <w:rFonts w:ascii="Cambria Math" w:hAnsi="Cambria Math"/>
          </w:rPr>
          <m:t>Y=0.114⋅B+0.587⋅G+0.299⋅R</m:t>
        </m:r>
      </m:oMath>
      <w:r w:rsidRPr="00CE3122">
        <w:t xml:space="preserve">) mediante el producto punto: </w:t>
      </w:r>
    </w:p>
    <w:p w14:paraId="553A20B0" w14:textId="77777777" w:rsidR="00CE3122" w:rsidRPr="00CE3122" w:rsidRDefault="00CE3122" w:rsidP="00CE3122">
      <w:r w:rsidRPr="00CE3122">
        <w:t>Python</w:t>
      </w:r>
    </w:p>
    <w:p w14:paraId="3204D0A3" w14:textId="77777777" w:rsidR="00CE3122" w:rsidRPr="00CE3122" w:rsidRDefault="00CE3122" w:rsidP="00CE3122">
      <w:proofErr w:type="spellStart"/>
      <w:r w:rsidRPr="00CE3122">
        <w:lastRenderedPageBreak/>
        <w:t>pesos_bgr</w:t>
      </w:r>
      <w:proofErr w:type="spellEnd"/>
      <w:r w:rsidRPr="00CE3122">
        <w:t xml:space="preserve"> = </w:t>
      </w:r>
      <w:proofErr w:type="spellStart"/>
      <w:proofErr w:type="gramStart"/>
      <w:r w:rsidRPr="00CE3122">
        <w:t>np.array</w:t>
      </w:r>
      <w:proofErr w:type="spellEnd"/>
      <w:proofErr w:type="gramEnd"/>
      <w:r w:rsidRPr="00CE3122">
        <w:t>([0.114, 0.587, 0.299])</w:t>
      </w:r>
    </w:p>
    <w:p w14:paraId="7DC4C8BD" w14:textId="77777777" w:rsidR="00CE3122" w:rsidRPr="00CE3122" w:rsidRDefault="00CE3122" w:rsidP="00CE3122">
      <w:proofErr w:type="spellStart"/>
      <w:r w:rsidRPr="00CE3122">
        <w:t>gris_calculado</w:t>
      </w:r>
      <w:proofErr w:type="spellEnd"/>
      <w:r w:rsidRPr="00CE3122">
        <w:t xml:space="preserve"> = </w:t>
      </w:r>
      <w:proofErr w:type="gramStart"/>
      <w:r w:rsidRPr="00CE3122">
        <w:t>np.dot(</w:t>
      </w:r>
      <w:proofErr w:type="gramEnd"/>
      <w:r w:rsidRPr="00CE3122">
        <w:t xml:space="preserve">pixel, </w:t>
      </w:r>
      <w:proofErr w:type="spellStart"/>
      <w:r w:rsidRPr="00CE3122">
        <w:t>pesos_bgr</w:t>
      </w:r>
      <w:proofErr w:type="spellEnd"/>
      <w:r w:rsidRPr="00CE3122">
        <w:t>)</w:t>
      </w:r>
    </w:p>
    <w:p w14:paraId="0155FE77" w14:textId="77777777" w:rsidR="00CE3122" w:rsidRPr="00CE3122" w:rsidRDefault="00CE3122" w:rsidP="00CE3122">
      <w:pPr>
        <w:numPr>
          <w:ilvl w:val="0"/>
          <w:numId w:val="2"/>
        </w:numPr>
      </w:pPr>
      <w:r w:rsidRPr="00CE3122">
        <w:rPr>
          <w:b/>
          <w:bCs/>
        </w:rPr>
        <w:t>Resultado de intensidad e impresión:</w:t>
      </w:r>
    </w:p>
    <w:p w14:paraId="22939DD4" w14:textId="77777777" w:rsidR="00CE3122" w:rsidRDefault="00CE3122" w:rsidP="00CE3122">
      <w:proofErr w:type="spellStart"/>
      <w:r w:rsidRPr="00CE3122">
        <w:t>Pytho</w:t>
      </w:r>
      <w:proofErr w:type="spellEnd"/>
    </w:p>
    <w:p w14:paraId="05A56805" w14:textId="53B6B03B" w:rsidR="00CE3122" w:rsidRPr="00CE3122" w:rsidRDefault="00CE3122" w:rsidP="00CE3122">
      <w:proofErr w:type="spellStart"/>
      <w:proofErr w:type="gramStart"/>
      <w:r w:rsidRPr="00CE3122">
        <w:t>print</w:t>
      </w:r>
      <w:proofErr w:type="spellEnd"/>
      <w:r w:rsidRPr="00CE3122">
        <w:t>(</w:t>
      </w:r>
      <w:proofErr w:type="gramEnd"/>
    </w:p>
    <w:p w14:paraId="35944901" w14:textId="77777777" w:rsidR="00CE3122" w:rsidRPr="00CE3122" w:rsidRDefault="00CE3122" w:rsidP="00CE3122">
      <w:r w:rsidRPr="00CE3122">
        <w:t xml:space="preserve">    </w:t>
      </w:r>
      <w:proofErr w:type="spellStart"/>
      <w:r w:rsidRPr="00CE3122">
        <w:t>f"Valor</w:t>
      </w:r>
      <w:proofErr w:type="spellEnd"/>
      <w:r w:rsidRPr="00CE3122">
        <w:t xml:space="preserve"> exacto en escala de grises: {gris_calculado:.2f}"</w:t>
      </w:r>
    </w:p>
    <w:p w14:paraId="14C18641" w14:textId="77777777" w:rsidR="00CE3122" w:rsidRPr="00CE3122" w:rsidRDefault="00CE3122" w:rsidP="00CE3122">
      <w:proofErr w:type="gramStart"/>
      <w:r w:rsidRPr="00CE3122">
        <w:t>)  #</w:t>
      </w:r>
      <w:proofErr w:type="gramEnd"/>
      <w:r w:rsidRPr="00CE3122">
        <w:t xml:space="preserve"> Muestra 225.93</w:t>
      </w:r>
    </w:p>
    <w:p w14:paraId="5F482BC0" w14:textId="77777777" w:rsidR="00CE3122" w:rsidRPr="00CE3122" w:rsidRDefault="00CE3122" w:rsidP="00CE3122">
      <w:proofErr w:type="spellStart"/>
      <w:proofErr w:type="gramStart"/>
      <w:r w:rsidRPr="00CE3122">
        <w:t>print</w:t>
      </w:r>
      <w:proofErr w:type="spellEnd"/>
      <w:r w:rsidRPr="00CE3122">
        <w:t>(</w:t>
      </w:r>
      <w:proofErr w:type="gramEnd"/>
    </w:p>
    <w:p w14:paraId="6EC3512B" w14:textId="77777777" w:rsidR="00CE3122" w:rsidRPr="00CE3122" w:rsidRDefault="00CE3122" w:rsidP="00CE3122">
      <w:r w:rsidRPr="00CE3122">
        <w:t xml:space="preserve">    </w:t>
      </w:r>
      <w:proofErr w:type="spellStart"/>
      <w:r w:rsidRPr="00CE3122">
        <w:t>f"Intensidad</w:t>
      </w:r>
      <w:proofErr w:type="spellEnd"/>
      <w:r w:rsidRPr="00CE3122">
        <w:t xml:space="preserve"> (0 a 255): {</w:t>
      </w:r>
      <w:proofErr w:type="spellStart"/>
      <w:proofErr w:type="gramStart"/>
      <w:r w:rsidRPr="00CE3122">
        <w:t>np.round</w:t>
      </w:r>
      <w:proofErr w:type="spellEnd"/>
      <w:proofErr w:type="gramEnd"/>
      <w:r w:rsidRPr="00CE3122">
        <w:t>(</w:t>
      </w:r>
      <w:proofErr w:type="spellStart"/>
      <w:r w:rsidRPr="00CE3122">
        <w:t>gris_calculado</w:t>
      </w:r>
      <w:proofErr w:type="spellEnd"/>
      <w:proofErr w:type="gramStart"/>
      <w:r w:rsidRPr="00CE3122">
        <w:t>).</w:t>
      </w:r>
      <w:proofErr w:type="spellStart"/>
      <w:r w:rsidRPr="00CE3122">
        <w:t>astype</w:t>
      </w:r>
      <w:proofErr w:type="spellEnd"/>
      <w:proofErr w:type="gramEnd"/>
      <w:r w:rsidRPr="00CE3122">
        <w:t>(</w:t>
      </w:r>
      <w:proofErr w:type="gramStart"/>
      <w:r w:rsidRPr="00CE3122">
        <w:t>np.uint</w:t>
      </w:r>
      <w:proofErr w:type="gramEnd"/>
      <w:r w:rsidRPr="00CE3122">
        <w:t>8)}"</w:t>
      </w:r>
    </w:p>
    <w:p w14:paraId="560DD874" w14:textId="77777777" w:rsidR="00CE3122" w:rsidRPr="00CE3122" w:rsidRDefault="00CE3122" w:rsidP="00CE3122">
      <w:proofErr w:type="gramStart"/>
      <w:r w:rsidRPr="00CE3122">
        <w:t>)  #</w:t>
      </w:r>
      <w:proofErr w:type="gramEnd"/>
      <w:r w:rsidRPr="00CE3122">
        <w:t xml:space="preserve"> Muestra 226</w:t>
      </w:r>
    </w:p>
    <w:p w14:paraId="6C35C177" w14:textId="77777777" w:rsidR="00CE3122" w:rsidRPr="00CE3122" w:rsidRDefault="00CE3122" w:rsidP="00CE3122">
      <w:pPr>
        <w:numPr>
          <w:ilvl w:val="1"/>
          <w:numId w:val="2"/>
        </w:numPr>
      </w:pPr>
      <w:r w:rsidRPr="00CE3122">
        <w:rPr>
          <w:b/>
          <w:bCs/>
        </w:rPr>
        <w:t>Respuesta:</w:t>
      </w:r>
      <w:r w:rsidRPr="00CE3122">
        <w:t xml:space="preserve"> El amarillo puro arroja un valor de gris de </w:t>
      </w:r>
      <w:r w:rsidRPr="00CE3122">
        <w:rPr>
          <w:b/>
          <w:bCs/>
        </w:rPr>
        <w:t>226</w:t>
      </w:r>
      <w:r w:rsidRPr="00CE3122">
        <w:t xml:space="preserve"> (en una escala de 0 a 255). Esto se debe a que está compuesto por verde y rojo, los dos canales a los que el ojo humano es más sensible, resultando en una intensidad muy alta (cercana al blanco puro que es 255). </w:t>
      </w:r>
    </w:p>
    <w:p w14:paraId="654BDE93" w14:textId="77777777" w:rsidR="00CE3122" w:rsidRPr="00CE3122" w:rsidRDefault="00CE3122" w:rsidP="00CE3122">
      <w:pPr>
        <w:numPr>
          <w:ilvl w:val="0"/>
          <w:numId w:val="2"/>
        </w:numPr>
      </w:pPr>
      <w:r w:rsidRPr="00CE3122">
        <w:rPr>
          <w:b/>
          <w:bCs/>
        </w:rPr>
        <w:t xml:space="preserve">Corroboración con </w:t>
      </w:r>
      <w:proofErr w:type="spellStart"/>
      <w:r w:rsidRPr="00CE3122">
        <w:rPr>
          <w:b/>
          <w:bCs/>
        </w:rPr>
        <w:t>OpenCV</w:t>
      </w:r>
      <w:proofErr w:type="spellEnd"/>
      <w:r w:rsidRPr="00CE3122">
        <w:rPr>
          <w:b/>
          <w:bCs/>
        </w:rPr>
        <w:t xml:space="preserve"> sobre una imagen real:</w:t>
      </w:r>
    </w:p>
    <w:p w14:paraId="2AA6A06B" w14:textId="77777777" w:rsidR="00CE3122" w:rsidRPr="00CE3122" w:rsidRDefault="00CE3122" w:rsidP="00CE3122">
      <w:r w:rsidRPr="00CE3122">
        <w:t>Python</w:t>
      </w:r>
    </w:p>
    <w:p w14:paraId="1E1A7DD2" w14:textId="25DC3CA4" w:rsidR="00CE3122" w:rsidRPr="00CE3122" w:rsidRDefault="00CE3122" w:rsidP="00CE3122">
      <w:proofErr w:type="spellStart"/>
      <w:r w:rsidRPr="00CE3122">
        <w:t>import</w:t>
      </w:r>
      <w:proofErr w:type="spellEnd"/>
      <w:r w:rsidRPr="00CE3122">
        <w:t xml:space="preserve"> cv2</w:t>
      </w:r>
    </w:p>
    <w:p w14:paraId="795993F0" w14:textId="77777777" w:rsidR="00CE3122" w:rsidRPr="00CE3122" w:rsidRDefault="00CE3122" w:rsidP="00CE3122">
      <w:r w:rsidRPr="00CE3122">
        <w:t># Cargar la imagen descargada de prueba</w:t>
      </w:r>
    </w:p>
    <w:p w14:paraId="5534820B" w14:textId="0D0F1993" w:rsidR="00CE3122" w:rsidRPr="00CE3122" w:rsidRDefault="00CE3122" w:rsidP="00CE3122">
      <w:r w:rsidRPr="00CE3122">
        <w:t>imagen = cv2.imread("muestra.jpg")</w:t>
      </w:r>
    </w:p>
    <w:p w14:paraId="5A6DB124" w14:textId="77777777" w:rsidR="00CE3122" w:rsidRPr="00CE3122" w:rsidRDefault="00CE3122" w:rsidP="00CE3122">
      <w:r w:rsidRPr="00CE3122">
        <w:t xml:space="preserve"># Conversión a escala de grises usando la función optimizada de </w:t>
      </w:r>
      <w:proofErr w:type="spellStart"/>
      <w:r w:rsidRPr="00CE3122">
        <w:t>OpenCV</w:t>
      </w:r>
      <w:proofErr w:type="spellEnd"/>
    </w:p>
    <w:p w14:paraId="34F07895" w14:textId="1754E682" w:rsidR="00CE3122" w:rsidRPr="00CE3122" w:rsidRDefault="00CE3122" w:rsidP="00CE3122">
      <w:pPr>
        <w:rPr>
          <w:lang w:val="en-US"/>
        </w:rPr>
      </w:pPr>
      <w:proofErr w:type="spellStart"/>
      <w:r w:rsidRPr="00CE3122">
        <w:rPr>
          <w:lang w:val="en-US"/>
        </w:rPr>
        <w:t>img_gris</w:t>
      </w:r>
      <w:proofErr w:type="spellEnd"/>
      <w:r w:rsidRPr="00CE3122">
        <w:rPr>
          <w:lang w:val="en-US"/>
        </w:rPr>
        <w:t xml:space="preserve"> = cv2.cvtColor(imagen, cv2.COLOR_BGR2GRAY)</w:t>
      </w:r>
    </w:p>
    <w:p w14:paraId="084EB543" w14:textId="77777777" w:rsidR="00CE3122" w:rsidRPr="00CE3122" w:rsidRDefault="00CE3122" w:rsidP="00CE3122">
      <w:proofErr w:type="spellStart"/>
      <w:proofErr w:type="gramStart"/>
      <w:r w:rsidRPr="00CE3122">
        <w:t>print</w:t>
      </w:r>
      <w:proofErr w:type="spellEnd"/>
      <w:r w:rsidRPr="00CE3122">
        <w:t>(</w:t>
      </w:r>
      <w:proofErr w:type="gramEnd"/>
      <w:r w:rsidRPr="00CE3122">
        <w:t xml:space="preserve">"Forma de la imagen original BGR:", </w:t>
      </w:r>
      <w:proofErr w:type="spellStart"/>
      <w:proofErr w:type="gramStart"/>
      <w:r w:rsidRPr="00CE3122">
        <w:t>imagen.shape</w:t>
      </w:r>
      <w:proofErr w:type="spellEnd"/>
      <w:proofErr w:type="gramEnd"/>
      <w:r w:rsidRPr="00CE3122">
        <w:t>)</w:t>
      </w:r>
    </w:p>
    <w:p w14:paraId="4E8C899B" w14:textId="77777777" w:rsidR="00CE3122" w:rsidRPr="00CE3122" w:rsidRDefault="00CE3122" w:rsidP="00CE3122">
      <w:proofErr w:type="spellStart"/>
      <w:proofErr w:type="gramStart"/>
      <w:r w:rsidRPr="00CE3122">
        <w:t>print</w:t>
      </w:r>
      <w:proofErr w:type="spellEnd"/>
      <w:r w:rsidRPr="00CE3122">
        <w:t>(</w:t>
      </w:r>
      <w:proofErr w:type="gramEnd"/>
      <w:r w:rsidRPr="00CE3122">
        <w:t xml:space="preserve">"Forma de la imagen procesada en escala de grises:", </w:t>
      </w:r>
      <w:proofErr w:type="spellStart"/>
      <w:r w:rsidRPr="00CE3122">
        <w:t>img_</w:t>
      </w:r>
      <w:proofErr w:type="gramStart"/>
      <w:r w:rsidRPr="00CE3122">
        <w:t>gris.shape</w:t>
      </w:r>
      <w:proofErr w:type="spellEnd"/>
      <w:proofErr w:type="gramEnd"/>
      <w:r w:rsidRPr="00CE3122">
        <w:t>)</w:t>
      </w:r>
    </w:p>
    <w:p w14:paraId="199A132D" w14:textId="01C67139" w:rsidR="00CE3122" w:rsidRDefault="00287CE4">
      <w:r w:rsidRPr="00287CE4">
        <w:rPr>
          <w:b/>
          <w:bCs/>
        </w:rPr>
        <w:t>5. Conclusión del gráfico:</w:t>
      </w:r>
      <w:r w:rsidRPr="00287CE4">
        <w:t xml:space="preserve"> El color dominante en la iluminación general es el </w:t>
      </w:r>
      <w:r w:rsidRPr="00287CE4">
        <w:rPr>
          <w:b/>
          <w:bCs/>
        </w:rPr>
        <w:t>VERDE</w:t>
      </w:r>
      <w:r w:rsidRPr="00287CE4">
        <w:t>. Al analizar la curva del histograma, sus frecuencias acumuladas se desplazan hacia la derecha del espectro (valores altos entre 150 y 255), lo que indica que posee una mayor presencia e intensidad lumínica en comparación con los canales Azul y Rojo.</w:t>
      </w:r>
    </w:p>
    <w:sectPr w:rsidR="00CE31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F123F"/>
    <w:multiLevelType w:val="multilevel"/>
    <w:tmpl w:val="4412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F97E61"/>
    <w:multiLevelType w:val="multilevel"/>
    <w:tmpl w:val="610C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88912">
    <w:abstractNumId w:val="0"/>
  </w:num>
  <w:num w:numId="2" w16cid:durableId="179511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122"/>
    <w:rsid w:val="00287CE4"/>
    <w:rsid w:val="00AA0069"/>
    <w:rsid w:val="00CE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70A3E"/>
  <w15:chartTrackingRefBased/>
  <w15:docId w15:val="{92775090-F083-4CA1-81BB-8A98819CC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3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3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3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3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3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3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3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3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3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3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3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3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31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31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31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31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31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31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3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3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3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3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3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31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31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31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3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31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3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418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Lobelo Aranda</dc:creator>
  <cp:keywords/>
  <dc:description/>
  <cp:lastModifiedBy>Diego Alejandro Lobelo Aranda</cp:lastModifiedBy>
  <cp:revision>1</cp:revision>
  <dcterms:created xsi:type="dcterms:W3CDTF">2026-09-09T17:49:00Z</dcterms:created>
  <dcterms:modified xsi:type="dcterms:W3CDTF">2026-09-09T18:12:00Z</dcterms:modified>
</cp:coreProperties>
</file>