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INSTITUCIÓN UNIVERSITARIA DE COLOMBIA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Programa:</w:t>
      </w:r>
      <w:r w:rsidDel="00000000" w:rsidR="00000000" w:rsidRPr="00000000">
        <w:rPr>
          <w:rFonts w:ascii="Arial" w:cs="Arial" w:eastAsia="Arial" w:hAnsi="Arial"/>
          <w:rtl w:val="0"/>
        </w:rPr>
        <w:t xml:space="preserve"> Ingeniería de Sistemas |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Asignatura: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Inteligencia Artificial II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Amaury Giovanni Méndez Aguirre |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Sesión 11 - Redes Neuronales: El Perceptrón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TALLER 1: TALLER ANALÍTICO - CALCULANDO EL DISPARO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Parámetros del Cliente y de la Neurona: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Entradas: Ingresos ($X_1$) = 50, Deudas ($X_2$) = 20.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Pesos: $W_1 = 0.8$, $W_2 = -0.5$.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Sesgo ($b$): $-10$.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Ecuación Forward y Activación: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Combinación Lineal: $Z = (X_1 \cdot W_1) + (X_2 \cdot W_2) + b$.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Cálculo: $Z = (50 \cdot 0.8) + (20 \cdot -0.5) + (-10) = 40 - 10 - 10 = \mathbf{20}$.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Función Escalón: Como $Z = 20 \ge 0$, la salida 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Decisión: El crédito 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APROBADO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Justificación del Peso Negativo ($W_2 = -0.5$):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Las deudas implican riesgo financiero. Un peso negativo actúa como penalizador: a mayor endeudamiento ($X_2$), mayor es la reducción de $Z$, alejando al cliente del umbral de aprobación ($Z \ge 0$).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TALLER 2: TALLER DE LABORATORIO - HACKEANDO LOS PESOS (COMPUERTA OR)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Verificación Inicial (Compuerta AND):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Configuración inicial: $W = [0.5, 0.5]$, $b = -0.8$.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Solo la entrada $[1, 1]$ activa la neurona ($Z = 0.2 \ge 0 \rightarrow 1$), confirmando la lógica AND.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Parámetros Calibrados para la Compuerta OR: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Vector de Pesos ($W$):</w:t>
      </w:r>
      <w:r w:rsidDel="00000000" w:rsidR="00000000" w:rsidRPr="00000000">
        <w:rPr>
          <w:rFonts w:ascii="Arial" w:cs="Arial" w:eastAsia="Arial" w:hAnsi="Arial"/>
          <w:rtl w:val="0"/>
        </w:rPr>
        <w:t xml:space="preserve"> $[0.5, 0.5]$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Sesgo ($b$):</w:t>
      </w:r>
      <w:r w:rsidDel="00000000" w:rsidR="00000000" w:rsidRPr="00000000">
        <w:rPr>
          <w:rFonts w:ascii="Arial" w:cs="Arial" w:eastAsia="Arial" w:hAnsi="Arial"/>
          <w:rtl w:val="0"/>
        </w:rPr>
        <w:t xml:space="preserve"> $-0.2$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Tabla de Verdad Evaluada: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3135"/>
        <w:gridCol w:w="1830"/>
        <w:gridCol w:w="2160"/>
        <w:tblGridChange w:id="0">
          <w:tblGrid>
            <w:gridCol w:w="1650"/>
            <w:gridCol w:w="3135"/>
            <w:gridCol w:w="1830"/>
            <w:gridCol w:w="21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 (X1​,X2​)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Combinación: Z=(X1​⋅0.5)+(X2​⋅0.5)−0.2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Condición (Z≥0)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 del Perceptrón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$[0, 0]$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$Z = 0 + 0 - 0.2 = -0.2$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$Z &lt; 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$[0, 1]$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$Z = 0 + 0.5 - 0.2 = +0.3$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$Z \ge 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$[1, 0]$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$Z = 0.5 + 0 - 0.2 = +0.3$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$Z \ge 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$[1, 1]$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$Z = 0.5 + 0.5 - 0.2 = +0.8$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$Z \ge 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Conclusión: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Reducir la magnitud negativa del sesgo a $-0.2$ traslada la recta de separación hacia el origen, permitiendo que un solo pulso activo active el perceptrón sin que el estado inactivo $[0, 0]$ dispare la neurona.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3415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75569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75569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e293b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ontserrat" w:cs="Montserrat" w:eastAsia="Montserrat" w:hAnsi="Montserrat"/>
      <w:b w:val="0"/>
      <w:bCs w:val="0"/>
      <w:i w:val="0"/>
      <w:iCs w:val="0"/>
      <w:color w:val="64748b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