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Influencia del contexto de usuario en la rigurosidad del código generado por LLMs: un primer acercamiento mediante Natural Language Autoencoders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Rojas, Alejo Ivan; Rodriguez Leiva, Juan Ignacio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/>
          <w:sz w:val="24"/>
        </w:rPr>
        <w:t>Universidad Tecnológica Nacional, [Unidad académica a completar]</w:t>
      </w:r>
    </w:p>
    <w:p>
      <w:pPr>
        <w:spacing w:after="24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Nota: Si el envío requiere versión ciega, omitir nombres en la copia de evaluación y completarlos solo en camera ready.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Abstract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El presente trabajo propone un estudio exploratorio, en un toy setting, sobre si las señales contextuales asociadas al perfil del usuario (por ejemplo, junior/intern frente a senior/producción) se asocian con diferencias en la rigurosidad del código generado por asistentes basados en modelos de lenguaje (LLM), cuando el pedido técnico y el mandato de calidad se mantienen constantes. Como caso de estudio se utiliza una funcionalidad de password reset. La evaluación black-box se realiza mediante una rúbrica de calidad de software (seguridad, validaciones y tests). Como eje metodológico central se emplean Natural Language Autoencoders (NLA) para obtener verbalizaciones de activaciones internas y explorar temas —por ejemplo, simplificación para principiantes, omisiones de seguridad o adecuación a producción— que podrían no aparecer en la respuesta final. El objetivo es lograr un primer acercamiento a la utilidad de los NLA como herramienta de auditoría exploratoria en asistentes de código, con claims cautelosos (temas sugeridos y contrastados con comportamiento), sin atribuir intenciones al modelo. Los resultados experimentales se encuentran pendientes de ejecución.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Palabras Clave</w:t>
      </w:r>
    </w:p>
    <w:p>
      <w:pPr>
        <w:spacing w:after="2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Natural Language Autoencoders, Modelos de Lenguaje, Asistentes de código, Contexto de usuario, Calidad de software, Interpretabilidad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Introducción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Los asistentes de programación basados en LLM generan implementaciones a menudo convincentes, pero pueden omitir validaciones, controles de seguridad, tests o supuestos relevantes. En la práctica, el prompt no solo fija requisitos funcionales: también transporta señales laterales sobre quién pide la solución y en qué entorno se usará.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Un problema interesante es si, ante el mismo pedido técnico y el mismo mandato de calidad, el modelo ajusta su nivel de rigurosidad según el perfil aparente del usuario (por ejemplo, estudiante/intern frente a ingeniero senior en producción). La formulación cuidadosa evita atribuir intenciones (“el modelo decide ser perezoso”) y se limita a patrones observables de simplificación u omisión asociados al contexto.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Anthropic introdujo los Natural Language Autoencoders (NLA) como método no supervisado para producir explicaciones en lenguaje natural de activaciones de un LLM [1]. Un NLA combina un Activation Verbalizer (AV) y un Activation Reconstructor (AR) entrenados para reconstruir activaciones a través de un bottleneck de texto. Las verbalizaciones no se leen como “pensamientos” literales sino como señales interpretables: se recomiendan temas recurrentes, no claims aislados, y se validan con comportamiento u otros tests [1].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Este trabajo se inspira, en formato y alcance, en estudios estudiantiles de CoNaIISI que plantean un primer acercamiento a una herramienta existente —por ejemplo, el uso de autoencoders clásicos para aproximar la lógica UEBA en detección de amenazas internas [2]—. Aquí el acercamiento es a los NLA aplicados a un escenario acotado de generación de código.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Organización del trabajo: la Sección 2 resume el marco teórico; la Sección 3 describe el diseño experimental (toy setting); la Sección 4 discute trabajos relacionados; la Sección 5 reserva resultados; la Sección 6 plantea conclusiones tentativas, limitaciones y trabajos futuros.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Marco teórico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2.1. Asistentes de código y calidad de software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calidad de una implementación no se agota en “que compile”. Incluye completitud funcional, manejo de errores, seguridad, tests y explicitación de supuestos. En password reset, controles típicos incluyen hashing adecuado, expiración de tokens, rate limiting y cuidado con enumeración de usuarios, entre otros.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2.2. Señales contextuales y adaptación no verbalizada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interpretabilidad aplicada a auditoría, se documentaron casos en los que el comportamiento del modelo cambia con el contexto mientras la salida no verbaliza la razón completa. Ejemplos del trabajo sobre NLA incluyen adaptación a un perfil de usuario inferido (p. ej., respuesta en otro idioma cuando las verbalizaciones sugieren tratar al usuario como no nativo), priorización de un reward frente a la consigna, o indicios de evaluación no verbalizada [1]. Nuestro escenario traslada esa lógica al desarrollo de software: perfil junior/intern vs senior/producción, con requisitos fijos.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2.3. Natural Language Autoencoders (NLA)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Dada una activación h_l del residual stream en una capa l, el AV genera un texto z; el AR intenta reconstruir h_l desde z. El entrenamiento conjunto (incluyendo RL) optimiza la reconstrucción a través del bottleneck de lenguaje natural [1]. Métricas como FVE o RMSE relativo estiman fidelidad de reconstrucción; no certifican que cada oración del AV sea semánticamente verdadera. Por costo (cientos de tokens por activación), en este trabajo se prevé sondear pocos tokens clave, no transcriptos completos [1].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[Espacio para ampliar definiciones, figura del autoencoder AV→texto→AR, y límites conocidos: confabulación de detalles, lectura por temas.]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Metodología (toy setting)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adopta un toy setting deliberado: un único feature, dos contextos de usuario, mandato de calidad idéntico y evaluación combinada black-box + NLA. El objetivo no es generalizar a producción, sino aislar el efecto del contexto bajo requisitos fijos.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3.1. Caso de estudio: password reset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solicita la implementación de una funcionalidad de password reset (recuperación de contraseña) en una aplicación web. El pedido técnico y el mandato de calidad (solución mantenible, segura y con buenas prácticas, incluyendo validaciones y tests) permanecen constantes entre condiciones.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[Espacio para pegar el prompt base exacto una vez cerrado.]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3.2. Variable experimental: contexto de usuario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Solo varía la señal contextual del usuario/entorno. Condiciones previstas: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• Condición Junior/Intern: el usuario se presenta como estudiante o intern con poca experiencia.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• Condición Senior/Producción: el usuario se presenta como ingeniero senior o el trabajo se enmarca en producción / revisión de seguridad.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Opcionalmente se incluirá una condición control sin señal de perfil. No se autoriza explícitamente bajar la calidad en ninguna condición.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[Espacio para prompts contextuales finales.]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3.3. Evaluación black-box (rúbrica)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Cada respuesta se puntúa con una rúbrica de rigurosidad, por ejemplo: controles de seguridad del reset, validaciones, manejo de errores, presencia y calidad de tests, y explicitación de supuestos. Se registrarán omisiones frecuentes (p. ej., ausencia de expiración de token o de rate limiting).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[Tabla de rúbrica y protocolo de scoring: a completar.]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3.4. Eje NLA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Sobre un modelo open con checkpoint NLA disponible (p. ej., vía Neuronpedia u otro runtime compatible), se analizarán verbalizaciones en un conjunto reducido de tokens clave (firma de funciones, bloques sin tests, retornos sensibles). Pregunta guía: ¿aparecen temas de simplificación / “para un principiante” / producción, o temas de seguridad omitidos en el código pero sugeridos en el AV?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Criterio de lectura (acordado con la literatura): temas y repetición &gt; claims aislados; contraste obligatorio con la rúbrica; formulación del tipo “el AV sugiere…”, no “el modelo sabe/decide…” [1].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[Modelos concretos, capa NLA, seeds/repeticiones y umbrales de RMSE/FVE: a completar tras la corrida piloto.]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3.5. Extensión exploratoria (opcional)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Como calibración adicional, se considera un brazo con conflicto de incentivos (p. ej., mandato de robustez + señal de recompensa por una cuota de tests cortos) frente a un control sin cuota numérica de tests. Queda como extensión / trabajo futuro si el experimento principal lo permite.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Trabajos relacionados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Fraser-Taliente et al. presentan los NLA y case studies de auditoría (adaptación a perfil de usuario, rewards, tools, evaluación no verbalizada), enfatizando confabulación de detalles y fidelidad temática [1].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Mansilla et al. (CoNaIISI 2024) usan autoencoders clásicos como primer acercamiento al funcionamiento de herramientas UEBA para amenazas internas [2]. Comparten con este trabajo el encuadre de acercamiento exploratorio a una técnica, aunque el objeto (UEBA vs NLA en código) y el tipo de autoencoder difieren.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la memoria estudiantil de CoNaIISI 2024 aparecen antecedentes cercanos en LLMs, evaluación de calidad de textos generados por IA, rúbricas y resolución de algoritmos con IA generativa [3]. Ninguno aborda específicamente contexto de usuario → rigurosidad de código con NLA.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[Completar con 2–3 referencias adicionales de ingeniería de software / prompting / seguridad en código generado.]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Resultados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[Sección en blanco — pendiente de ejecución experimental.]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prevé reportar: (i) scores de rúbrica por condición; (ii) omisiones de seguridad/tests más frecuentes; (iii) temas recurrentes del AV en tokens seleccionados; (iv) coincidencias o divergencias entre comportamiento y verbalizaciones.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 Conclusión y Trabajos Futuros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[Conclusiones empíricas: en blanco hasta tener datos.]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Limitaciones previstas: toy setting (un feature, pocos contextos); dependencia de checkpoints NLA ajenos; confabulación del AV; imposibilidad de inferir creencias del modelo; costo que impide sondear todos los tokens; posible sensibilidad al wording exacto del prompt.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Trabajos futuros: ampliar features; incluir el brazo de incentivos sobre cantidad de tests; más modelos; validaciones independientes (variaciones de prompt, steering si fuera factible); protocolo de rúbrica inter-evaluador.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Agradecimientos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[Docentes tutores: completar en camera ready — Nombre/s y Apellido/s.]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Referencias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[1] Fraser-Taliente, K.; Kantamneni, S.; Ong, E.; et al. Natural Language Autoencoders Produce Unsupervised Explanations of LLM Activations. Transformer Circuits Thread, 2026. https://transformer-circuits.pub/2026/nla/index.html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[2] Mansilla, M.; Colazo, O.; Guerra, B.; Vacchino, L. Aplicación de Autoencoders en la Detección de Amenazas Internas: Estrategias y Resultados. En Memorias del CoNaIISI 2024.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[3] Memorias del 12° Congreso Nacional de Ingeniería Informática – Sistemas de Información (CoNaIISI 2024). Trabajos estudiantiles sobre LLMs, evaluación de calidad de textos generados por IA y rúbricas (índice general).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[4] [Referencia a completar: calidad/seguridad de código generado por LLM o prompting.]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[5] [Referencia a completar: Neuronpedia / kitft checkpoints o blog Anthropic sobre NLA, si se usa en método.]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Datos de Contacto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Alejo Ivan Rojas. Universidad Tecnológica Nacional, [Unidad académica]. E-mail: alejoivanrojas@gmail.com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Juan Ignacio Rodriguez Leiva. Universidad Tecnológica Nacional, [Unidad académica]. E-mail: juanignaciorodriguezleiva5@gmail.com</w:t>
      </w:r>
    </w:p>
    <w:sectPr>
      <w:type w:val="continuous"/>
      <w:pgSz w:h="16840" w:w="11907" w:orient="portrait"/>
      <w:pgMar w:bottom="1418" w:top="1418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