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60" w:rsidRDefault="00290560" w:rsidP="00290560">
      <w:pPr>
        <w:pStyle w:val="Ttulo"/>
        <w:rPr>
          <w:lang w:val="es-ES"/>
        </w:rPr>
      </w:pPr>
      <w:r>
        <w:rPr>
          <w:lang w:val="es-ES"/>
        </w:rPr>
        <w:t>Prueba de Conocimientos – Científico de datos</w:t>
      </w:r>
    </w:p>
    <w:p w:rsidR="00290560" w:rsidRPr="00290560" w:rsidRDefault="00290560" w:rsidP="00290560">
      <w:pPr>
        <w:pStyle w:val="Prrafodelista"/>
        <w:numPr>
          <w:ilvl w:val="0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=0.5;P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SPAM</m:t>
            </m:r>
          </m:e>
        </m:d>
        <m:r>
          <w:rPr>
            <w:rFonts w:ascii="Cambria Math" w:hAnsi="Cambria Math"/>
            <w:lang w:val="es-ES"/>
          </w:rPr>
          <m:t>=0.65;P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/>
                <w:lang w:val="es-ES"/>
              </w:rPr>
              <m:t xml:space="preserve"> ∩SPA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ES"/>
          </w:rPr>
          <m:t>=0.15 ;P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ES"/>
          </w:rPr>
          <m:t>=0.5;P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SPA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s-ES"/>
          </w:rPr>
          <m:t>=0.35</m:t>
        </m:r>
      </m:oMath>
    </w:p>
    <w:p w:rsidR="00290560" w:rsidRPr="00843EA2" w:rsidRDefault="00290560" w:rsidP="00290560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m:oMath>
        <m:r>
          <w:rPr>
            <w:rFonts w:ascii="Cambria Math" w:hAnsi="Cambria Math"/>
            <w:highlight w:val="yellow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dPr>
          <m:e>
            <m:r>
              <w:rPr>
                <w:rFonts w:ascii="Cambria Math" w:hAnsi="Cambria Math"/>
                <w:highlight w:val="yellow"/>
                <w:lang w:val="es-ES"/>
              </w:rPr>
              <m:t>A</m:t>
            </m:r>
          </m:e>
          <m:e>
            <m:r>
              <w:rPr>
                <w:rFonts w:ascii="Cambria Math" w:hAnsi="Cambria Math"/>
                <w:highlight w:val="yellow"/>
                <w:lang w:val="es-ES"/>
              </w:rPr>
              <m:t>SPAM</m:t>
            </m:r>
          </m:e>
        </m:d>
        <m:r>
          <w:rPr>
            <w:rFonts w:ascii="Cambria Math" w:hAnsi="Cambria Math"/>
            <w:highlight w:val="yellow"/>
            <w:lang w:val="es-ES"/>
          </w:rPr>
          <m:t>=?</m:t>
        </m:r>
      </m:oMath>
    </w:p>
    <w:p w:rsidR="00290560" w:rsidRPr="002065DF" w:rsidRDefault="00290560" w:rsidP="0029056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e>
              <m:r>
                <w:rPr>
                  <w:rFonts w:ascii="Cambria Math" w:hAnsi="Cambria Math"/>
                  <w:lang w:val="es-ES"/>
                </w:rPr>
                <m:t>SPAM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SPAM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P(A)</m:t>
              </m:r>
            </m:num>
            <m:den>
              <m:r>
                <w:rPr>
                  <w:rFonts w:ascii="Cambria Math" w:hAnsi="Cambria Math"/>
                  <w:lang w:val="es-ES"/>
                </w:rPr>
                <m:t>P(SPAM)</m:t>
              </m:r>
            </m:den>
          </m:f>
        </m:oMath>
      </m:oMathPara>
    </w:p>
    <w:p w:rsidR="002065DF" w:rsidRPr="002065DF" w:rsidRDefault="002065DF" w:rsidP="0029056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SPAM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e>
              <m:r>
                <w:rPr>
                  <w:rFonts w:ascii="Cambria Math" w:hAnsi="Cambria Math"/>
                  <w:lang w:val="es-ES"/>
                </w:rPr>
                <m:t>SPAM</m:t>
              </m:r>
            </m:e>
          </m:d>
          <m:r>
            <w:rPr>
              <w:rFonts w:ascii="Cambria Math" w:hAnsi="Cambria Math"/>
              <w:lang w:val="es-E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A'</m:t>
              </m:r>
            </m:e>
            <m:e>
              <m:r>
                <w:rPr>
                  <w:rFonts w:ascii="Cambria Math" w:hAnsi="Cambria Math"/>
                  <w:lang w:val="es-ES"/>
                </w:rPr>
                <m:t>SPAM</m:t>
              </m:r>
            </m:e>
          </m:d>
        </m:oMath>
      </m:oMathPara>
    </w:p>
    <w:p w:rsidR="002065DF" w:rsidRPr="002065DF" w:rsidRDefault="002065DF" w:rsidP="0029056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highlight w:val="yellow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A</m:t>
              </m:r>
            </m:e>
            <m:e>
              <m:r>
                <w:rPr>
                  <w:rFonts w:ascii="Cambria Math" w:hAnsi="Cambria Math"/>
                  <w:highlight w:val="yellow"/>
                  <w:lang w:val="es-ES"/>
                </w:rPr>
                <m:t>SPAM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SPA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SPAM'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P(SPAM)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0.5-0.35*0.5715</m:t>
              </m:r>
            </m:num>
            <m:den>
              <m:r>
                <w:rPr>
                  <w:rFonts w:ascii="Cambria Math" w:hAnsi="Cambria Math"/>
                  <w:lang w:val="es-ES"/>
                </w:rPr>
                <m:t>0.65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0.4615</m:t>
          </m:r>
        </m:oMath>
      </m:oMathPara>
    </w:p>
    <w:p w:rsidR="002065DF" w:rsidRPr="00F228CE" w:rsidRDefault="002065DF" w:rsidP="00290560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 ∩SPA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P(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r>
            <w:rPr>
              <w:rFonts w:ascii="Cambria Math" w:hAnsi="Cambria Math"/>
              <w:lang w:val="es-ES"/>
            </w:rPr>
            <m:t>)</m:t>
          </m:r>
        </m:oMath>
      </m:oMathPara>
    </w:p>
    <w:p w:rsidR="00F228CE" w:rsidRPr="00F228CE" w:rsidRDefault="00F228CE" w:rsidP="0029056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"/>
            </w:rPr>
            <m:t>´=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 xml:space="preserve"> ∩SPA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0.15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0.5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=0.3</m:t>
          </m:r>
        </m:oMath>
      </m:oMathPara>
    </w:p>
    <w:p w:rsidR="002065DF" w:rsidRPr="00E553D0" w:rsidRDefault="00F228CE" w:rsidP="0029056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SPAM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=1;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SPAM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=0.7</m:t>
          </m:r>
        </m:oMath>
      </m:oMathPara>
    </w:p>
    <w:p w:rsidR="00E553D0" w:rsidRPr="00DB504E" w:rsidRDefault="00E553D0" w:rsidP="00290560">
      <w:pPr>
        <w:rPr>
          <w:rFonts w:eastAsiaTheme="minorEastAsia"/>
          <w:lang w:val="es-ES"/>
        </w:rPr>
      </w:pPr>
    </w:p>
    <w:p w:rsidR="00DB504E" w:rsidRPr="00E553D0" w:rsidRDefault="00DB504E" w:rsidP="00DB504E">
      <w:pPr>
        <w:pStyle w:val="Prrafodelista"/>
        <w:numPr>
          <w:ilvl w:val="0"/>
          <w:numId w:val="2"/>
        </w:numPr>
        <w:rPr>
          <w:rFonts w:eastAsiaTheme="minorEastAsia"/>
          <w:highlight w:val="yellow"/>
          <w:lang w:val="es-ES"/>
        </w:rPr>
      </w:pPr>
      <m:oMath>
        <m:r>
          <w:rPr>
            <w:rFonts w:ascii="Cambria Math" w:hAnsi="Cambria Math"/>
            <w:highlight w:val="yellow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highlight w:val="yellow"/>
                <w:lang w:val="es-ES"/>
              </w:rPr>
            </m:ctrlPr>
          </m:dPr>
          <m:e>
            <m:r>
              <w:rPr>
                <w:rFonts w:ascii="Cambria Math" w:hAnsi="Cambria Math"/>
                <w:highlight w:val="yellow"/>
                <w:lang w:val="es-ES"/>
              </w:rPr>
              <m:t>A'</m:t>
            </m:r>
          </m:e>
          <m:e>
            <m:r>
              <w:rPr>
                <w:rFonts w:ascii="Cambria Math" w:hAnsi="Cambria Math"/>
                <w:highlight w:val="yellow"/>
                <w:lang w:val="es-ES"/>
              </w:rPr>
              <m:t>SPAM'</m:t>
            </m:r>
          </m:e>
        </m:d>
        <m:r>
          <w:rPr>
            <w:rFonts w:ascii="Cambria Math" w:hAnsi="Cambria Math"/>
            <w:highlight w:val="yellow"/>
            <w:lang w:val="es-ES"/>
          </w:rPr>
          <m:t xml:space="preserve">=? </m:t>
        </m:r>
      </m:oMath>
    </w:p>
    <w:p w:rsidR="00E553D0" w:rsidRPr="00E553D0" w:rsidRDefault="00E553D0" w:rsidP="00E553D0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 xml:space="preserve"> ∩SPA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A'</m:t>
              </m:r>
            </m:e>
            <m:e>
              <m:r>
                <w:rPr>
                  <w:rFonts w:ascii="Cambria Math" w:hAnsi="Cambria Math"/>
                  <w:lang w:val="es-ES"/>
                </w:rPr>
                <m:t>SPAM'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SPAM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A'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SPAM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 xml:space="preserve"> ∩SPA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SPAM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s-ES"/>
            </w:rPr>
            <m:t>=0.4285</m:t>
          </m:r>
        </m:oMath>
      </m:oMathPara>
    </w:p>
    <w:p w:rsidR="00E553D0" w:rsidRPr="00532DE7" w:rsidRDefault="00E553D0" w:rsidP="00E553D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A'</m:t>
              </m:r>
            </m:e>
            <m:e>
              <m:r>
                <w:rPr>
                  <w:rFonts w:ascii="Cambria Math" w:hAnsi="Cambria Math"/>
                  <w:highlight w:val="yellow"/>
                  <w:lang w:val="es-ES"/>
                </w:rPr>
                <m:t>SPAM'</m:t>
              </m:r>
            </m:e>
          </m:d>
          <m:r>
            <w:rPr>
              <w:rFonts w:ascii="Cambria Math" w:hAnsi="Cambria Math"/>
              <w:highlight w:val="yellow"/>
              <w:lang w:val="es-ES"/>
            </w:rPr>
            <m:t>=0.4285;</m:t>
          </m:r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SPA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"/>
            </w:rPr>
            <m:t>=0.5715</m:t>
          </m:r>
        </m:oMath>
      </m:oMathPara>
    </w:p>
    <w:p w:rsidR="00532DE7" w:rsidRPr="00532DE7" w:rsidRDefault="00532DE7" w:rsidP="00532DE7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</w:p>
    <w:p w:rsidR="00290560" w:rsidRPr="00816AD9" w:rsidRDefault="00532DE7" w:rsidP="002905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A)  Tengo una variable aleatoria x que no conozco su media </w:t>
      </w:r>
      <m:oMath>
        <m:r>
          <w:rPr>
            <w:rFonts w:ascii="Cambria Math" w:hAnsi="Cambria Math"/>
            <w:lang w:val="es-ES"/>
          </w:rPr>
          <m:t>μ</m:t>
        </m:r>
      </m:oMath>
      <w:r>
        <w:rPr>
          <w:rFonts w:eastAsiaTheme="minorEastAsia"/>
          <w:lang w:val="es-ES"/>
        </w:rPr>
        <w:t xml:space="preserve"> pero si su desviación </w:t>
      </w:r>
      <m:oMath>
        <m:r>
          <w:rPr>
            <w:rFonts w:ascii="Cambria Math" w:eastAsiaTheme="minorEastAsia" w:hAnsi="Cambria Math"/>
            <w:lang w:val="es-ES"/>
          </w:rPr>
          <m:t>σ=15.7</m:t>
        </m:r>
      </m:oMath>
      <w:r>
        <w:rPr>
          <w:rFonts w:eastAsiaTheme="minorEastAsia"/>
          <w:lang w:val="es-ES"/>
        </w:rPr>
        <w:t xml:space="preserve">. Pero </w:t>
      </w:r>
      <w:r w:rsidR="005135FF">
        <w:rPr>
          <w:rFonts w:eastAsiaTheme="minorEastAsia"/>
          <w:lang w:val="es-ES"/>
        </w:rPr>
        <w:t xml:space="preserve">x representa la sumatoria de varios pesos y la variable aleatoria individual para cada peso se representa como x/6 por lo tanto la media es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μ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  <w:r w:rsidR="005135FF">
        <w:rPr>
          <w:rFonts w:eastAsiaTheme="minorEastAsia"/>
          <w:lang w:val="es-ES"/>
        </w:rPr>
        <w:t xml:space="preserve"> y la desviación de esta variable aleatoria 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15.7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36</m:t>
            </m:r>
          </m:den>
        </m:f>
        <m:r>
          <w:rPr>
            <w:rFonts w:ascii="Cambria Math" w:eastAsiaTheme="minorEastAsia" w:hAnsi="Cambria Math"/>
            <w:lang w:val="es-ES"/>
          </w:rPr>
          <m:t>=0.4361</m:t>
        </m:r>
      </m:oMath>
      <w:r w:rsidR="005135FF">
        <w:rPr>
          <w:rFonts w:eastAsiaTheme="minorEastAsia"/>
          <w:lang w:val="es-ES"/>
        </w:rPr>
        <w:t>.</w:t>
      </w:r>
    </w:p>
    <w:p w:rsidR="00816AD9" w:rsidRPr="00816AD9" w:rsidRDefault="00816AD9" w:rsidP="00816AD9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&gt;500</m:t>
              </m:r>
            </m:e>
          </m:d>
          <m:r>
            <w:rPr>
              <w:rFonts w:ascii="Cambria Math" w:hAnsi="Cambria Math"/>
              <w:lang w:val="es-ES"/>
            </w:rPr>
            <m:t>=0.021</m:t>
          </m:r>
        </m:oMath>
      </m:oMathPara>
    </w:p>
    <w:p w:rsidR="005135FF" w:rsidRPr="005135FF" w:rsidRDefault="005135FF" w:rsidP="005135F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6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0.4361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=0.021</m:t>
          </m:r>
        </m:oMath>
      </m:oMathPara>
    </w:p>
    <w:p w:rsidR="005135FF" w:rsidRPr="00816AD9" w:rsidRDefault="008055BA" w:rsidP="005135FF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6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0.4361</m:t>
              </m:r>
            </m:den>
          </m:f>
          <m:r>
            <w:rPr>
              <w:rFonts w:ascii="Cambria Math" w:hAnsi="Cambria Math"/>
              <w:lang w:val="es-ES"/>
            </w:rPr>
            <m:t>=2.03352</m:t>
          </m:r>
        </m:oMath>
      </m:oMathPara>
    </w:p>
    <w:p w:rsidR="00816AD9" w:rsidRPr="00816AD9" w:rsidRDefault="008055BA" w:rsidP="005135F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μ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=84.22017</m:t>
          </m:r>
        </m:oMath>
      </m:oMathPara>
    </w:p>
    <w:p w:rsidR="00816AD9" w:rsidRDefault="00816AD9" w:rsidP="005135FF">
      <w:pPr>
        <w:rPr>
          <w:rFonts w:eastAsiaTheme="minorEastAsia"/>
          <w:lang w:val="es-ES"/>
        </w:rPr>
      </w:pPr>
    </w:p>
    <w:p w:rsidR="00816AD9" w:rsidRDefault="00816AD9" w:rsidP="005135F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Por lo tanto, la media </w:t>
      </w:r>
      <m:oMath>
        <m:r>
          <w:rPr>
            <w:rFonts w:ascii="Cambria Math" w:hAnsi="Cambria Math"/>
            <w:lang w:val="es-ES"/>
          </w:rPr>
          <m:t>μ</m:t>
        </m:r>
      </m:oMath>
      <w:r>
        <w:rPr>
          <w:rFonts w:eastAsiaTheme="minorEastAsia"/>
          <w:lang w:val="es-ES"/>
        </w:rPr>
        <w:t xml:space="preserve"> es:</w:t>
      </w:r>
    </w:p>
    <w:p w:rsidR="00816AD9" w:rsidRDefault="00816AD9" w:rsidP="005135FF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μ= 84.22017*6=505.321</m:t>
          </m:r>
        </m:oMath>
      </m:oMathPara>
    </w:p>
    <w:p w:rsidR="00816AD9" w:rsidRDefault="00816AD9" w:rsidP="005135F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</w:t>
      </w:r>
      <w:r w:rsidR="0026757A">
        <w:rPr>
          <w:rFonts w:eastAsiaTheme="minorEastAsia"/>
          <w:lang w:val="es-ES"/>
        </w:rPr>
        <w:t xml:space="preserve"> </w:t>
      </w:r>
      <w:proofErr w:type="spellStart"/>
      <w:r w:rsidR="0026757A">
        <w:rPr>
          <w:rFonts w:eastAsiaTheme="minorEastAsia"/>
          <w:lang w:val="es-ES"/>
        </w:rPr>
        <w:t>Codigo</w:t>
      </w:r>
      <w:proofErr w:type="spellEnd"/>
      <w:r w:rsidR="0026757A">
        <w:rPr>
          <w:rFonts w:eastAsiaTheme="minorEastAsia"/>
          <w:lang w:val="es-ES"/>
        </w:rPr>
        <w:t xml:space="preserve"> en R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proofErr w:type="spellStart"/>
      <w:r w:rsidRPr="00816AD9">
        <w:rPr>
          <w:rFonts w:eastAsiaTheme="minorEastAsia"/>
          <w:lang w:val="es-ES"/>
        </w:rPr>
        <w:t>qnorm</w:t>
      </w:r>
      <w:proofErr w:type="spellEnd"/>
      <w:r w:rsidRPr="00816AD9">
        <w:rPr>
          <w:rFonts w:eastAsiaTheme="minorEastAsia"/>
          <w:lang w:val="es-ES"/>
        </w:rPr>
        <w:t>(0.</w:t>
      </w:r>
      <w:proofErr w:type="gramStart"/>
      <w:r w:rsidRPr="00816AD9">
        <w:rPr>
          <w:rFonts w:eastAsiaTheme="minorEastAsia"/>
          <w:lang w:val="es-ES"/>
        </w:rPr>
        <w:t>021,lower</w:t>
      </w:r>
      <w:proofErr w:type="gramEnd"/>
      <w:r w:rsidRPr="00816AD9">
        <w:rPr>
          <w:rFonts w:eastAsiaTheme="minorEastAsia"/>
          <w:lang w:val="es-ES"/>
        </w:rPr>
        <w:t>.tail=FALSE)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x = 500/6</w:t>
      </w:r>
    </w:p>
    <w:p w:rsidR="00816AD9" w:rsidRPr="00816AD9" w:rsidRDefault="0026757A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 xml:space="preserve"> </w:t>
      </w:r>
      <w:r w:rsidR="00816AD9" w:rsidRPr="00816AD9">
        <w:rPr>
          <w:rFonts w:eastAsiaTheme="minorEastAsia"/>
          <w:lang w:val="es-ES"/>
        </w:rPr>
        <w:t>(</w:t>
      </w:r>
      <w:proofErr w:type="spellStart"/>
      <w:r w:rsidR="00816AD9" w:rsidRPr="00816AD9">
        <w:rPr>
          <w:rFonts w:eastAsiaTheme="minorEastAsia"/>
          <w:lang w:val="es-ES"/>
        </w:rPr>
        <w:t>desv</w:t>
      </w:r>
      <w:proofErr w:type="spellEnd"/>
      <w:r w:rsidR="00816AD9" w:rsidRPr="00816AD9">
        <w:rPr>
          <w:rFonts w:eastAsiaTheme="minorEastAsia"/>
          <w:lang w:val="es-ES"/>
        </w:rPr>
        <w:t xml:space="preserve"> = 15.7/36)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((</w:t>
      </w:r>
      <w:proofErr w:type="spellStart"/>
      <w:r w:rsidRPr="00816AD9">
        <w:rPr>
          <w:rFonts w:eastAsiaTheme="minorEastAsia"/>
          <w:lang w:val="es-ES"/>
        </w:rPr>
        <w:t>qnorm</w:t>
      </w:r>
      <w:proofErr w:type="spellEnd"/>
      <w:r w:rsidRPr="00816AD9">
        <w:rPr>
          <w:rFonts w:eastAsiaTheme="minorEastAsia"/>
          <w:lang w:val="es-ES"/>
        </w:rPr>
        <w:t>(1-0.</w:t>
      </w:r>
      <w:proofErr w:type="gramStart"/>
      <w:r w:rsidRPr="00816AD9">
        <w:rPr>
          <w:rFonts w:eastAsiaTheme="minorEastAsia"/>
          <w:lang w:val="es-ES"/>
        </w:rPr>
        <w:t>021)*</w:t>
      </w:r>
      <w:proofErr w:type="spellStart"/>
      <w:proofErr w:type="gramEnd"/>
      <w:r w:rsidRPr="00816AD9">
        <w:rPr>
          <w:rFonts w:eastAsiaTheme="minorEastAsia"/>
          <w:lang w:val="es-ES"/>
        </w:rPr>
        <w:t>desv</w:t>
      </w:r>
      <w:proofErr w:type="spellEnd"/>
      <w:r w:rsidRPr="00816AD9">
        <w:rPr>
          <w:rFonts w:eastAsiaTheme="minorEastAsia"/>
          <w:lang w:val="es-ES"/>
        </w:rPr>
        <w:t>)+x)</w:t>
      </w:r>
      <w:r w:rsidR="0026757A">
        <w:rPr>
          <w:rFonts w:eastAsiaTheme="minorEastAsia"/>
          <w:lang w:val="es-ES"/>
        </w:rPr>
        <w:t xml:space="preserve">  #84.22017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proofErr w:type="spellStart"/>
      <w:r w:rsidRPr="00816AD9">
        <w:rPr>
          <w:rFonts w:eastAsiaTheme="minorEastAsia"/>
          <w:lang w:val="es-ES"/>
        </w:rPr>
        <w:t>pnorm</w:t>
      </w:r>
      <w:proofErr w:type="spellEnd"/>
      <w:r w:rsidRPr="00816AD9">
        <w:rPr>
          <w:rFonts w:eastAsiaTheme="minorEastAsia"/>
          <w:lang w:val="es-ES"/>
        </w:rPr>
        <w:t>(84.</w:t>
      </w:r>
      <w:proofErr w:type="gramStart"/>
      <w:r w:rsidRPr="00816AD9">
        <w:rPr>
          <w:rFonts w:eastAsiaTheme="minorEastAsia"/>
          <w:lang w:val="es-ES"/>
        </w:rPr>
        <w:t>22017,x</w:t>
      </w:r>
      <w:proofErr w:type="gramEnd"/>
      <w:r w:rsidRPr="00816AD9">
        <w:rPr>
          <w:rFonts w:eastAsiaTheme="minorEastAsia"/>
          <w:lang w:val="es-ES"/>
        </w:rPr>
        <w:t>,desv,lower.tail=FALSE)</w:t>
      </w:r>
      <w:r w:rsidR="0026757A">
        <w:rPr>
          <w:rFonts w:eastAsiaTheme="minorEastAsia"/>
          <w:lang w:val="es-ES"/>
        </w:rPr>
        <w:t xml:space="preserve">  #0.021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S50&lt;-</w:t>
      </w:r>
      <w:proofErr w:type="spellStart"/>
      <w:r w:rsidRPr="00816AD9">
        <w:rPr>
          <w:rFonts w:eastAsiaTheme="minorEastAsia"/>
          <w:lang w:val="es-ES"/>
        </w:rPr>
        <w:t>rnorm</w:t>
      </w:r>
      <w:proofErr w:type="spellEnd"/>
      <w:r w:rsidRPr="00816AD9">
        <w:rPr>
          <w:rFonts w:eastAsiaTheme="minorEastAsia"/>
          <w:lang w:val="es-ES"/>
        </w:rPr>
        <w:t>(</w:t>
      </w:r>
      <w:proofErr w:type="gramStart"/>
      <w:r w:rsidRPr="00816AD9">
        <w:rPr>
          <w:rFonts w:eastAsiaTheme="minorEastAsia"/>
          <w:lang w:val="es-ES"/>
        </w:rPr>
        <w:t>50,x</w:t>
      </w:r>
      <w:proofErr w:type="gramEnd"/>
      <w:r w:rsidRPr="00816AD9">
        <w:rPr>
          <w:rFonts w:eastAsiaTheme="minorEastAsia"/>
          <w:lang w:val="es-ES"/>
        </w:rPr>
        <w:t>,desv)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sum(S50&gt;84.</w:t>
      </w:r>
      <w:proofErr w:type="gramStart"/>
      <w:r w:rsidRPr="00816AD9">
        <w:rPr>
          <w:rFonts w:eastAsiaTheme="minorEastAsia"/>
          <w:lang w:val="es-ES"/>
        </w:rPr>
        <w:t>22017)/</w:t>
      </w:r>
      <w:proofErr w:type="gramEnd"/>
      <w:r w:rsidRPr="00816AD9">
        <w:rPr>
          <w:rFonts w:eastAsiaTheme="minorEastAsia"/>
          <w:lang w:val="es-ES"/>
        </w:rPr>
        <w:t>50</w:t>
      </w:r>
      <w:r w:rsidR="0026757A">
        <w:rPr>
          <w:rFonts w:eastAsiaTheme="minorEastAsia"/>
          <w:lang w:val="es-ES"/>
        </w:rPr>
        <w:t xml:space="preserve"> #0.06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S100&lt;-</w:t>
      </w:r>
      <w:proofErr w:type="spellStart"/>
      <w:r w:rsidRPr="00816AD9">
        <w:rPr>
          <w:rFonts w:eastAsiaTheme="minorEastAsia"/>
          <w:lang w:val="es-ES"/>
        </w:rPr>
        <w:t>rnorm</w:t>
      </w:r>
      <w:proofErr w:type="spellEnd"/>
      <w:r w:rsidRPr="00816AD9">
        <w:rPr>
          <w:rFonts w:eastAsiaTheme="minorEastAsia"/>
          <w:lang w:val="es-ES"/>
        </w:rPr>
        <w:t>(</w:t>
      </w:r>
      <w:proofErr w:type="gramStart"/>
      <w:r w:rsidRPr="00816AD9">
        <w:rPr>
          <w:rFonts w:eastAsiaTheme="minorEastAsia"/>
          <w:lang w:val="es-ES"/>
        </w:rPr>
        <w:t>100,x</w:t>
      </w:r>
      <w:proofErr w:type="gramEnd"/>
      <w:r w:rsidRPr="00816AD9">
        <w:rPr>
          <w:rFonts w:eastAsiaTheme="minorEastAsia"/>
          <w:lang w:val="es-ES"/>
        </w:rPr>
        <w:t>,desv)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sum(S100&gt;84.</w:t>
      </w:r>
      <w:proofErr w:type="gramStart"/>
      <w:r w:rsidRPr="00816AD9">
        <w:rPr>
          <w:rFonts w:eastAsiaTheme="minorEastAsia"/>
          <w:lang w:val="es-ES"/>
        </w:rPr>
        <w:t>22017)/</w:t>
      </w:r>
      <w:proofErr w:type="gramEnd"/>
      <w:r w:rsidRPr="00816AD9">
        <w:rPr>
          <w:rFonts w:eastAsiaTheme="minorEastAsia"/>
          <w:lang w:val="es-ES"/>
        </w:rPr>
        <w:t>100</w:t>
      </w:r>
      <w:r w:rsidR="0026757A">
        <w:rPr>
          <w:rFonts w:eastAsiaTheme="minorEastAsia"/>
          <w:lang w:val="es-ES"/>
        </w:rPr>
        <w:t xml:space="preserve"> #0.02</w:t>
      </w:r>
    </w:p>
    <w:p w:rsidR="00816AD9" w:rsidRP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S1000&lt;-</w:t>
      </w:r>
      <w:proofErr w:type="spellStart"/>
      <w:r w:rsidRPr="00816AD9">
        <w:rPr>
          <w:rFonts w:eastAsiaTheme="minorEastAsia"/>
          <w:lang w:val="es-ES"/>
        </w:rPr>
        <w:t>rnorm</w:t>
      </w:r>
      <w:proofErr w:type="spellEnd"/>
      <w:r w:rsidRPr="00816AD9">
        <w:rPr>
          <w:rFonts w:eastAsiaTheme="minorEastAsia"/>
          <w:lang w:val="es-ES"/>
        </w:rPr>
        <w:t>(</w:t>
      </w:r>
      <w:proofErr w:type="gramStart"/>
      <w:r w:rsidRPr="00816AD9">
        <w:rPr>
          <w:rFonts w:eastAsiaTheme="minorEastAsia"/>
          <w:lang w:val="es-ES"/>
        </w:rPr>
        <w:t>1000,x</w:t>
      </w:r>
      <w:proofErr w:type="gramEnd"/>
      <w:r w:rsidRPr="00816AD9">
        <w:rPr>
          <w:rFonts w:eastAsiaTheme="minorEastAsia"/>
          <w:lang w:val="es-ES"/>
        </w:rPr>
        <w:t>,desv)</w:t>
      </w:r>
    </w:p>
    <w:p w:rsidR="00816AD9" w:rsidRDefault="00816AD9" w:rsidP="00816AD9">
      <w:pPr>
        <w:rPr>
          <w:rFonts w:eastAsiaTheme="minorEastAsia"/>
          <w:lang w:val="es-ES"/>
        </w:rPr>
      </w:pPr>
      <w:r w:rsidRPr="00816AD9">
        <w:rPr>
          <w:rFonts w:eastAsiaTheme="minorEastAsia"/>
          <w:lang w:val="es-ES"/>
        </w:rPr>
        <w:t>sum(S1000&gt;84.</w:t>
      </w:r>
      <w:proofErr w:type="gramStart"/>
      <w:r w:rsidRPr="00816AD9">
        <w:rPr>
          <w:rFonts w:eastAsiaTheme="minorEastAsia"/>
          <w:lang w:val="es-ES"/>
        </w:rPr>
        <w:t>22017)/</w:t>
      </w:r>
      <w:proofErr w:type="gramEnd"/>
      <w:r w:rsidRPr="00816AD9">
        <w:rPr>
          <w:rFonts w:eastAsiaTheme="minorEastAsia"/>
          <w:lang w:val="es-ES"/>
        </w:rPr>
        <w:t>1000</w:t>
      </w:r>
      <w:r w:rsidR="0026757A">
        <w:rPr>
          <w:rFonts w:eastAsiaTheme="minorEastAsia"/>
          <w:lang w:val="es-ES"/>
        </w:rPr>
        <w:t xml:space="preserve">  #0.019</w:t>
      </w:r>
    </w:p>
    <w:p w:rsidR="009162A9" w:rsidRDefault="009162A9" w:rsidP="006D7A8E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Pienso que la tecnología más útil para esta información estructurada </w:t>
      </w:r>
      <w:r w:rsidR="003C0E82">
        <w:rPr>
          <w:rFonts w:eastAsiaTheme="minorEastAsia"/>
          <w:lang w:val="es-ES"/>
        </w:rPr>
        <w:t>podría ser Amazon RDS (</w:t>
      </w:r>
      <w:proofErr w:type="spellStart"/>
      <w:r w:rsidR="003C0E82">
        <w:rPr>
          <w:rFonts w:eastAsiaTheme="minorEastAsia"/>
          <w:lang w:val="es-ES"/>
        </w:rPr>
        <w:t>Relatinal</w:t>
      </w:r>
      <w:proofErr w:type="spellEnd"/>
      <w:r w:rsidR="003C0E82">
        <w:rPr>
          <w:rFonts w:eastAsiaTheme="minorEastAsia"/>
          <w:lang w:val="es-ES"/>
        </w:rPr>
        <w:t xml:space="preserve"> </w:t>
      </w:r>
      <w:proofErr w:type="spellStart"/>
      <w:r w:rsidR="003C0E82">
        <w:rPr>
          <w:rFonts w:eastAsiaTheme="minorEastAsia"/>
          <w:lang w:val="es-ES"/>
        </w:rPr>
        <w:t>Database</w:t>
      </w:r>
      <w:proofErr w:type="spellEnd"/>
      <w:r w:rsidR="003C0E82">
        <w:rPr>
          <w:rFonts w:eastAsiaTheme="minorEastAsia"/>
          <w:lang w:val="es-ES"/>
        </w:rPr>
        <w:t xml:space="preserve"> </w:t>
      </w:r>
      <w:proofErr w:type="spellStart"/>
      <w:r w:rsidR="003C0E82">
        <w:rPr>
          <w:rFonts w:eastAsiaTheme="minorEastAsia"/>
          <w:lang w:val="es-ES"/>
        </w:rPr>
        <w:t>Service</w:t>
      </w:r>
      <w:proofErr w:type="spellEnd"/>
      <w:r w:rsidR="003C0E82">
        <w:rPr>
          <w:rFonts w:eastAsiaTheme="minorEastAsia"/>
          <w:lang w:val="es-ES"/>
        </w:rPr>
        <w:t xml:space="preserve">) aunque podría ser interesante Amazon </w:t>
      </w:r>
      <w:proofErr w:type="spellStart"/>
      <w:r w:rsidR="003C0E82">
        <w:rPr>
          <w:rFonts w:eastAsiaTheme="minorEastAsia"/>
          <w:lang w:val="es-ES"/>
        </w:rPr>
        <w:t>Neptune</w:t>
      </w:r>
      <w:proofErr w:type="spellEnd"/>
      <w:r w:rsidR="003C0E82">
        <w:rPr>
          <w:rFonts w:eastAsiaTheme="minorEastAsia"/>
          <w:lang w:val="es-ES"/>
        </w:rPr>
        <w:t xml:space="preserve"> puesto que es para bases de datos </w:t>
      </w:r>
      <w:proofErr w:type="spellStart"/>
      <w:r w:rsidR="003C0E82">
        <w:rPr>
          <w:rFonts w:eastAsiaTheme="minorEastAsia"/>
          <w:lang w:val="es-ES"/>
        </w:rPr>
        <w:t>Graph</w:t>
      </w:r>
      <w:proofErr w:type="spellEnd"/>
      <w:r w:rsidR="003C0E82">
        <w:rPr>
          <w:rFonts w:eastAsiaTheme="minorEastAsia"/>
          <w:lang w:val="es-ES"/>
        </w:rPr>
        <w:t xml:space="preserve">, que permite trabajar con datos altamente relacionados y es muy potente para resolver </w:t>
      </w:r>
      <w:proofErr w:type="spellStart"/>
      <w:r w:rsidR="003C0E82">
        <w:rPr>
          <w:rFonts w:eastAsiaTheme="minorEastAsia"/>
          <w:lang w:val="es-ES"/>
        </w:rPr>
        <w:t>queries</w:t>
      </w:r>
      <w:proofErr w:type="spellEnd"/>
      <w:r w:rsidR="003C0E82">
        <w:rPr>
          <w:rFonts w:eastAsiaTheme="minorEastAsia"/>
          <w:lang w:val="es-ES"/>
        </w:rPr>
        <w:t xml:space="preserve"> que en datos estructurados normales se vuelven muy complicadas con muchos </w:t>
      </w:r>
      <w:proofErr w:type="spellStart"/>
      <w:r w:rsidR="003C0E82">
        <w:rPr>
          <w:rFonts w:eastAsiaTheme="minorEastAsia"/>
          <w:lang w:val="es-ES"/>
        </w:rPr>
        <w:t>join</w:t>
      </w:r>
      <w:proofErr w:type="spellEnd"/>
      <w:r w:rsidR="003C0E82">
        <w:rPr>
          <w:rFonts w:eastAsiaTheme="minorEastAsia"/>
          <w:lang w:val="es-ES"/>
        </w:rPr>
        <w:t>.</w:t>
      </w:r>
    </w:p>
    <w:p w:rsidR="003C0E82" w:rsidRDefault="003008D1" w:rsidP="006D7A8E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/>
        </w:rPr>
      </w:pPr>
      <w:r w:rsidRPr="003008D1">
        <w:rPr>
          <w:rFonts w:eastAsiaTheme="minorEastAsia"/>
          <w:lang w:val="es-ES"/>
        </w:rPr>
        <w:t xml:space="preserve">Pienso que la tecnología más útil para bases de datos columnares que permita ser eficiente en consulta y permita conectar sus consultas a un tablero de visualización es </w:t>
      </w:r>
      <w:r w:rsidRPr="006D7A8E">
        <w:rPr>
          <w:rFonts w:eastAsiaTheme="minorEastAsia"/>
          <w:highlight w:val="yellow"/>
          <w:lang w:val="es-ES"/>
        </w:rPr>
        <w:t xml:space="preserve">Amazon </w:t>
      </w:r>
      <w:proofErr w:type="spellStart"/>
      <w:r w:rsidRPr="006D7A8E">
        <w:rPr>
          <w:rFonts w:eastAsiaTheme="minorEastAsia"/>
          <w:highlight w:val="yellow"/>
          <w:lang w:val="es-ES"/>
        </w:rPr>
        <w:t>RedShift</w:t>
      </w:r>
      <w:proofErr w:type="spellEnd"/>
      <w:r w:rsidRPr="003008D1">
        <w:rPr>
          <w:rFonts w:eastAsiaTheme="minorEastAsia"/>
          <w:lang w:val="es-ES"/>
        </w:rPr>
        <w:t xml:space="preserve">, puesto </w:t>
      </w:r>
      <w:r>
        <w:rPr>
          <w:rFonts w:eastAsiaTheme="minorEastAsia"/>
          <w:lang w:val="es-ES"/>
        </w:rPr>
        <w:t xml:space="preserve">que esta tecnología esta basado en almacenamiento en columnas y esto es un factor importante en el desempeño de consultas </w:t>
      </w:r>
      <w:r w:rsidR="006D7A8E">
        <w:rPr>
          <w:rFonts w:eastAsiaTheme="minorEastAsia"/>
          <w:lang w:val="es-ES"/>
        </w:rPr>
        <w:t xml:space="preserve">analíticas, ya que reduce notablemente los requisitos de desempeño globales de E/S del disco, disminuyendo el volumen de datos que hay que cargar en él, reduciendo la escala utilizando clústeres distribuidos de hardware de bajo coste para aumentar el desempeño. También Amazon </w:t>
      </w:r>
      <w:proofErr w:type="spellStart"/>
      <w:r w:rsidR="006D7A8E">
        <w:rPr>
          <w:rFonts w:eastAsiaTheme="minorEastAsia"/>
          <w:lang w:val="es-ES"/>
        </w:rPr>
        <w:t>RedShift</w:t>
      </w:r>
      <w:proofErr w:type="spellEnd"/>
      <w:r w:rsidR="006D7A8E">
        <w:rPr>
          <w:rFonts w:eastAsiaTheme="minorEastAsia"/>
          <w:lang w:val="es-ES"/>
        </w:rPr>
        <w:t xml:space="preserve"> es rentable utilizando las herramientas de inteligencia empresarial existentes.</w:t>
      </w:r>
    </w:p>
    <w:p w:rsidR="006D7A8E" w:rsidRDefault="006D7A8E" w:rsidP="006D7A8E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Tipos de visualización para cada variable:</w:t>
      </w:r>
    </w:p>
    <w:p w:rsidR="006D7A8E" w:rsidRDefault="006D7A8E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episodioId</w:t>
      </w:r>
      <w:proofErr w:type="spellEnd"/>
      <w:r>
        <w:rPr>
          <w:rFonts w:eastAsiaTheme="minorEastAsia"/>
          <w:lang w:val="es-ES"/>
        </w:rPr>
        <w:t xml:space="preserve">: </w:t>
      </w:r>
      <w:r w:rsidR="00767770">
        <w:rPr>
          <w:rFonts w:eastAsiaTheme="minorEastAsia"/>
          <w:lang w:val="es-ES"/>
        </w:rPr>
        <w:t xml:space="preserve">Podría aplicar o explorarse un grafico de barras de cuente los múltiples eventos de cada episodio, pero que permita visualizar los diez (10) primeros episodios con mayor cantidad de eventos. </w:t>
      </w:r>
    </w:p>
    <w:p w:rsidR="00767770" w:rsidRDefault="00767770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eventoId</w:t>
      </w:r>
      <w:proofErr w:type="spellEnd"/>
      <w:r>
        <w:rPr>
          <w:rFonts w:eastAsiaTheme="minorEastAsia"/>
          <w:lang w:val="es-ES"/>
        </w:rPr>
        <w:t>: No aplica gráfico, puesto que es una variable identificadora de los eventos.</w:t>
      </w:r>
    </w:p>
    <w:p w:rsidR="00767770" w:rsidRDefault="00767770" w:rsidP="006D7A8E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Departamento: </w:t>
      </w:r>
      <w:r w:rsidR="005C69B3">
        <w:rPr>
          <w:rFonts w:eastAsiaTheme="minorEastAsia"/>
          <w:lang w:val="es-ES"/>
        </w:rPr>
        <w:t xml:space="preserve">Aplica un grafico de barras o </w:t>
      </w:r>
      <w:proofErr w:type="spellStart"/>
      <w:r w:rsidR="005C69B3">
        <w:rPr>
          <w:rFonts w:eastAsiaTheme="minorEastAsia"/>
          <w:lang w:val="es-ES"/>
        </w:rPr>
        <w:t>barplot</w:t>
      </w:r>
      <w:proofErr w:type="spellEnd"/>
      <w:r w:rsidR="00464790">
        <w:rPr>
          <w:rFonts w:eastAsiaTheme="minorEastAsia"/>
          <w:lang w:val="es-ES"/>
        </w:rPr>
        <w:t>, donde se cuente los eventos.</w:t>
      </w:r>
    </w:p>
    <w:p w:rsidR="00464790" w:rsidRDefault="00464790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fechaInicial</w:t>
      </w:r>
      <w:proofErr w:type="spellEnd"/>
      <w:r>
        <w:rPr>
          <w:rFonts w:eastAsiaTheme="minorEastAsia"/>
          <w:lang w:val="es-ES"/>
        </w:rPr>
        <w:t xml:space="preserve">:  Individualmente este campo no aplicaría ningún gráfico, pero ya multidimensionalmente aplicarían gráficos donde se permita ver el comportamiento de otra </w:t>
      </w:r>
      <w:r>
        <w:rPr>
          <w:rFonts w:eastAsiaTheme="minorEastAsia"/>
          <w:lang w:val="es-ES"/>
        </w:rPr>
        <w:lastRenderedPageBreak/>
        <w:t xml:space="preserve">variable a través del tiempo, por ejemplo, un grafico de muertes totales o lesiones totales a través del tiempo (time series </w:t>
      </w:r>
      <w:proofErr w:type="spellStart"/>
      <w:r>
        <w:rPr>
          <w:rFonts w:eastAsiaTheme="minorEastAsia"/>
          <w:lang w:val="es-ES"/>
        </w:rPr>
        <w:t>plot</w:t>
      </w:r>
      <w:proofErr w:type="spellEnd"/>
      <w:r>
        <w:rPr>
          <w:rFonts w:eastAsiaTheme="minorEastAsia"/>
          <w:lang w:val="es-ES"/>
        </w:rPr>
        <w:t>).</w:t>
      </w:r>
    </w:p>
    <w:p w:rsidR="00464790" w:rsidRDefault="00464790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torFscale</w:t>
      </w:r>
      <w:proofErr w:type="spellEnd"/>
      <w:r>
        <w:rPr>
          <w:rFonts w:eastAsiaTheme="minorEastAsia"/>
          <w:lang w:val="es-ES"/>
        </w:rPr>
        <w:t xml:space="preserve">: Un </w:t>
      </w:r>
      <w:proofErr w:type="spellStart"/>
      <w:r>
        <w:rPr>
          <w:rFonts w:eastAsiaTheme="minorEastAsia"/>
          <w:lang w:val="es-ES"/>
        </w:rPr>
        <w:t>grafico</w:t>
      </w:r>
      <w:proofErr w:type="spellEnd"/>
      <w:r>
        <w:rPr>
          <w:rFonts w:eastAsiaTheme="minorEastAsia"/>
          <w:lang w:val="es-ES"/>
        </w:rPr>
        <w:t xml:space="preserve"> de tortas, donde se represente el porcentaje de representación de cada escala de </w:t>
      </w:r>
      <w:proofErr w:type="spellStart"/>
      <w:r>
        <w:rPr>
          <w:rFonts w:eastAsiaTheme="minorEastAsia"/>
          <w:lang w:val="es-ES"/>
        </w:rPr>
        <w:t>Fujita-Person</w:t>
      </w:r>
      <w:proofErr w:type="spellEnd"/>
      <w:r>
        <w:rPr>
          <w:rFonts w:eastAsiaTheme="minorEastAsia"/>
          <w:lang w:val="es-ES"/>
        </w:rPr>
        <w:t xml:space="preserve">, lo cual nos mostraría </w:t>
      </w:r>
      <w:r w:rsidR="006926DB">
        <w:rPr>
          <w:rFonts w:eastAsiaTheme="minorEastAsia"/>
          <w:lang w:val="es-ES"/>
        </w:rPr>
        <w:t>la intensidad más frecuente. Pero este grafico no permitiría ver la transición de la intensidad del evento, no se que tipo de grafico permita analizar esa transición.</w:t>
      </w:r>
    </w:p>
    <w:p w:rsidR="006926DB" w:rsidRDefault="006926DB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ubicacionOrigen</w:t>
      </w:r>
      <w:proofErr w:type="spellEnd"/>
      <w:r>
        <w:rPr>
          <w:rFonts w:eastAsiaTheme="minorEastAsia"/>
          <w:lang w:val="es-ES"/>
        </w:rPr>
        <w:t xml:space="preserve">: Aplica un </w:t>
      </w:r>
      <w:proofErr w:type="spellStart"/>
      <w:r>
        <w:rPr>
          <w:rFonts w:eastAsiaTheme="minorEastAsia"/>
          <w:lang w:val="es-ES"/>
        </w:rPr>
        <w:t>barplot</w:t>
      </w:r>
      <w:proofErr w:type="spellEnd"/>
      <w:r>
        <w:rPr>
          <w:rFonts w:eastAsiaTheme="minorEastAsia"/>
          <w:lang w:val="es-ES"/>
        </w:rPr>
        <w:t xml:space="preserve"> que permita identificar dichas zonas con mayor cantidad inicios de los eventos.</w:t>
      </w:r>
    </w:p>
    <w:p w:rsidR="006926DB" w:rsidRDefault="006926DB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ubicacionDestino</w:t>
      </w:r>
      <w:proofErr w:type="spellEnd"/>
      <w:r>
        <w:rPr>
          <w:rFonts w:eastAsiaTheme="minorEastAsia"/>
          <w:lang w:val="es-ES"/>
        </w:rPr>
        <w:t xml:space="preserve">: Aplica un </w:t>
      </w:r>
      <w:proofErr w:type="spellStart"/>
      <w:r>
        <w:rPr>
          <w:rFonts w:eastAsiaTheme="minorEastAsia"/>
          <w:lang w:val="es-ES"/>
        </w:rPr>
        <w:t>grafico</w:t>
      </w:r>
      <w:proofErr w:type="spellEnd"/>
      <w:r>
        <w:rPr>
          <w:rFonts w:eastAsiaTheme="minorEastAsia"/>
          <w:lang w:val="es-ES"/>
        </w:rPr>
        <w:t xml:space="preserve"> de barras que permita identificar las zonas con mayor finalización de eventos.</w:t>
      </w:r>
    </w:p>
    <w:p w:rsidR="006926DB" w:rsidRDefault="006926DB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latitudInicial</w:t>
      </w:r>
      <w:proofErr w:type="spellEnd"/>
      <w:r>
        <w:rPr>
          <w:rFonts w:eastAsiaTheme="minorEastAsia"/>
          <w:lang w:val="es-ES"/>
        </w:rPr>
        <w:t>: Indiv</w:t>
      </w:r>
      <w:r w:rsidR="001823EC">
        <w:rPr>
          <w:rFonts w:eastAsiaTheme="minorEastAsia"/>
          <w:lang w:val="es-ES"/>
        </w:rPr>
        <w:t>id</w:t>
      </w:r>
      <w:r>
        <w:rPr>
          <w:rFonts w:eastAsiaTheme="minorEastAsia"/>
          <w:lang w:val="es-ES"/>
        </w:rPr>
        <w:t xml:space="preserve">ualmente este campo no aplica ningún gráfico, pero en conjunto con la longitud </w:t>
      </w:r>
      <w:r w:rsidR="001823EC">
        <w:rPr>
          <w:rFonts w:eastAsiaTheme="minorEastAsia"/>
          <w:lang w:val="es-ES"/>
        </w:rPr>
        <w:t xml:space="preserve">inicial </w:t>
      </w:r>
      <w:r>
        <w:rPr>
          <w:rFonts w:eastAsiaTheme="minorEastAsia"/>
          <w:lang w:val="es-ES"/>
        </w:rPr>
        <w:t xml:space="preserve">puede representarse en un </w:t>
      </w:r>
      <w:r w:rsidR="001823EC">
        <w:rPr>
          <w:rFonts w:eastAsiaTheme="minorEastAsia"/>
          <w:lang w:val="es-ES"/>
        </w:rPr>
        <w:t>gráfico</w:t>
      </w:r>
      <w:r>
        <w:rPr>
          <w:rFonts w:eastAsiaTheme="minorEastAsia"/>
          <w:lang w:val="es-ES"/>
        </w:rPr>
        <w:t xml:space="preserve"> de mapa</w:t>
      </w:r>
      <w:r w:rsidR="001823EC">
        <w:rPr>
          <w:rFonts w:eastAsiaTheme="minorEastAsia"/>
          <w:lang w:val="es-ES"/>
        </w:rPr>
        <w:t>.</w:t>
      </w:r>
    </w:p>
    <w:p w:rsidR="001823EC" w:rsidRDefault="001823EC" w:rsidP="001823EC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latitudFinal</w:t>
      </w:r>
      <w:proofErr w:type="spellEnd"/>
      <w:r>
        <w:rPr>
          <w:rFonts w:eastAsiaTheme="minorEastAsia"/>
          <w:lang w:val="es-ES"/>
        </w:rPr>
        <w:t>: Individualmente este campo no aplica ningún gráfico, pero en conjunto con la longitud final puede representarse en un gráfico de mapa.</w:t>
      </w:r>
    </w:p>
    <w:p w:rsidR="001823EC" w:rsidRDefault="001823EC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muertesTotales</w:t>
      </w:r>
      <w:proofErr w:type="spellEnd"/>
      <w:r>
        <w:rPr>
          <w:rFonts w:eastAsiaTheme="minorEastAsia"/>
          <w:lang w:val="es-ES"/>
        </w:rPr>
        <w:t xml:space="preserve">: </w:t>
      </w:r>
      <w:proofErr w:type="spellStart"/>
      <w:r>
        <w:rPr>
          <w:rFonts w:eastAsiaTheme="minorEastAsia"/>
          <w:lang w:val="es-ES"/>
        </w:rPr>
        <w:t>Univariadamente</w:t>
      </w:r>
      <w:proofErr w:type="spellEnd"/>
      <w:r>
        <w:rPr>
          <w:rFonts w:eastAsiaTheme="minorEastAsia"/>
          <w:lang w:val="es-ES"/>
        </w:rPr>
        <w:t xml:space="preserve"> este campo se podría utilizar los gráficos de histograma y </w:t>
      </w:r>
      <w:proofErr w:type="spellStart"/>
      <w:r>
        <w:rPr>
          <w:rFonts w:eastAsiaTheme="minorEastAsia"/>
          <w:lang w:val="es-ES"/>
        </w:rPr>
        <w:t>boxplot</w:t>
      </w:r>
      <w:proofErr w:type="spellEnd"/>
      <w:r>
        <w:rPr>
          <w:rFonts w:eastAsiaTheme="minorEastAsia"/>
          <w:lang w:val="es-ES"/>
        </w:rPr>
        <w:t xml:space="preserve">. El histograma de esta variable permite ver una posible distribución </w:t>
      </w:r>
      <w:proofErr w:type="spellStart"/>
      <w:r>
        <w:rPr>
          <w:rFonts w:eastAsiaTheme="minorEastAsia"/>
          <w:lang w:val="es-ES"/>
        </w:rPr>
        <w:t>univariada</w:t>
      </w:r>
      <w:proofErr w:type="spellEnd"/>
      <w:r>
        <w:rPr>
          <w:rFonts w:eastAsiaTheme="minorEastAsia"/>
          <w:lang w:val="es-ES"/>
        </w:rPr>
        <w:t xml:space="preserve"> empírica de los datos.</w:t>
      </w:r>
    </w:p>
    <w:p w:rsidR="001823EC" w:rsidRDefault="001823EC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lesionesTotales</w:t>
      </w:r>
      <w:proofErr w:type="spellEnd"/>
      <w:r>
        <w:rPr>
          <w:rFonts w:eastAsiaTheme="minorEastAsia"/>
          <w:lang w:val="es-ES"/>
        </w:rPr>
        <w:t xml:space="preserve">: </w:t>
      </w:r>
      <w:proofErr w:type="spellStart"/>
      <w:r>
        <w:rPr>
          <w:rFonts w:eastAsiaTheme="minorEastAsia"/>
          <w:lang w:val="es-ES"/>
        </w:rPr>
        <w:t>Univariadamente</w:t>
      </w:r>
      <w:proofErr w:type="spellEnd"/>
      <w:r>
        <w:rPr>
          <w:rFonts w:eastAsiaTheme="minorEastAsia"/>
          <w:lang w:val="es-ES"/>
        </w:rPr>
        <w:t xml:space="preserve"> este campo sirven tanto el histograma y el </w:t>
      </w:r>
      <w:proofErr w:type="spellStart"/>
      <w:r>
        <w:rPr>
          <w:rFonts w:eastAsiaTheme="minorEastAsia"/>
          <w:lang w:val="es-ES"/>
        </w:rPr>
        <w:t>boxplot</w:t>
      </w:r>
      <w:proofErr w:type="spellEnd"/>
      <w:r>
        <w:rPr>
          <w:rFonts w:eastAsiaTheme="minorEastAsia"/>
          <w:lang w:val="es-ES"/>
        </w:rPr>
        <w:t xml:space="preserve">, pero es más útil el histograma para observar distribuciones </w:t>
      </w:r>
      <w:proofErr w:type="spellStart"/>
      <w:r>
        <w:rPr>
          <w:rFonts w:eastAsiaTheme="minorEastAsia"/>
          <w:lang w:val="es-ES"/>
        </w:rPr>
        <w:t>univariadas</w:t>
      </w:r>
      <w:proofErr w:type="spellEnd"/>
      <w:r>
        <w:rPr>
          <w:rFonts w:eastAsiaTheme="minorEastAsia"/>
          <w:lang w:val="es-ES"/>
        </w:rPr>
        <w:t>.</w:t>
      </w:r>
    </w:p>
    <w:p w:rsidR="001823EC" w:rsidRDefault="001823EC" w:rsidP="006D7A8E">
      <w:p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impactoEstimado</w:t>
      </w:r>
      <w:proofErr w:type="spellEnd"/>
      <w:r>
        <w:rPr>
          <w:rFonts w:eastAsiaTheme="minorEastAsia"/>
          <w:lang w:val="es-ES"/>
        </w:rPr>
        <w:t xml:space="preserve">: </w:t>
      </w:r>
      <w:proofErr w:type="spellStart"/>
      <w:r>
        <w:rPr>
          <w:rFonts w:eastAsiaTheme="minorEastAsia"/>
          <w:lang w:val="es-ES"/>
        </w:rPr>
        <w:t>Univariadamente</w:t>
      </w:r>
      <w:proofErr w:type="spellEnd"/>
      <w:r>
        <w:rPr>
          <w:rFonts w:eastAsiaTheme="minorEastAsia"/>
          <w:lang w:val="es-ES"/>
        </w:rPr>
        <w:t xml:space="preserve"> esta variable se podría representar en histograma y en </w:t>
      </w:r>
      <w:proofErr w:type="spellStart"/>
      <w:r>
        <w:rPr>
          <w:rFonts w:eastAsiaTheme="minorEastAsia"/>
          <w:lang w:val="es-ES"/>
        </w:rPr>
        <w:t>boxplot</w:t>
      </w:r>
      <w:proofErr w:type="spellEnd"/>
      <w:r>
        <w:rPr>
          <w:rFonts w:eastAsiaTheme="minorEastAsia"/>
          <w:lang w:val="es-ES"/>
        </w:rPr>
        <w:t xml:space="preserve">. Pero es más efectiva el grafico del histograma para representar la distribución </w:t>
      </w:r>
      <w:proofErr w:type="spellStart"/>
      <w:r>
        <w:rPr>
          <w:rFonts w:eastAsiaTheme="minorEastAsia"/>
          <w:lang w:val="es-ES"/>
        </w:rPr>
        <w:t>univariada</w:t>
      </w:r>
      <w:proofErr w:type="spellEnd"/>
      <w:r>
        <w:rPr>
          <w:rFonts w:eastAsiaTheme="minorEastAsia"/>
          <w:lang w:val="es-ES"/>
        </w:rPr>
        <w:t>.</w:t>
      </w:r>
    </w:p>
    <w:p w:rsidR="006926DB" w:rsidRPr="00FB24C8" w:rsidRDefault="008055BA" w:rsidP="008055BA">
      <w:pPr>
        <w:pStyle w:val="Prrafodelista"/>
        <w:numPr>
          <w:ilvl w:val="0"/>
          <w:numId w:val="4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respuesta correcta es la d, los </w:t>
      </w:r>
      <w:proofErr w:type="spellStart"/>
      <w:r>
        <w:rPr>
          <w:rFonts w:eastAsiaTheme="minorEastAsia"/>
          <w:lang w:val="es-ES"/>
        </w:rPr>
        <w:t>clusters</w:t>
      </w:r>
      <w:proofErr w:type="spellEnd"/>
      <w:r>
        <w:rPr>
          <w:rFonts w:eastAsiaTheme="minorEastAsia"/>
          <w:lang w:val="es-ES"/>
        </w:rPr>
        <w:t xml:space="preserve"> no proporcionarán información útil. Puesto que no se realizo un proceso de normalización, haciendo que las métricas más grandes tendrán mayor peso en la conformación de los </w:t>
      </w:r>
      <w:proofErr w:type="spellStart"/>
      <w:r>
        <w:rPr>
          <w:rFonts w:eastAsiaTheme="minorEastAsia"/>
          <w:lang w:val="es-ES"/>
        </w:rPr>
        <w:t>clus</w:t>
      </w:r>
      <w:bookmarkStart w:id="0" w:name="_GoBack"/>
      <w:bookmarkEnd w:id="0"/>
      <w:r>
        <w:rPr>
          <w:rFonts w:eastAsiaTheme="minorEastAsia"/>
          <w:lang w:val="es-ES"/>
        </w:rPr>
        <w:t>ters</w:t>
      </w:r>
      <w:proofErr w:type="spellEnd"/>
      <w:r>
        <w:rPr>
          <w:rFonts w:eastAsiaTheme="minorEastAsia"/>
          <w:lang w:val="es-ES"/>
        </w:rPr>
        <w:t xml:space="preserve">. En este caso el campo </w:t>
      </w:r>
      <w:proofErr w:type="spellStart"/>
      <w:r>
        <w:rPr>
          <w:rFonts w:eastAsiaTheme="minorEastAsia"/>
          <w:lang w:val="es-ES"/>
        </w:rPr>
        <w:t>salario_anual</w:t>
      </w:r>
      <w:proofErr w:type="spellEnd"/>
      <w:r>
        <w:rPr>
          <w:rFonts w:eastAsiaTheme="minorEastAsia"/>
          <w:lang w:val="es-ES"/>
        </w:rPr>
        <w:t xml:space="preserve"> opacara al campo </w:t>
      </w:r>
      <w:proofErr w:type="spellStart"/>
      <w:r>
        <w:rPr>
          <w:rFonts w:eastAsiaTheme="minorEastAsia"/>
          <w:lang w:val="es-ES"/>
        </w:rPr>
        <w:t>edad_empleado</w:t>
      </w:r>
      <w:proofErr w:type="spellEnd"/>
      <w:r>
        <w:rPr>
          <w:rFonts w:eastAsiaTheme="minorEastAsia"/>
          <w:lang w:val="es-ES"/>
        </w:rPr>
        <w:t xml:space="preserve">, haciendo que el agrupamiento no sea muy útil. </w:t>
      </w:r>
    </w:p>
    <w:p w:rsidR="006926DB" w:rsidRPr="006D7A8E" w:rsidRDefault="006926DB" w:rsidP="006D7A8E">
      <w:pPr>
        <w:jc w:val="both"/>
        <w:rPr>
          <w:rFonts w:eastAsiaTheme="minorEastAsia"/>
          <w:lang w:val="es-ES"/>
        </w:rPr>
      </w:pPr>
    </w:p>
    <w:p w:rsidR="006D7A8E" w:rsidRPr="006D7A8E" w:rsidRDefault="006D7A8E" w:rsidP="006D7A8E">
      <w:pPr>
        <w:jc w:val="both"/>
        <w:rPr>
          <w:rFonts w:eastAsiaTheme="minorEastAsia"/>
          <w:lang w:val="es-ES"/>
        </w:rPr>
      </w:pPr>
    </w:p>
    <w:sectPr w:rsidR="006D7A8E" w:rsidRPr="006D7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11C4"/>
    <w:multiLevelType w:val="hybridMultilevel"/>
    <w:tmpl w:val="3F4CBE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3A79"/>
    <w:multiLevelType w:val="hybridMultilevel"/>
    <w:tmpl w:val="E8FC9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C18C7"/>
    <w:multiLevelType w:val="hybridMultilevel"/>
    <w:tmpl w:val="76263566"/>
    <w:lvl w:ilvl="0" w:tplc="327E978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A4A59"/>
    <w:multiLevelType w:val="hybridMultilevel"/>
    <w:tmpl w:val="ACA4C0F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60"/>
    <w:rsid w:val="00013DD6"/>
    <w:rsid w:val="001823EC"/>
    <w:rsid w:val="002065DF"/>
    <w:rsid w:val="0026757A"/>
    <w:rsid w:val="00290560"/>
    <w:rsid w:val="003008D1"/>
    <w:rsid w:val="003C0E82"/>
    <w:rsid w:val="00464790"/>
    <w:rsid w:val="00503939"/>
    <w:rsid w:val="005135FF"/>
    <w:rsid w:val="00532DE7"/>
    <w:rsid w:val="005C69B3"/>
    <w:rsid w:val="006926DB"/>
    <w:rsid w:val="006D7A8E"/>
    <w:rsid w:val="00767770"/>
    <w:rsid w:val="008055BA"/>
    <w:rsid w:val="00816AD9"/>
    <w:rsid w:val="00843EA2"/>
    <w:rsid w:val="00882067"/>
    <w:rsid w:val="009162A9"/>
    <w:rsid w:val="00DB504E"/>
    <w:rsid w:val="00E553D0"/>
    <w:rsid w:val="00F228CE"/>
    <w:rsid w:val="00F67B11"/>
    <w:rsid w:val="00FB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B306"/>
  <w15:chartTrackingRefBased/>
  <w15:docId w15:val="{447EDCCA-466A-4A44-A95C-A78F4EBD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0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9056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2022-04-10T00:15:00Z</dcterms:created>
  <dcterms:modified xsi:type="dcterms:W3CDTF">2022-04-10T21:03:00Z</dcterms:modified>
</cp:coreProperties>
</file>