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b4f72"/>
          <w:sz w:val="52"/>
          <w:szCs w:val="52"/>
          <w:rtl w:val="0"/>
        </w:rPr>
        <w:t xml:space="preserve">ZumoGo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>
          <w:i w:val="1"/>
          <w:iCs w:val="1"/>
          <w:color w:val="117a65"/>
          <w:sz w:val="22"/>
          <w:szCs w:val="22"/>
        </w:rPr>
      </w:pPr>
      <w:r w:rsidDel="00000000" w:rsidR="00000000" w:rsidRPr="00000000">
        <w:rPr>
          <w:i w:val="1"/>
          <w:iCs w:val="1"/>
          <w:color w:val="117a65"/>
          <w:sz w:val="22"/>
          <w:szCs w:val="22"/>
          <w:rtl w:val="0"/>
        </w:rPr>
        <w:t xml:space="preserve">Pide, paga y retira tu almuerzo sin perder el recreo</w:t>
      </w:r>
    </w:p>
    <w:p w:rsidR="00000000" w:rsidDel="00000000" w:rsidP="00000000" w:rsidRDefault="00000000" w:rsidRPr="00000000" w14:paraId="00000003">
      <w:pPr>
        <w:spacing w:line="276" w:lineRule="auto"/>
        <w:ind w:left="1200" w:hanging="600"/>
        <w:jc w:val="center"/>
        <w:rPr>
          <w:i w:val="1"/>
          <w:iCs w:val="1"/>
          <w:color w:val="117a65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Optimización del tiempo de recreo: Digitalización y eficiencia en el consumo escolar.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color w:val="555555"/>
          <w:sz w:val="16"/>
          <w:szCs w:val="16"/>
          <w:rtl w:val="0"/>
        </w:rPr>
        <w:t xml:space="preserve">Documento técnico inicial  ·  Eight Academy  ·  Zumo &amp; Resto  ·  Eight Coins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6">
      <w:pPr>
        <w:spacing w:after="90" w:lineRule="auto"/>
        <w:jc w:val="both"/>
        <w:rPr/>
      </w:pPr>
      <w:r w:rsidDel="00000000" w:rsidR="00000000" w:rsidRPr="00000000">
        <w:rPr>
          <w:rtl w:val="0"/>
        </w:rPr>
        <w:t xml:space="preserve">ZumoGo </w:t>
      </w:r>
      <w:r w:rsidDel="00000000" w:rsidR="00000000" w:rsidRPr="00000000">
        <w:rPr>
          <w:sz w:val="19"/>
          <w:szCs w:val="19"/>
          <w:rtl w:val="0"/>
        </w:rPr>
        <w:t xml:space="preserve">es una aplicación de pedido y retiro anticipado de comida diseñada para la comunidad de Eight Academy. Hoy, los estudiantes pierden gran parte de su recreo haciendo fila en el bar Zumo &amp; Resto: el tiempo de espera consume el descanso, reduce el tiempo para alimentarse con calma y genera congestión para el negocio. </w:t>
      </w:r>
      <w:r w:rsidDel="00000000" w:rsidR="00000000" w:rsidRPr="00000000">
        <w:rPr>
          <w:rtl w:val="0"/>
        </w:rPr>
        <w:t xml:space="preserve">ZumoGo </w:t>
      </w:r>
      <w:r w:rsidDel="00000000" w:rsidR="00000000" w:rsidRPr="00000000">
        <w:rPr>
          <w:sz w:val="19"/>
          <w:szCs w:val="19"/>
          <w:rtl w:val="0"/>
        </w:rPr>
        <w:t xml:space="preserve">resuelve este problema permitiendo que el estudiante ordene su almuerzo con anticipación desde su teléfono, lo pague y lo recoja en una fila exclusiva mediante un código QR, eliminando la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0" w:lineRule="auto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El pago se realiza con PayMon —el ecosistema FinTech que el bar ya utiliza— o con Eight Coins, la criptomoneda educativa simulada que los estudiantes ganan por buenos hábitos como asistencia, rendimiento y participación. Así, </w:t>
      </w:r>
      <w:r w:rsidDel="00000000" w:rsidR="00000000" w:rsidRPr="00000000">
        <w:rPr>
          <w:rtl w:val="0"/>
        </w:rPr>
        <w:t xml:space="preserve">ZumoGo</w:t>
      </w:r>
      <w:r w:rsidDel="00000000" w:rsidR="00000000" w:rsidRPr="00000000">
        <w:rPr>
          <w:sz w:val="19"/>
          <w:szCs w:val="19"/>
          <w:rtl w:val="0"/>
        </w:rPr>
        <w:t xml:space="preserve"> no compite con la infraestructura existente: la complementa y le suma una capa de incentivos.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El proyecto es promovido por FOCA (Focus Open Crypto Alliance) como una alianza entre el colegio, el servicio de bar y el ecosistema de pagos. Aporta directamente a los Objetivos de Desarrollo Sostenible 9 (innovación), 2 (mejor acceso y menor desperdicio de alimentos) y 17 (alianzas). Esta primera versión del documento será perfeccionada en las siguientes semanas del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Planteamiento del problema</w:t>
      </w:r>
    </w:p>
    <w:p w:rsidR="00000000" w:rsidDel="00000000" w:rsidP="00000000" w:rsidRDefault="00000000" w:rsidRPr="00000000" w14:paraId="0000000A">
      <w:pPr>
        <w:spacing w:after="80" w:lineRule="auto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El recreo de Eight Academy dura aproximadamente </w:t>
      </w:r>
      <w:r w:rsidDel="00000000" w:rsidR="00000000" w:rsidRPr="00000000">
        <w:rPr>
          <w:rtl w:val="0"/>
        </w:rPr>
        <w:t xml:space="preserve">35 </w:t>
      </w:r>
      <w:r w:rsidDel="00000000" w:rsidR="00000000" w:rsidRPr="00000000">
        <w:rPr>
          <w:sz w:val="19"/>
          <w:szCs w:val="19"/>
          <w:rtl w:val="0"/>
        </w:rPr>
        <w:t xml:space="preserve">minutos. Durante ese lapso, una parte importante de los estudiantes acude simultáneamente al bar, lo que genera una fila única para ordenar, pagar y recibir la comida. El resultado es una pérdida medible de tiempo y una mala experiencia tanto para el estudiante como para 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Datos estimados del problema (a validar con medición en sitio):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2520"/>
        <w:gridCol w:w="2520"/>
        <w:tblGridChange w:id="0">
          <w:tblGrid>
            <w:gridCol w:w="504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Duración del recreo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Horario escolar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Tiempo promedio en la fila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~10–12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Medición en sitio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del recreo perdido en la fila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Cálculo propio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Estudiantes que usan el bar a 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Encuesta interna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before="90" w:lineRule="auto"/>
        <w:jc w:val="both"/>
        <w:rPr/>
      </w:pPr>
      <w:r w:rsidDel="00000000" w:rsidR="00000000" w:rsidRPr="00000000">
        <w:rPr>
          <w:i w:val="1"/>
          <w:iCs w:val="1"/>
          <w:color w:val="555555"/>
          <w:sz w:val="17"/>
          <w:szCs w:val="17"/>
          <w:rtl w:val="0"/>
        </w:rPr>
        <w:t xml:space="preserve">Nota: estas cifras son estimaciones iniciales. El equipo realizará una medición con cronómetro en el bar y una breve encuesta a estudiantes para reemplazarlas con datos reales antes del pitch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3. Descripción técnica de la solución</w:t>
      </w:r>
    </w:p>
    <w:p w:rsidR="00000000" w:rsidDel="00000000" w:rsidP="00000000" w:rsidRDefault="00000000" w:rsidRPr="00000000" w14:paraId="0000001D">
      <w:pPr>
        <w:spacing w:after="70" w:lineRule="auto"/>
        <w:jc w:val="both"/>
        <w:rPr/>
      </w:pPr>
      <w:r w:rsidDel="00000000" w:rsidR="00000000" w:rsidRPr="00000000">
        <w:rPr>
          <w:rtl w:val="0"/>
        </w:rPr>
        <w:t xml:space="preserve">ZumoGo</w:t>
      </w:r>
      <w:r w:rsidDel="00000000" w:rsidR="00000000" w:rsidRPr="00000000">
        <w:rPr>
          <w:sz w:val="19"/>
          <w:szCs w:val="19"/>
          <w:rtl w:val="0"/>
        </w:rPr>
        <w:t xml:space="preserve"> es una aplicación móvil (prototipo navegable construido con herramientas asistidas por IA) con tres actores: el estudiante, el bar Zumo &amp; Resto y el sistema de Eight Coins. El flujo de uso es el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estudiante abre la app y ve el menú del día con disponibilidad en tiempo real (los productos agotados desaparecen).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Selecciona sus productos y elige una ventana de retiro (por ejemplo, 10:30).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Paga: la app lo dirige a PayMon para confirmar el pago, o descuenta el saldo de Eight Coins.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Recibe un código QR / número de pedido y una notificación cuando esté listo.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Retira en una fila exclusiva “pedidos app” mostrando su código, sin esperar.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70" w:before="70" w:lineRule="auto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Integración con PayMon: dado que PayMon es un ecosistema FinTech cerrado y no ofrece una pasarela abierta para integraciones de terceros,</w:t>
      </w:r>
      <w:r w:rsidDel="00000000" w:rsidR="00000000" w:rsidRPr="00000000">
        <w:rPr>
          <w:rtl w:val="0"/>
        </w:rPr>
        <w:t xml:space="preserve"> ZumoGo </w:t>
      </w:r>
      <w:r w:rsidDel="00000000" w:rsidR="00000000" w:rsidRPr="00000000">
        <w:rPr>
          <w:sz w:val="19"/>
          <w:szCs w:val="19"/>
          <w:rtl w:val="0"/>
        </w:rPr>
        <w:t xml:space="preserve"> no se conecta a su código interno. La integración ocurre a nivel de experiencia de usuario: la app dirige al estudiante a pagar en PayMon (la herramienta que ya usa el bar) y luego habilita el código de retiro. Es una solución realista que respeta el sistema vigente y no exige acceso privilegiado.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70" w:lineRule="auto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Eight Coins: se manejan como un saldo interno de puntos canjeables (no requieren blockchain real para esta versión). Se ganan por hábitos positivos y se canjean por productos del menú, creando un sistema de incentivos educativo.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7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Stack tecnológico previsto: </w:t>
      </w:r>
      <w:r w:rsidDel="00000000" w:rsidR="00000000" w:rsidRPr="00000000">
        <w:rPr>
          <w:sz w:val="19"/>
          <w:szCs w:val="19"/>
          <w:rtl w:val="0"/>
        </w:rPr>
        <w:t xml:space="preserve">generación de la app con Replit (IA), diseño visual en Figma, y pitch en Gamma o Canva. Para el prototipo, las Eight Coins y la disponibilidad del menú se simulan con datos de ejemplo.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4. Tamaño y descripción del mercado objetivo</w:t>
      </w:r>
    </w:p>
    <w:p w:rsidR="00000000" w:rsidDel="00000000" w:rsidP="00000000" w:rsidRDefault="00000000" w:rsidRPr="00000000" w14:paraId="00000028">
      <w:pPr>
        <w:spacing w:after="70" w:lineRule="auto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El mercado inicial (primario) es la comunidad de Eight Academy: estudiantes, docentes y personal que usan el bar Zumo &amp; Resto a diario. Es un mercado cautivo, concentrado geográficamente y con un problema compartido, lo que facilita la adopción y la medición de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70" w:lineRule="auto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El mercado secundario (escalable) son otras instituciones educativas con un servicio de bar y filas en el recreo: el modelo es replicable en cualquier colegio con la misma dinámica. Este es el argumento de crecimiento para el pitch.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7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Segmentación del mercado: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480"/>
        <w:gridCol w:w="3000"/>
        <w:tblGridChange w:id="0">
          <w:tblGrid>
            <w:gridCol w:w="2600"/>
            <w:gridCol w:w="448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Estudiantes de Eight Academy que usan el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 la matrícula del colegio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Docentes y personal del colegio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de Eight Academy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Otros colegios con bar y filas en recreo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Múltiples instituciones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5. Modelo de uso y adopción</w:t>
      </w:r>
    </w:p>
    <w:p w:rsidR="00000000" w:rsidDel="00000000" w:rsidP="00000000" w:rsidRDefault="00000000" w:rsidRPr="00000000" w14:paraId="00000039">
      <w:pPr>
        <w:spacing w:after="70" w:lineRule="auto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La adopción se apoya en tres palancas. Primero, el ahorro de tiempo: el beneficio es inmediato y visible desde el primer uso, lo que motiva al estudiante a repetir. Segundo, el incentivo de las Eight Coins: ganar y canjear monedas convierte el uso de la app en algo atractivo y gamificado. Tercero, la fila exclusiva de retiro, que hace visible la ventaja frente a quienes no usan la app y genera adopción por imitación.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7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Aporte a los 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ODS 9 (Industria, Innovación e Infraestructura): digitaliza un servicio hoy 100% manual e introduce innovación financiera en el entorno escolar.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ODS 2 (Hambre Cero): el bar produce según pedidos confirmados, reduciendo el desperdicio, y puede priorizar opciones nutritivas con incentivos.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ODS 17 (Alianzas): el proyecto es en sí una alianza entre FOCA, Eight Academy, Zumo &amp; Resto y PayMon, con un modelo replicable.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80" w:lineRule="auto"/>
        <w:jc w:val="both"/>
        <w:rPr/>
      </w:pPr>
      <w:r w:rsidDel="00000000" w:rsidR="00000000" w:rsidRPr="00000000">
        <w:rPr>
          <w:i w:val="1"/>
          <w:iCs w:val="1"/>
          <w:color w:val="555555"/>
          <w:sz w:val="17"/>
          <w:szCs w:val="17"/>
          <w:rtl w:val="0"/>
        </w:rPr>
        <w:t xml:space="preserve">Este documento es una versión inicial (v0.1) y será perfeccionado en las próximas semanas con datos de medición en sitio, encuestas y la retroalimentación del prototipo.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spacing w:before="0" w:lineRule="auto"/>
      <w:jc w:val="center"/>
      <w:rPr/>
    </w:pPr>
    <w:r w:rsidDel="00000000" w:rsidR="00000000" w:rsidRPr="00000000">
      <w:rPr>
        <w:color w:val="555555"/>
        <w:sz w:val="15"/>
        <w:szCs w:val="15"/>
        <w:rtl w:val="0"/>
      </w:rPr>
      <w:t xml:space="preserve">FOCA – Focus Open Crypto Alliance  |  Eight Academy   ·   Página </w:t>
    </w:r>
    <w:r w:rsidDel="00000000" w:rsidR="00000000" w:rsidRPr="00000000"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spacing w:after="0" w:lineRule="auto"/>
      <w:jc w:val="right"/>
      <w:rPr/>
    </w:pPr>
    <w:r w:rsidDel="00000000" w:rsidR="00000000" w:rsidRPr="00000000">
      <w:rPr>
        <w:color w:val="555555"/>
        <w:sz w:val="15"/>
        <w:szCs w:val="15"/>
        <w:rtl w:val="0"/>
      </w:rPr>
      <w:t xml:space="preserve">EightBites · Whitepaper v0.1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b4f72" w:space="2" w:sz="6" w:val="single"/>
        <w:right w:space="0" w:sz="0" w:val="nil"/>
        <w:between w:space="0" w:sz="0" w:val="nil"/>
      </w:pBdr>
      <w:shd w:fill="auto" w:val="clear"/>
      <w:spacing w:after="9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vsZX240yONj/5H15heTdarrKSw==">CgMxLjA4AHIhMU1CV1hTRFhPamdIc3JyOVAtbGVzdjRiOVVrb2s4dnFL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