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4FB6" w14:textId="533B8D03" w:rsidR="00DD5677" w:rsidRDefault="00DD5677" w:rsidP="00DD5677">
      <w:pPr>
        <w:jc w:val="center"/>
        <w:rPr>
          <w:b/>
          <w:bCs/>
          <w:sz w:val="40"/>
          <w:szCs w:val="40"/>
        </w:rPr>
      </w:pPr>
      <w:r w:rsidRPr="00DD5677">
        <w:rPr>
          <w:b/>
          <w:bCs/>
          <w:sz w:val="40"/>
          <w:szCs w:val="40"/>
        </w:rPr>
        <w:t>Relationship between United States Metropolitan GDP and Population Venue Preference</w:t>
      </w:r>
    </w:p>
    <w:p w14:paraId="2E9D9CA2" w14:textId="120A0004" w:rsidR="00DD5677" w:rsidRDefault="00DD5677" w:rsidP="00DD5677">
      <w:pPr>
        <w:jc w:val="right"/>
        <w:rPr>
          <w:b/>
          <w:bCs/>
        </w:rPr>
      </w:pPr>
      <w:r>
        <w:rPr>
          <w:b/>
          <w:bCs/>
        </w:rPr>
        <w:t>Fanqin Zhou 10/11/2019</w:t>
      </w:r>
    </w:p>
    <w:p w14:paraId="24AF6415" w14:textId="0CFA7B0F" w:rsidR="00DD5677" w:rsidRPr="00DD5677" w:rsidRDefault="00DD5677" w:rsidP="00DD5677">
      <w:pPr>
        <w:rPr>
          <w:b/>
          <w:bCs/>
          <w:sz w:val="32"/>
          <w:szCs w:val="32"/>
        </w:rPr>
      </w:pPr>
      <w:r w:rsidRPr="00DD5677">
        <w:rPr>
          <w:b/>
          <w:bCs/>
          <w:sz w:val="32"/>
          <w:szCs w:val="32"/>
        </w:rPr>
        <w:t>1. Introduction</w:t>
      </w:r>
    </w:p>
    <w:p w14:paraId="1BCAEABA" w14:textId="7A67141B" w:rsidR="00675873" w:rsidRDefault="00DD5677">
      <w:r w:rsidRPr="00DD5677">
        <w:t xml:space="preserve">Money can't buy happiness, but would money change the definition of happiness? Wealth affects human behavior and preference, as learned from Psychology 101 in college. </w:t>
      </w:r>
      <w:r>
        <w:t>Studies</w:t>
      </w:r>
      <w:r w:rsidRPr="00DD5677">
        <w:t xml:space="preserve"> </w:t>
      </w:r>
      <w:r>
        <w:t>shown</w:t>
      </w:r>
      <w:r w:rsidRPr="00DD5677">
        <w:t xml:space="preserve"> that money alters how you value your time and effort</w:t>
      </w:r>
      <w:r>
        <w:t>. In fact, average GDP is a measurement of the wealthiness of a given city. Does wealth have anything to do with people’s value? How about ethics? Does lack of wealth or GDP of a city effect addic</w:t>
      </w:r>
      <w:r w:rsidR="004A1DC2">
        <w:t xml:space="preserve">tion? Alcohol consumption? </w:t>
      </w:r>
    </w:p>
    <w:p w14:paraId="1AF19C1B" w14:textId="037D2F6D" w:rsidR="00DD5677" w:rsidRPr="00DD5677" w:rsidRDefault="00DD5677">
      <w:pPr>
        <w:rPr>
          <w:b/>
          <w:bCs/>
          <w:sz w:val="32"/>
          <w:szCs w:val="32"/>
        </w:rPr>
      </w:pPr>
      <w:r w:rsidRPr="00DD5677">
        <w:rPr>
          <w:b/>
          <w:bCs/>
          <w:sz w:val="32"/>
          <w:szCs w:val="32"/>
        </w:rPr>
        <w:t>2. Data acquisition and cleaning</w:t>
      </w:r>
    </w:p>
    <w:p w14:paraId="25F92B6E" w14:textId="737DBFD9" w:rsidR="004A1DC2" w:rsidRDefault="004A1DC2">
      <w:r>
        <w:t>From Wikipedia (</w:t>
      </w:r>
      <w:r w:rsidRPr="004A1DC2">
        <w:t>https://en.wikipedia.org/wiki/List_of_cities_by_GDP</w:t>
      </w:r>
      <w:r>
        <w:t xml:space="preserve">). We obtained data for metropolitan GDP around the worl. In this study, we are only focusing on the United States. </w:t>
      </w:r>
    </w:p>
    <w:p w14:paraId="3A35CA10" w14:textId="50322AFB" w:rsidR="004A1DC2" w:rsidRDefault="004A1DC2">
      <w:pPr>
        <w:rPr>
          <w:rFonts w:ascii="Courier New" w:hAnsi="Courier New" w:cs="Courier New"/>
          <w:color w:val="BA2121"/>
          <w:sz w:val="21"/>
          <w:szCs w:val="21"/>
          <w:shd w:val="clear" w:color="auto" w:fill="F7F7F7"/>
        </w:rPr>
      </w:pPr>
      <w:r w:rsidRPr="004A1DC2">
        <w:drawing>
          <wp:inline distT="0" distB="0" distL="0" distR="0" wp14:anchorId="1E8C7F86" wp14:editId="5B771D30">
            <wp:extent cx="5943600" cy="1252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B760" w14:textId="4F198A23" w:rsidR="004A1DC2" w:rsidRDefault="004A1DC2">
      <w:r w:rsidRPr="004A1DC2">
        <w:t xml:space="preserve">We will be </w:t>
      </w:r>
      <w:r>
        <w:t>focusing on GDP only. We will drop the irrelevant columns and clean up the data. Worcester does not have a GDP value in this table, thus we will ignore this city.</w:t>
      </w:r>
    </w:p>
    <w:p w14:paraId="21D53C94" w14:textId="604226B1" w:rsidR="004A1DC2" w:rsidRDefault="004A1DC2">
      <w:r w:rsidRPr="004A1DC2">
        <w:drawing>
          <wp:inline distT="0" distB="0" distL="0" distR="0" wp14:anchorId="39E2139C" wp14:editId="3117270F">
            <wp:extent cx="3114675" cy="146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2FA3" w14:textId="67386E46" w:rsidR="004A1DC2" w:rsidRDefault="004A1DC2">
      <w:r>
        <w:t>We will be using foursquare location data to obtain geographic coordinates for each city:</w:t>
      </w:r>
    </w:p>
    <w:p w14:paraId="7AEB54AF" w14:textId="08DF607A" w:rsidR="004A1DC2" w:rsidRDefault="004A1DC2">
      <w:r w:rsidRPr="004A1DC2">
        <w:lastRenderedPageBreak/>
        <w:drawing>
          <wp:inline distT="0" distB="0" distL="0" distR="0" wp14:anchorId="7D727BF0" wp14:editId="2C09A3D8">
            <wp:extent cx="546735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D4F9" w14:textId="2BB787BA" w:rsidR="004A1DC2" w:rsidRDefault="004A1DC2">
      <w:r w:rsidRPr="004A1DC2">
        <w:drawing>
          <wp:inline distT="0" distB="0" distL="0" distR="0" wp14:anchorId="7C206FF9" wp14:editId="03749CFF">
            <wp:extent cx="440055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C10A" w14:textId="44F45521" w:rsidR="004A1DC2" w:rsidRPr="004A1DC2" w:rsidRDefault="004A1DC2">
      <w:r>
        <w:t>Now, we have obtained our desired table for this study.</w:t>
      </w:r>
    </w:p>
    <w:p w14:paraId="24C01371" w14:textId="093E7F9B" w:rsidR="00DD5677" w:rsidRDefault="00DD5677">
      <w:pPr>
        <w:rPr>
          <w:b/>
          <w:bCs/>
          <w:sz w:val="32"/>
          <w:szCs w:val="32"/>
        </w:rPr>
      </w:pPr>
      <w:r w:rsidRPr="004A1DC2">
        <w:rPr>
          <w:b/>
          <w:bCs/>
          <w:sz w:val="32"/>
          <w:szCs w:val="32"/>
        </w:rPr>
        <w:t>3. Popular Venue Generation</w:t>
      </w:r>
    </w:p>
    <w:p w14:paraId="3DB200C0" w14:textId="1D7B0A22" w:rsidR="004A1DC2" w:rsidRDefault="004A1DC2">
      <w:r>
        <w:t>Using foursquare location data, we can get venue info around a certain latitude and longitude, with a radius of 500, we will find the top 30 most popular venues in a city:</w:t>
      </w:r>
    </w:p>
    <w:p w14:paraId="14408548" w14:textId="40B10B3C" w:rsidR="004A1DC2" w:rsidRDefault="004A1DC2">
      <w:r>
        <w:rPr>
          <w:noProof/>
        </w:rPr>
        <w:drawing>
          <wp:inline distT="0" distB="0" distL="0" distR="0" wp14:anchorId="77D77001" wp14:editId="5FA10E5E">
            <wp:extent cx="5943600" cy="1331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C387" w14:textId="67BDF65F" w:rsidR="004A1DC2" w:rsidRDefault="004A1DC2">
      <w:r>
        <w:t>We analyze each city on their most popular venues:</w:t>
      </w:r>
    </w:p>
    <w:p w14:paraId="7DA178B1" w14:textId="4CE4DB33" w:rsidR="004A1DC2" w:rsidRDefault="004A1DC2">
      <w:r>
        <w:rPr>
          <w:noProof/>
        </w:rPr>
        <w:drawing>
          <wp:inline distT="0" distB="0" distL="0" distR="0" wp14:anchorId="725F9C1B" wp14:editId="16476B1C">
            <wp:extent cx="5943600" cy="1254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1F0E" w14:textId="45EBF4C1" w:rsidR="004A1DC2" w:rsidRDefault="004A1DC2">
      <w:r>
        <w:t>From this, we generate the top 10 venues for the city:</w:t>
      </w:r>
    </w:p>
    <w:p w14:paraId="0819587F" w14:textId="4F64C572" w:rsidR="004A1DC2" w:rsidRDefault="004A1DC2"/>
    <w:p w14:paraId="67F780ED" w14:textId="394E780E" w:rsidR="004A1DC2" w:rsidRDefault="00033FA0">
      <w:r w:rsidRPr="00033FA0">
        <w:lastRenderedPageBreak/>
        <w:drawing>
          <wp:inline distT="0" distB="0" distL="0" distR="0" wp14:anchorId="12608D7A" wp14:editId="1D203360">
            <wp:extent cx="5181600" cy="6334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42C3" w14:textId="77777777" w:rsidR="004A1DC2" w:rsidRPr="004A1DC2" w:rsidRDefault="004A1DC2"/>
    <w:p w14:paraId="49A035D5" w14:textId="3AFA2F36" w:rsidR="00DD5677" w:rsidRDefault="00DD5677">
      <w:pPr>
        <w:rPr>
          <w:b/>
          <w:bCs/>
          <w:sz w:val="32"/>
          <w:szCs w:val="32"/>
        </w:rPr>
      </w:pPr>
      <w:r w:rsidRPr="00033FA0">
        <w:rPr>
          <w:b/>
          <w:bCs/>
          <w:sz w:val="32"/>
          <w:szCs w:val="32"/>
        </w:rPr>
        <w:t>3.1 Categorization</w:t>
      </w:r>
    </w:p>
    <w:p w14:paraId="2AF1FA44" w14:textId="27702F10" w:rsidR="00033FA0" w:rsidRDefault="00033FA0">
      <w:r>
        <w:t xml:space="preserve">Notice we really have a lot of too detailed venue type, such as: “fast food restaurant”, “American Restaurant”, “New American restaurant”, etc. It is necessary to group them into more inclusive categories. </w:t>
      </w:r>
    </w:p>
    <w:p w14:paraId="15CA361B" w14:textId="098A739E" w:rsidR="00033FA0" w:rsidRDefault="00033FA0"/>
    <w:p w14:paraId="1F8224A8" w14:textId="5EC4F39B" w:rsidR="00033FA0" w:rsidRDefault="00033FA0"/>
    <w:p w14:paraId="44C27273" w14:textId="09F7E671" w:rsidR="00033FA0" w:rsidRDefault="00033FA0">
      <w:r>
        <w:rPr>
          <w:noProof/>
        </w:rPr>
        <w:lastRenderedPageBreak/>
        <w:drawing>
          <wp:inline distT="0" distB="0" distL="0" distR="0" wp14:anchorId="018F5CB2" wp14:editId="30034EEF">
            <wp:extent cx="5943600" cy="145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38B3" w14:textId="5A2DF122" w:rsidR="00033FA0" w:rsidRDefault="00033FA0"/>
    <w:p w14:paraId="2F8882CA" w14:textId="502DAE10" w:rsidR="00033FA0" w:rsidRDefault="00033FA0">
      <w:r>
        <w:t>In this study, we are mostly interested in the GDP effect on 3 big categories: “Monument/Landmark”, “Food &amp; Beverage” and “Entertainment”.</w:t>
      </w:r>
    </w:p>
    <w:p w14:paraId="03124517" w14:textId="6D80A1BF" w:rsidR="00033FA0" w:rsidRDefault="00033FA0">
      <w:r>
        <w:rPr>
          <w:noProof/>
        </w:rPr>
        <w:drawing>
          <wp:inline distT="0" distB="0" distL="0" distR="0" wp14:anchorId="16B88F94" wp14:editId="4168D358">
            <wp:extent cx="5086350" cy="1000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00DD" w14:textId="41000247" w:rsidR="00033FA0" w:rsidRDefault="00033FA0">
      <w:r>
        <w:t>After transformation, our table looks like this:</w:t>
      </w:r>
    </w:p>
    <w:p w14:paraId="38642952" w14:textId="7F4BEE00" w:rsidR="00033FA0" w:rsidRDefault="00033FA0">
      <w:r>
        <w:rPr>
          <w:noProof/>
        </w:rPr>
        <w:drawing>
          <wp:inline distT="0" distB="0" distL="0" distR="0" wp14:anchorId="59FCED7C" wp14:editId="3BC7E93F">
            <wp:extent cx="5943600" cy="1758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6738" w14:textId="77777777" w:rsidR="00033FA0" w:rsidRPr="00033FA0" w:rsidRDefault="00033FA0"/>
    <w:p w14:paraId="4C4D2B9F" w14:textId="64F12926" w:rsidR="00DD5677" w:rsidRDefault="00DD5677">
      <w:pPr>
        <w:rPr>
          <w:b/>
          <w:bCs/>
          <w:sz w:val="32"/>
          <w:szCs w:val="32"/>
        </w:rPr>
      </w:pPr>
      <w:r w:rsidRPr="00033FA0">
        <w:rPr>
          <w:b/>
          <w:bCs/>
          <w:sz w:val="32"/>
          <w:szCs w:val="32"/>
        </w:rPr>
        <w:t>4. Finding</w:t>
      </w:r>
    </w:p>
    <w:p w14:paraId="12C4724C" w14:textId="3B1372FC" w:rsidR="00033FA0" w:rsidRDefault="00033FA0">
      <w:r>
        <w:t xml:space="preserve">By looking at cities from higher GDP to lower GDP, we see that </w:t>
      </w:r>
      <w:r w:rsidRPr="00033FA0">
        <w:t xml:space="preserve">"Food &amp; Beverage" spread evenly throughout the GPD span, "Monument/Landmark" seems to be most popular among high GPD cities, </w:t>
      </w:r>
      <w:r w:rsidRPr="00033FA0">
        <w:lastRenderedPageBreak/>
        <w:t>"Entertainment" seems to be most popular among lower GPD cities.</w:t>
      </w:r>
      <w:r w:rsidRPr="00033FA0">
        <w:t xml:space="preserve"> </w:t>
      </w:r>
      <w:r>
        <w:rPr>
          <w:noProof/>
        </w:rPr>
        <w:drawing>
          <wp:inline distT="0" distB="0" distL="0" distR="0" wp14:anchorId="742EF746" wp14:editId="29C3B515">
            <wp:extent cx="5943600" cy="1660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2962" w14:textId="1DF523BB" w:rsidR="00033FA0" w:rsidRPr="00033FA0" w:rsidRDefault="00033FA0">
      <w:pPr>
        <w:rPr>
          <w:i/>
          <w:iCs/>
        </w:rPr>
      </w:pPr>
      <w:r w:rsidRPr="00033FA0">
        <w:rPr>
          <w:i/>
          <w:iCs/>
        </w:rPr>
        <w:t>In graph, blue indicates “Monument/landmark”, orange denotes “Food &amp; Beverage”, green denotes “Entertainment”.</w:t>
      </w:r>
    </w:p>
    <w:p w14:paraId="606877C0" w14:textId="365CF3A6" w:rsidR="00033FA0" w:rsidRPr="00033FA0" w:rsidRDefault="00033FA0">
      <w:r w:rsidRPr="00033FA0">
        <w:t xml:space="preserve">let's see of the same holds true for 2nd popular </w:t>
      </w:r>
      <w:r w:rsidRPr="00033FA0">
        <w:t>venues</w:t>
      </w:r>
    </w:p>
    <w:p w14:paraId="0242D68A" w14:textId="2C9C7E87" w:rsidR="00033FA0" w:rsidRDefault="00033FA0">
      <w:r>
        <w:rPr>
          <w:noProof/>
        </w:rPr>
        <w:drawing>
          <wp:inline distT="0" distB="0" distL="0" distR="0" wp14:anchorId="1D114C1D" wp14:editId="29D006AA">
            <wp:extent cx="5943600" cy="15963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610D" w14:textId="77777777" w:rsidR="00033FA0" w:rsidRPr="00033FA0" w:rsidRDefault="00033FA0" w:rsidP="00033FA0">
      <w:pPr>
        <w:rPr>
          <w:i/>
          <w:iCs/>
        </w:rPr>
      </w:pPr>
      <w:r w:rsidRPr="00033FA0">
        <w:rPr>
          <w:i/>
          <w:iCs/>
        </w:rPr>
        <w:t>In graph, blue indicates “Monument/landmark”, orange denotes “Food &amp; Beverage”, green denotes “Entertainment”.</w:t>
      </w:r>
    </w:p>
    <w:p w14:paraId="0AAEC18F" w14:textId="700C746E" w:rsidR="00033FA0" w:rsidRDefault="00033FA0"/>
    <w:p w14:paraId="28DB839E" w14:textId="6C98D2F0" w:rsidR="00033FA0" w:rsidRDefault="00033FA0">
      <w:r w:rsidRPr="00033FA0">
        <w:t xml:space="preserve">while Monument/Landmark </w:t>
      </w:r>
      <w:r w:rsidRPr="00033FA0">
        <w:t>lost</w:t>
      </w:r>
      <w:r w:rsidRPr="00033FA0">
        <w:t xml:space="preserve"> popularity, same rule still </w:t>
      </w:r>
      <w:r w:rsidRPr="00033FA0">
        <w:t>holds</w:t>
      </w:r>
      <w:r w:rsidRPr="00033FA0">
        <w:t xml:space="preserve"> true. However, Entertainment seems to be distributed evenly </w:t>
      </w:r>
      <w:r w:rsidRPr="00033FA0">
        <w:t>amongst</w:t>
      </w:r>
      <w:r w:rsidRPr="00033FA0">
        <w:t xml:space="preserve"> cities.</w:t>
      </w:r>
    </w:p>
    <w:p w14:paraId="3DE127D7" w14:textId="01C23741" w:rsidR="00033FA0" w:rsidRDefault="00033FA0"/>
    <w:p w14:paraId="12CE6B6B" w14:textId="211447B0" w:rsidR="00033FA0" w:rsidRDefault="00033F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Pr="00033FA0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Conclusion</w:t>
      </w:r>
    </w:p>
    <w:p w14:paraId="220EF87E" w14:textId="6F1F01E8" w:rsidR="00033FA0" w:rsidRPr="00033FA0" w:rsidRDefault="00033FA0">
      <w:r>
        <w:t xml:space="preserve">From data, we can conclude that “Monument/Landmark” is the most popular among high GDP cities while “Entertainment” is the most popular among lower GDP cities. While this does not indicate any </w:t>
      </w:r>
      <w:r w:rsidR="00624C7A">
        <w:t>casual</w:t>
      </w:r>
      <w:r>
        <w:t xml:space="preserve"> re</w:t>
      </w:r>
      <w:r w:rsidR="00624C7A">
        <w:t>lationship, we can see that higher GDP does have an effect on people’s preference. It is also interesting to see that GDP does not influence “Food &amp; Beverage” a lot.</w:t>
      </w:r>
      <w:bookmarkStart w:id="0" w:name="_GoBack"/>
      <w:bookmarkEnd w:id="0"/>
    </w:p>
    <w:sectPr w:rsidR="00033FA0" w:rsidRPr="0003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1E"/>
    <w:rsid w:val="00033FA0"/>
    <w:rsid w:val="004A1DC2"/>
    <w:rsid w:val="00624C7A"/>
    <w:rsid w:val="00675873"/>
    <w:rsid w:val="009B391E"/>
    <w:rsid w:val="00DD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9997"/>
  <w15:chartTrackingRefBased/>
  <w15:docId w15:val="{61DAB88F-8993-4319-8052-0BAD78B3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Zhou</dc:creator>
  <cp:keywords/>
  <dc:description/>
  <cp:lastModifiedBy>Alex Zhou</cp:lastModifiedBy>
  <cp:revision>2</cp:revision>
  <dcterms:created xsi:type="dcterms:W3CDTF">2019-10-12T03:48:00Z</dcterms:created>
  <dcterms:modified xsi:type="dcterms:W3CDTF">2019-10-12T04:20:00Z</dcterms:modified>
</cp:coreProperties>
</file>