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color w:val="595959"/>
          <w:sz w:val="22"/>
          <w:szCs w:val="22"/>
        </w:rPr>
        <w:t xml:space="preserve">Auditoría técnica</w:t>
      </w:r>
    </w:p>
    <w:p>
      <w:pPr>
        <w:spacing w:after="120"/>
      </w:pPr>
      <w:r>
        <w:rPr>
          <w:b/>
          <w:bCs/>
          <w:color w:val="1F3864"/>
          <w:sz w:val="40"/>
          <w:szCs w:val="40"/>
        </w:rPr>
        <w:t xml:space="preserve">CNC XYZW de 4 ejes (ESP32 + GUI PySide6)</w:t>
      </w:r>
    </w:p>
    <w:p>
      <w:pPr>
        <w:pBdr>
          <w:bottom w:val="single" w:color="1F3864" w:sz="8" w:space="4"/>
        </w:pBdr>
        <w:spacing w:after="240"/>
      </w:pPr>
      <w:r>
        <w:rPr>
          <w:color w:val="595959"/>
          <w:sz w:val="19"/>
          <w:szCs w:val="19"/>
        </w:rPr>
        <w:t xml:space="preserve">Archivos analizados: CNC_V2.ino (549 líneas) y CNC_V2.py (2102 líneas) · Fecha: 02/10/2026</w:t>
      </w:r>
    </w:p>
    <w:p>
      <w:pPr>
        <w:spacing w:after="120"/>
      </w:pPr>
      <w:r>
        <w:t xml:space="preserve">Alcance: se revisó el código completo leyéndolo. No se compiló ni se probó sobre hardware, por lo que los hallazgos de timing real son inferencias del código.</w:t>
      </w:r>
    </w:p>
    <w:p>
      <w:pPr>
        <w:spacing w:after="120"/>
      </w:pPr>
      <w:r>
        <w:rPr>
          <w:b/>
          <w:bCs/>
        </w:rPr>
        <w:t xml:space="preserve">Resumen:</w:t>
      </w:r>
      <w:r>
        <w:t xml:space="preserve"> la base tiene buenas ideas, pero hoy el GUI y el firmware son dos versiones distintas del protocolo. La mayoría de las funciones que ofrece la interfaz no existen en el firmware.</w:t>
      </w:r>
    </w:p>
    <w:p>
      <w:pPr>
        <w:pStyle w:val="Heading1"/>
      </w:pPr>
      <w:r>
        <w:t xml:space="preserve">1. Defectos críticos (P0)</w:t>
      </w:r>
    </w:p>
    <w:p>
      <w:pPr>
        <w:spacing w:after="120"/>
      </w:pPr>
      <w:r>
        <w:rPr>
          <w:b/>
          <w:bCs/>
        </w:rPr>
        <w:t xml:space="preserve">1. El protocolo GUI ↔ firmware no coincide.</w:t>
      </w:r>
      <w:r>
        <w:t xml:space="preserve"> El GUI envía 11 comandos que el firmware ignora sin avisar: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manual_start, manual_stop, manual_ping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home_axis, move_axis_rel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set_axis_mode, invert_axis_dir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set_homing_speed_axis, set_calibration_axis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set_scurve_profile_axis, set_manual_speed_axis</w:t>
      </w:r>
    </w:p>
    <w:p>
      <w:pPr>
        <w:spacing w:after="120"/>
      </w:pPr>
      <w:r>
        <w:t xml:space="preserve">El firmware solo implementa 5: enable_actuators, emergency_stop, move_multi_abs, move_axis_abs y set_zero_axis. Consecuencias: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Homing:</w:t>
      </w:r>
      <w:r>
        <w:t xml:space="preserve"> $H solo levanta runHomeRequested, y TaskMotors nunca lo consume. No existe rutina de homing.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Jog con D-Pad:</w:t>
      </w:r>
      <w:r>
        <w:t xml:space="preserve"> inoperante.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Calibración de 2 pasadas:</w:t>
      </w:r>
      <w:r>
        <w:t xml:space="preserve"> depende del jog, así que tampoco funciona.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Guardado de perfiles y límites:</w:t>
      </w:r>
      <w:r>
        <w:t xml:space="preserve"> no se guarda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Eje referenciado:</w:t>
      </w:r>
      <w:r>
        <w:t xml:space="preserve"> el único camino a homed=true es Set Zero, que no verifica ningún sensor.</w:t>
      </w:r>
    </w:p>
    <w:p>
      <w:pPr>
        <w:spacing w:after="120"/>
      </w:pPr>
      <w:r>
        <w:rPr>
          <w:b/>
          <w:bCs/>
        </w:rPr>
        <w:t xml:space="preserve">2. Después de cualquier parada, los movimientos multieje dejan de ejecutarse.</w:t>
      </w:r>
      <w:r>
        <w:t xml:space="preserve"> stopAllMotion() pone manualStop = true en los 4 ejes. executeBlock() aborta si ese flag está activo y nunca lo limpia. Solo moveAbsExecution lo resetea, y solo para su eje. Tras un “!” o un emergency_stop, los bloques move_multi_abs se consumen de la cola sin mover nada.</w:t>
      </w:r>
    </w:p>
    <w:p>
      <w:pPr>
        <w:spacing w:after="120"/>
      </w:pPr>
      <w:r>
        <w:rPr>
          <w:b/>
          <w:bCs/>
        </w:rPr>
        <w:t xml:space="preserve">3. Los límites físicos no son seguros.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Cualquier fin de carrera en HIGH aborta el movimiento de todos los ejes, aunque ese eje no se esté moviendo y aunque el movimiento lo aleje del sensor. Si un eje queda sobre el switch, no se puede sacar con los comandos de movimiento.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GPIO34 (X) es solo entrada y no tiene pull-up interno en el ESP32. INPUT_PULLUP no hace nada ahí, así que el pin flota y puede dar falsos disparos.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“switch hit” no latchea alarma. El estado ALARM está declarado y nunca se usa. La máquina vuelve a IDLE y acepta el siguiente comando.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homing, no hay ningún límite activo (inLim solo actúa si homed).</w:t>
      </w:r>
    </w:p>
    <w:p>
      <w:pPr>
        <w:spacing w:after="120"/>
      </w:pPr>
      <w:r>
        <w:rPr>
          <w:b/>
          <w:bCs/>
        </w:rPr>
        <w:t xml:space="preserve">4. El E-STOP depende del WiFi y puede perderse sin avisar.</w:t>
      </w:r>
      <w:r>
        <w:t xml:space="preserve"> send_line hace sendall con un socket de timeout de 50 ms y un “except: pass”. Un envío parcial o fallido se pierde en silencio, y eso incluye el E-STOP. No hay watchdog: WATCHDOG_TIMEOUT_MS y lastManualCommandMs están declarados y no se usan. Si se corta la conexión, no se detiene nada. No hay E-STOP físico cableado al pin de enable.</w:t>
      </w:r>
    </w:p>
    <w:p>
      <w:pPr>
        <w:spacing w:after="120"/>
      </w:pPr>
      <w:r>
        <w:rPr>
          <w:b/>
          <w:bCs/>
        </w:rPr>
        <w:t xml:space="preserve">5. Ciberseguridad.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puerto TCP 5000 no tiene autenticación. Cualquiera en la red puede habilitar actuadores y mover ejes.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clave WiFi está hardcodeada en el código fuente. Conviene cambiarla, ya que el archivo fue compartido con la clave dentro.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DUMP_NVS imprime la clave en texto plano.</w:t>
      </w:r>
    </w:p>
    <w:p>
      <w:pPr>
        <w:pStyle w:val="Heading1"/>
      </w:pPr>
      <w:r>
        <w:t xml:space="preserve">2. Defectos altos (P1)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Concurrencia mal resuelta.</w:t>
      </w:r>
      <w:r>
        <w:t xml:space="preserve"> El mutex no protege nada: loop() escribe la cola sin tomarlo. En TaskMotors hay un doble xSemaphoreGive. Además, los String (moveDir, lastError) se modifican desde un core y se leen desde el otro: riesgo de corrupción de heap.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Posible crash.</w:t>
      </w:r>
      <w:r>
        <w:t xml:space="preserve"> move_axis_abs hace atof(valStr) sin verificar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Bloques perdidos en secuencias.</w:t>
      </w:r>
      <w:r>
        <w:t xml:space="preserve"> El secuenciador del GUI no espera el ACK. Si el firmware responde FULL, el GUI igual avanza y el bloque se pierde. Además, entre el encolado y que is_moving llegue como true hay una ventana de unos 60 ms en la que el GUI puede mandar el paso siguiente antes de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“Curva S” no existe.</w:t>
      </w:r>
      <w:r>
        <w:t xml:space="preserve"> El struct SCurveProfile nunca se usa. Lo que hay es una rampa trapezoidal fija (25 % / 50 % / 25 %, arranque a 3× el período). move_axis_abs y el jog no tienen rampa, y a velocidad alta eso pierde pasos.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velocidad no es mm/s.</w:t>
      </w:r>
      <w:r>
        <w:t xml:space="preserve"> El feed es el período en µs del eje dominante. La velocidad real del vector cambia según la dirección del movimiento.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 lookahead.</w:t>
      </w:r>
      <w:r>
        <w:t xml:space="preserve"> Cada bloque frena al final, así que la cola de 16 bloques no da continuidad de trayectoria.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“modo GRBL” es una fachada.</w:t>
      </w:r>
      <w:r>
        <w:t xml:space="preserve"> Responde “ok” a todo lo que no entiende, incluido $J=..., que no mueve nada. El formato de estado tampoco respeta GRBL. Engaña a cualquier cliente que lo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Persistencia incompleta.</w:t>
      </w:r>
      <w:r>
        <w:t xml:space="preserve"> saveNVS() guarda solo WiFi, pasos/mm y carrera. Todo lo demás se lee pero nunca se escribe.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WiFi frágil.</w:t>
      </w:r>
      <w:r>
        <w:t xml:space="preserve"> Si no conecta en los primeros 8 s, server.begin() nunca se ejecuta y no hay TCP hasta reiniciar.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Buffer de telemetría.</w:t>
      </w:r>
      <w:r>
        <w:t xml:space="preserve"> outBuf[650] está al límite. El patrón n += snprintf(...) puede desbordar si algún campo crece.</w:t>
      </w:r>
    </w:p>
    <w:p>
      <w:pPr>
        <w:pStyle w:val="Heading1"/>
      </w:pPr>
      <w:r>
        <w:t xml:space="preserve">3. Defectos medios y bajos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 cierra la aplicación en pleno movimiento.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“except Exception: pass” en varios lugares oculta errores.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secuencia se parsea desde texto con split(":"), que es frágil.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pasos MULTI no validan que los ejes estén referenciados.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fijo en 1000 µs para toda secuencia.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GPIO15 (DIR de W) es pin de strapping.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pin EN flota durante el arranque, los drivers pueden habilitarse. Conviene un pull-up externo.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ventana es de tamaño fijo (1350×730).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cv2 es obligatorio aunque no se use la cámara.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comentarios “CORRECCIÓN SCORING &gt; 9” en el código no reflejan la realidad del estado actual.</w:t>
      </w:r>
    </w:p>
    <w:p>
      <w:pPr>
        <w:pStyle w:val="Heading1"/>
      </w:pPr>
      <w:r>
        <w:t xml:space="preserve">4. Virtudes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Interpolación lineal con Bresenham de 4 ejes en el firmware.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Posición derivada de stepCount (int64), por lo que no acumula deriva por floats.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Pasos temporizados con timer de hardware + task notification, no con bloqueo ocioso.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Cola de bloques con backpressure (FULL).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Actuadores deshabilitados por defecto y chequeo de soft limits en ambos lados.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 con interlocks claros: botones deshabilitados hasta estar habilitado y referenciado.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Diferenciales poco comunes: medición por cámara con grilla y calibración de px/mm, asistente de calibración de 2 pasadas y secuenciador multieje con guardado.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Telemetría compacta a ~16 Hz, TCP_NODELAY y estructura clara de estados.</w:t>
      </w:r>
    </w:p>
    <w:p>
      <w:pPr>
        <w:pStyle w:val="Heading1"/>
      </w:pPr>
      <w:r>
        <w:t xml:space="preserve">5. Comparación con otros sistemas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1317"/>
        <w:gridCol w:w="1317"/>
        <w:gridCol w:w="1317"/>
        <w:gridCol w:w="1317"/>
        <w:gridCol w:w="1317"/>
        <w:gridCol w:w="1317"/>
      </w:tblGrid>
      <w:tr>
        <w:trPr>
          <w:tblHeader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Este CNC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GRBL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FluidNC / grblHAL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Marlin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Klipper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LinuxCNC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G-code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Lookahead / junction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Aceleración real (mm/s²)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Perfil S / jerk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Declarado, no real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Opcional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 + input shaping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hasta 6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3–5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Muchos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Muchos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Homing funcional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Alarmas / hard limits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Débil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Conectividad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WiFi TCP, sin auth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USB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WiFi + WebUI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USB / WiFi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Host + MCU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Ethernet / RT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Parcial en NVS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Settings $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YAML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Config.h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printer.cfg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INI / HAL</w:t>
            </w:r>
          </w:p>
        </w:tc>
      </w:tr>
      <w:t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GUI con cámara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Sí (único)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Terceros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WebUI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Terceros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Mainsail / Fluidd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Axis / Gmoccapy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Hoy está por debajo de GRBL en seguridad y planificación de movimiento. Lo que lo diferencia es la integración de cámara y calibración en el GUI.</w:t>
      </w:r>
    </w:p>
    <w:p>
      <w:pPr>
        <w:pStyle w:val="Heading1"/>
      </w:pPr>
      <w:r>
        <w:t xml:space="preserve">6. Scoring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26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Aporte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 de movimiento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/ protecciones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Integración GUI ↔ firmware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Robustez / manejo de errores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Interfaz y usabilidad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7.0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Funcionalidad real vs. declarada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Diferenciales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7.0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3.7 / 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Potencial:</w:t>
      </w:r>
      <w:r>
        <w:t xml:space="preserve"> si se resuelven los P0 (alinear protocolo, implementar homing, arreglar manualStop, hard limits correctos, E-STOP con watchdog y autenticación), el sistema sube a unos 6.5–7 / 10. Para llegar a 8 o más haría falta un planificador con aceleración en mm/s² y lookahead.</w:t>
      </w:r>
    </w:p>
    <w:p>
      <w:pPr>
        <w:pStyle w:val="Heading1"/>
      </w:pPr>
      <w:r>
        <w:t xml:space="preserve">7. Orden de trabajo sugerido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una tabla única de comandos compartida entre GUI y firmware, con ACK y NACK explícitos.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Implementar homing (seek → backoff → feed lento → offset) con la lógica de switch dependiente de la dirección.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Limpiar manualStop al iniciar cada bloque y latchear ALARM ante un switch o una pérdida de conexión.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Agregar watchdog de heartbeat (parar si no hay ping en 250 ms) y un E-STOP físico sobre el enable.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Mover la clave WiFi fuera del código, agregar un token simple en el TCP y quitar la clave de DUMP_NVS.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Arreglar el mutex y reemplazar los String compartidos por char[] o enums.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Hacer que el secuenciador espere el ACK y reintente ante FULL.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Reemplazar la rampa fija por aceleración real en mm/s², con lookahead después.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Auditoría CNC XYZW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2026-10-03T01:26:14.337Z</dcterms:created>
  <dcterms:modified xsi:type="dcterms:W3CDTF">2026-10-03T01:26:14.348Z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