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Маренин Алексей Сергеевич</w:t>
      </w:r>
      <w:r/>
    </w:p>
    <w:p>
      <w:pPr>
        <w:rPr>
          <w:highlight w:val="none"/>
        </w:rPr>
      </w:pPr>
      <w:r>
        <w:rPr>
          <w:highlight w:val="none"/>
        </w:rPr>
        <w:t xml:space="preserve">Краткое описание: телеграм бот – помощник в повседневной жизни.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Функционал: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Создание объединений пользователей, в которых пользователи будут иметь общий доступ к некоторым разделам данных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Использование и создание собственных таймеров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Создание напоминаний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Создание расписания дня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Вывод подробного описания каждой команды</w:t>
      </w:r>
      <w:r>
        <w:rPr>
          <w:highlight w:val="none"/>
        </w:rPr>
      </w:r>
    </w:p>
    <w:p>
      <w:pPr>
        <w:pStyle w:val="603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Создание «списков покупок», которые можно просмотреть и после этого отредактировать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2023-03-29T19:35:21Z</dcterms:modified>
</cp:coreProperties>
</file>