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6314"/>
      </w:tblGrid>
      <w:tr w:rsidR="0038279B" w:rsidRPr="0038279B" w14:paraId="27DB6EB3" w14:textId="77777777" w:rsidTr="4208839D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DD777A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Nazwa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3D5465" w14:textId="2E5B14A3" w:rsidR="0038279B" w:rsidRPr="0038279B" w:rsidRDefault="00E75798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Migracja do nowego systemu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38279B" w:rsidRPr="0038279B" w14:paraId="59066DFF" w14:textId="77777777" w:rsidTr="4208839D">
        <w:trPr>
          <w:trHeight w:val="66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3291DC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Charakter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126DAE" w14:textId="4D7DE0E0" w:rsidR="0038279B" w:rsidRPr="0038279B" w:rsidRDefault="00CF213C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Pomocniczy</w:t>
            </w:r>
            <w:r w:rsidR="0038279B"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, </w:t>
            </w:r>
            <w:proofErr w:type="spellStart"/>
            <w:r w:rsidR="0038279B"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wewnątrzfunkcyjny</w:t>
            </w:r>
            <w:proofErr w:type="spellEnd"/>
            <w:r w:rsidR="0038279B" w:rsidRPr="307043B4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38279B" w:rsidRPr="0038279B" w14:paraId="3473B613" w14:textId="77777777" w:rsidTr="4208839D">
        <w:trPr>
          <w:trHeight w:val="99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B6BBE8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Cel procesu ogólny 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0B539F2E" w14:textId="5F8FEBD8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Cel</w:t>
            </w:r>
            <w:r w:rsidR="1430AA43"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procesu</w:t>
            </w:r>
            <w:r w:rsidR="0642F7CC"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szczegółowy</w:t>
            </w:r>
            <w:r w:rsidRPr="307043B4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08ECDE" w14:textId="71742CF5" w:rsidR="0038279B" w:rsidRPr="0038279B" w:rsidRDefault="006E10AC" w:rsidP="003827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Stworzenie jednolitej procedury przepływu dokumentów</w:t>
            </w:r>
          </w:p>
        </w:tc>
      </w:tr>
      <w:tr w:rsidR="0038279B" w:rsidRPr="0038279B" w14:paraId="0D48E580" w14:textId="77777777" w:rsidTr="4208839D">
        <w:trPr>
          <w:trHeight w:val="55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CBDEF" w14:textId="77777777" w:rsidR="0038279B" w:rsidRPr="0038279B" w:rsidRDefault="0038279B" w:rsidP="307043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Właściciel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AF5B28" w14:textId="7BE6AFD6" w:rsidR="0038279B" w:rsidRPr="0038279B" w:rsidRDefault="00550703" w:rsidP="307043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Podwykonawca</w:t>
            </w:r>
          </w:p>
        </w:tc>
      </w:tr>
      <w:tr w:rsidR="0038279B" w:rsidRPr="0038279B" w14:paraId="02499620" w14:textId="77777777" w:rsidTr="4208839D">
        <w:trPr>
          <w:trHeight w:val="168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991C6B" w14:textId="77777777" w:rsidR="0038279B" w:rsidRPr="0038279B" w:rsidRDefault="0038279B" w:rsidP="307043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Struktura procesu  (podprocesy</w:t>
            </w:r>
            <w:r>
              <w:tab/>
            </w: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i  czynności)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3D03DB" w14:textId="7B3D1F93" w:rsidR="001D7E51" w:rsidRDefault="00D31517" w:rsidP="30704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1. Przekazanie danych</w:t>
            </w:r>
            <w:r w:rsidR="00A57086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(podwykonawcy)</w:t>
            </w:r>
          </w:p>
          <w:p w14:paraId="60345641" w14:textId="305FDD03" w:rsidR="00D31517" w:rsidRDefault="00D31517" w:rsidP="30704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2. Wprowadzenie danych do nowego systemu</w:t>
            </w:r>
          </w:p>
          <w:p w14:paraId="68AE7961" w14:textId="0BFF1CD0" w:rsidR="00D31517" w:rsidRDefault="00D31517" w:rsidP="30704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3. Walidacja wprowadzonych danych</w:t>
            </w:r>
          </w:p>
          <w:p w14:paraId="5971D0C0" w14:textId="54550480" w:rsidR="00D31517" w:rsidRDefault="00D31517" w:rsidP="30704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4. Testy akceptacyjne</w:t>
            </w:r>
          </w:p>
          <w:p w14:paraId="5C9A7332" w14:textId="0C2E4B52" w:rsidR="00253064" w:rsidRDefault="00253064" w:rsidP="30704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5. Szkolenie pracowników</w:t>
            </w:r>
          </w:p>
          <w:p w14:paraId="434B0732" w14:textId="77777777" w:rsidR="00D31517" w:rsidRDefault="00D31517" w:rsidP="30704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  <w:p w14:paraId="17430CAA" w14:textId="2FEAD008" w:rsidR="006E10AC" w:rsidRPr="0038279B" w:rsidRDefault="006E10AC" w:rsidP="30704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</w:tr>
      <w:tr w:rsidR="0038279B" w:rsidRPr="0038279B" w14:paraId="788DC3A6" w14:textId="77777777" w:rsidTr="4208839D">
        <w:trPr>
          <w:trHeight w:val="46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10FE39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Wejście inf.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F5BE2F" w14:textId="64B5F286" w:rsidR="0038279B" w:rsidRPr="0038279B" w:rsidRDefault="00D31517" w:rsidP="4208839D">
            <w:pPr>
              <w:spacing w:after="0" w:line="240" w:lineRule="auto"/>
              <w:textAlignment w:val="baseline"/>
              <w:rPr>
                <w:rFonts w:eastAsia="Times New Roman"/>
                <w:b/>
                <w:bCs/>
                <w:lang w:eastAsia="pl-PL"/>
              </w:rPr>
            </w:pPr>
            <w:r w:rsidRPr="4208839D">
              <w:rPr>
                <w:rFonts w:eastAsia="Times New Roman"/>
                <w:b/>
                <w:bCs/>
                <w:lang w:eastAsia="pl-PL"/>
              </w:rPr>
              <w:t>Dane</w:t>
            </w:r>
          </w:p>
        </w:tc>
      </w:tr>
      <w:tr w:rsidR="0038279B" w:rsidRPr="0038279B" w14:paraId="672937BC" w14:textId="77777777" w:rsidTr="4208839D">
        <w:trPr>
          <w:trHeight w:val="40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97A872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Wyj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ś</w:t>
            </w: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cie inf.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26020A" w14:textId="01139707" w:rsidR="0038279B" w:rsidRPr="0038279B" w:rsidRDefault="00D31517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System gotowy do pracy</w:t>
            </w:r>
          </w:p>
        </w:tc>
      </w:tr>
      <w:tr w:rsidR="0038279B" w:rsidRPr="0038279B" w14:paraId="6633C71A" w14:textId="77777777" w:rsidTr="4208839D">
        <w:trPr>
          <w:trHeight w:val="34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4C1C09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Dostawcy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DC5EF6" w14:textId="5203B65E" w:rsidR="0038279B" w:rsidRPr="0038279B" w:rsidRDefault="00550703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Podwykonawca</w:t>
            </w:r>
          </w:p>
        </w:tc>
      </w:tr>
      <w:tr w:rsidR="0038279B" w:rsidRPr="0038279B" w14:paraId="5BC089F8" w14:textId="77777777" w:rsidTr="4208839D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6A1213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Odbiorcy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4456BD" w14:textId="18C45177" w:rsidR="0038279B" w:rsidRPr="0038279B" w:rsidRDefault="00550703" w:rsidP="0038279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pl-PL"/>
              </w:rPr>
            </w:pPr>
            <w:r>
              <w:rPr>
                <w:rFonts w:eastAsia="Times New Roman" w:cstheme="minorHAnsi"/>
                <w:b/>
                <w:bCs/>
                <w:lang w:eastAsia="pl-PL"/>
              </w:rPr>
              <w:t>Organizacja</w:t>
            </w:r>
          </w:p>
        </w:tc>
      </w:tr>
      <w:tr w:rsidR="0038279B" w:rsidRPr="0038279B" w14:paraId="24D6E544" w14:textId="77777777" w:rsidTr="4208839D">
        <w:trPr>
          <w:trHeight w:val="81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79CBDC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Monitorowane cechy  (parametry procesu)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8E6574" w14:textId="67B5415A" w:rsidR="0038279B" w:rsidRPr="0038279B" w:rsidRDefault="0038279B" w:rsidP="307043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Czas realizacji procesu, koszt procesu, jakość </w:t>
            </w:r>
            <w:r w:rsidR="00762CE7" w:rsidRPr="307043B4">
              <w:rPr>
                <w:rFonts w:ascii="Calibri" w:eastAsia="Times New Roman" w:hAnsi="Calibri" w:cs="Calibri"/>
                <w:b/>
                <w:bCs/>
                <w:lang w:eastAsia="pl-PL"/>
              </w:rPr>
              <w:t>i wydajność procesu</w:t>
            </w:r>
          </w:p>
        </w:tc>
      </w:tr>
      <w:tr w:rsidR="0038279B" w:rsidRPr="0038279B" w14:paraId="3AB0AF9E" w14:textId="77777777" w:rsidTr="4208839D">
        <w:trPr>
          <w:trHeight w:val="79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6182D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Mierniki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A5236" w14:textId="73B186BC" w:rsidR="0038279B" w:rsidRPr="0038279B" w:rsidRDefault="00D31517" w:rsidP="307043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307043B4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  <w:t xml:space="preserve">% </w:t>
            </w:r>
            <w:r w:rsidR="00A57086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  <w:t xml:space="preserve">skutecznie </w:t>
            </w:r>
            <w:r w:rsidRPr="307043B4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  <w:t xml:space="preserve">wyemigrowanych danych do systemu </w:t>
            </w:r>
          </w:p>
        </w:tc>
      </w:tr>
    </w:tbl>
    <w:p w14:paraId="245C8AFD" w14:textId="77777777" w:rsidR="00585DBE" w:rsidRDefault="00585DBE"/>
    <w:sectPr w:rsidR="00585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2C"/>
    <w:multiLevelType w:val="multilevel"/>
    <w:tmpl w:val="2A2C6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4E36"/>
    <w:multiLevelType w:val="multilevel"/>
    <w:tmpl w:val="40C4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61590"/>
    <w:multiLevelType w:val="multilevel"/>
    <w:tmpl w:val="CE787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321A"/>
    <w:multiLevelType w:val="multilevel"/>
    <w:tmpl w:val="B7548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254E1"/>
    <w:multiLevelType w:val="multilevel"/>
    <w:tmpl w:val="073E2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B"/>
    <w:rsid w:val="001309E6"/>
    <w:rsid w:val="001D7E51"/>
    <w:rsid w:val="00253064"/>
    <w:rsid w:val="0038279B"/>
    <w:rsid w:val="0046363A"/>
    <w:rsid w:val="00522F2E"/>
    <w:rsid w:val="00550703"/>
    <w:rsid w:val="00585DBE"/>
    <w:rsid w:val="006E10AC"/>
    <w:rsid w:val="00762CE7"/>
    <w:rsid w:val="007F1D05"/>
    <w:rsid w:val="0083487E"/>
    <w:rsid w:val="008A1FAD"/>
    <w:rsid w:val="008B35EB"/>
    <w:rsid w:val="008F5F99"/>
    <w:rsid w:val="009151CD"/>
    <w:rsid w:val="00A57086"/>
    <w:rsid w:val="00AE2CA2"/>
    <w:rsid w:val="00C55709"/>
    <w:rsid w:val="00CF213C"/>
    <w:rsid w:val="00D31517"/>
    <w:rsid w:val="00E52F40"/>
    <w:rsid w:val="00E75798"/>
    <w:rsid w:val="00EC6E84"/>
    <w:rsid w:val="00F067FB"/>
    <w:rsid w:val="00F0755B"/>
    <w:rsid w:val="00F538BD"/>
    <w:rsid w:val="00FF0C1E"/>
    <w:rsid w:val="0642F7CC"/>
    <w:rsid w:val="1430AA43"/>
    <w:rsid w:val="307043B4"/>
    <w:rsid w:val="42088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0AA3"/>
  <w15:chartTrackingRefBased/>
  <w15:docId w15:val="{1F95349C-E1C9-4930-9C5E-2092059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38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8279B"/>
  </w:style>
  <w:style w:type="character" w:customStyle="1" w:styleId="eop">
    <w:name w:val="eop"/>
    <w:basedOn w:val="Domylnaczcionkaakapitu"/>
    <w:rsid w:val="0038279B"/>
  </w:style>
  <w:style w:type="character" w:customStyle="1" w:styleId="spellingerror">
    <w:name w:val="spellingerror"/>
    <w:basedOn w:val="Domylnaczcionkaakapitu"/>
    <w:rsid w:val="0038279B"/>
  </w:style>
  <w:style w:type="character" w:customStyle="1" w:styleId="tabchar">
    <w:name w:val="tabchar"/>
    <w:basedOn w:val="Domylnaczcionkaakapitu"/>
    <w:rsid w:val="0038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09C145D8DC2D41AE60DFD855628B52" ma:contentTypeVersion="8" ma:contentTypeDescription="Utwórz nowy dokument." ma:contentTypeScope="" ma:versionID="40a079dd94159dfae211fce205aa6eb3">
  <xsd:schema xmlns:xsd="http://www.w3.org/2001/XMLSchema" xmlns:xs="http://www.w3.org/2001/XMLSchema" xmlns:p="http://schemas.microsoft.com/office/2006/metadata/properties" xmlns:ns2="7a08304f-af8a-48ec-a55f-f7c7870036ae" xmlns:ns3="3f70dba2-74ac-4729-b951-ea140c7fd7ba" targetNamespace="http://schemas.microsoft.com/office/2006/metadata/properties" ma:root="true" ma:fieldsID="c9e007a080ab0ee7093f4fcb24d398fa" ns2:_="" ns3:_="">
    <xsd:import namespace="7a08304f-af8a-48ec-a55f-f7c7870036ae"/>
    <xsd:import namespace="3f70dba2-74ac-4729-b951-ea140c7f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304f-af8a-48ec-a55f-f7c787003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0dba2-74ac-4729-b951-ea140c7fd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7C57E1-CBE5-46FC-887D-292E1495F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591CD-E819-4960-83CE-22971D8B0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304f-af8a-48ec-a55f-f7c7870036ae"/>
    <ds:schemaRef ds:uri="3f70dba2-74ac-4729-b951-ea140c7fd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B1D9C-F876-478F-9E0F-0B8B181BF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643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Mucha (174116)</dc:creator>
  <cp:keywords/>
  <dc:description/>
  <cp:lastModifiedBy>Aleksander Karoński (186556)</cp:lastModifiedBy>
  <cp:revision>6</cp:revision>
  <dcterms:created xsi:type="dcterms:W3CDTF">2022-01-08T15:30:00Z</dcterms:created>
  <dcterms:modified xsi:type="dcterms:W3CDTF">2022-01-22T14:47:00Z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0x010100EB09C145D8DC2D41AE60DFD855628B52</vt:lpwstr>
  </property>
</Properties>
</file>