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3" Target="docProps/core.xml" Type="http://schemas.openxmlformats.org/package/2006/relationships/metadata/core-properties"/>
  <Relationship Id="rId2" Target="docProps/app.xml" Type="http://schemas.openxmlformats.org/officeDocument/2006/relationships/extended-properties"/>
  <Relationship Id="rId1" Target="word/document.xml" Type="http://schemas.openxmlformats.org/officeDocument/2006/relationships/officeDocument"/>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body>
    <w:p w14:paraId="01000000">
      <w:pPr>
        <w:spacing w:after="0" w:line="360" w:lineRule="auto"/>
        <w:ind/>
        <w:jc w:val="both"/>
        <w:rPr>
          <w:rFonts w:ascii="Times New Roman" w:hAnsi="Times New Roman"/>
          <w:sz w:val="28"/>
        </w:rPr>
      </w:pPr>
      <w:r>
        <w:rPr>
          <w:rFonts w:ascii="Times New Roman" w:hAnsi="Times New Roman"/>
          <w:sz w:val="28"/>
        </w:rPr>
        <w:t>Проект на тему "Освоение Омской крепости и ее влияние на освоение Сибири"</w:t>
      </w:r>
    </w:p>
    <w:p w14:paraId="02000000">
      <w:pPr>
        <w:spacing w:after="0" w:line="360" w:lineRule="auto"/>
        <w:ind/>
        <w:jc w:val="both"/>
        <w:rPr>
          <w:rFonts w:ascii="Times New Roman" w:hAnsi="Times New Roman"/>
          <w:sz w:val="28"/>
        </w:rPr>
      </w:pPr>
    </w:p>
    <w:p w14:paraId="03000000">
      <w:pPr>
        <w:pStyle w:val="Style_1"/>
      </w:pPr>
      <w:r>
        <w:rPr>
          <w:rFonts w:ascii="sans-serif" w:hAnsi="sans-serif"/>
          <w:b w:val="1"/>
          <w:i w:val="0"/>
          <w:caps w:val="0"/>
          <w:color w:val="222222"/>
          <w:spacing w:val="0"/>
          <w:sz w:val="23"/>
          <w:highlight w:val="white"/>
        </w:rPr>
        <w:t>Автор работы: Гуселетов Алексей Андреевич</w:t>
      </w:r>
    </w:p>
    <w:p w14:paraId="04000000">
      <w:pPr>
        <w:pStyle w:val="Style_1"/>
      </w:pPr>
      <w:r>
        <w:rPr>
          <w:rFonts w:ascii="sans-serif" w:hAnsi="sans-serif"/>
          <w:b w:val="1"/>
          <w:i w:val="0"/>
          <w:caps w:val="0"/>
          <w:color w:val="222222"/>
          <w:spacing w:val="0"/>
          <w:sz w:val="23"/>
          <w:highlight w:val="white"/>
        </w:rPr>
        <w:t>Руководитель проекта: Виктория Игоревна</w:t>
      </w:r>
    </w:p>
    <w:p w14:paraId="05000000">
      <w:pPr>
        <w:pStyle w:val="Style_1"/>
      </w:pPr>
      <w:r>
        <w:rPr>
          <w:rFonts w:ascii="sans-serif" w:hAnsi="sans-serif"/>
          <w:b w:val="1"/>
          <w:i w:val="0"/>
          <w:caps w:val="0"/>
          <w:color w:val="222222"/>
          <w:spacing w:val="0"/>
          <w:sz w:val="23"/>
          <w:highlight w:val="white"/>
        </w:rPr>
        <w:t>Учреждение: БОУ СОШ 34</w:t>
      </w:r>
    </w:p>
    <w:p w14:paraId="06000000">
      <w:pPr>
        <w:pStyle w:val="Style_1"/>
      </w:pPr>
      <w:r>
        <w:rPr>
          <w:rFonts w:ascii="sans-serif" w:hAnsi="sans-serif"/>
          <w:b w:val="1"/>
          <w:i w:val="0"/>
          <w:caps w:val="0"/>
          <w:color w:val="222222"/>
          <w:spacing w:val="0"/>
          <w:sz w:val="23"/>
          <w:highlight w:val="white"/>
        </w:rPr>
        <w:t>Класс: 6</w:t>
      </w:r>
    </w:p>
    <w:p w14:paraId="07000000">
      <w:pPr>
        <w:pStyle w:val="Style_1"/>
        <w:rPr>
          <w:sz w:val="28"/>
        </w:rPr>
      </w:pPr>
      <w:r>
        <w:rPr>
          <w:rFonts w:ascii="sans-serif" w:hAnsi="sans-serif"/>
          <w:b w:val="0"/>
          <w:i w:val="0"/>
          <w:caps w:val="0"/>
          <w:color w:val="222222"/>
          <w:spacing w:val="0"/>
          <w:sz w:val="23"/>
          <w:highlight w:val="white"/>
        </w:rPr>
        <w:t>При выполнении исследовательской работы (проекта) по истории на тему</w:t>
      </w:r>
      <w:r>
        <w:rPr>
          <w:sz w:val="20"/>
        </w:rPr>
        <w:t xml:space="preserve"> </w:t>
      </w:r>
      <w:r>
        <w:rPr>
          <w:sz w:val="28"/>
        </w:rPr>
        <w:t>"</w:t>
      </w:r>
      <w:r>
        <w:rPr>
          <w:rFonts w:ascii="Times New Roman" w:hAnsi="Times New Roman"/>
          <w:sz w:val="28"/>
        </w:rPr>
        <w:t>Освоение Омской крепости и ее влияние на освоение Сибири</w:t>
      </w:r>
      <w:r>
        <w:rPr>
          <w:sz w:val="28"/>
        </w:rPr>
        <w:t>"</w:t>
      </w:r>
      <w:r>
        <w:rPr>
          <w:rFonts w:ascii="sans-serif" w:hAnsi="sans-serif"/>
          <w:b w:val="0"/>
          <w:i w:val="0"/>
          <w:caps w:val="0"/>
          <w:color w:val="222222"/>
          <w:spacing w:val="0"/>
          <w:sz w:val="23"/>
          <w:highlight w:val="white"/>
        </w:rPr>
        <w:t> </w:t>
      </w:r>
      <w:r>
        <w:rPr>
          <w:rFonts w:ascii="sans-serif" w:hAnsi="sans-serif"/>
          <w:b w:val="0"/>
          <w:i w:val="0"/>
          <w:caps w:val="0"/>
          <w:color w:val="222222"/>
          <w:spacing w:val="0"/>
          <w:sz w:val="23"/>
          <w:highlight w:val="white"/>
        </w:rPr>
        <w:t xml:space="preserve">учащийся 7 класса изучил и подробно описал основные этапы освоения </w:t>
      </w:r>
      <w:r>
        <w:rPr>
          <w:rFonts w:ascii="Times New Roman" w:hAnsi="Times New Roman"/>
          <w:sz w:val="28"/>
        </w:rPr>
        <w:t>Омской крепости и ее влияние на освоение Сибири</w:t>
      </w:r>
      <w:r>
        <w:rPr>
          <w:sz w:val="28"/>
        </w:rPr>
        <w:t>.</w:t>
      </w:r>
      <w:r>
        <w:rPr>
          <w:rFonts w:ascii="sans-serif" w:hAnsi="sans-serif"/>
          <w:b w:val="0"/>
          <w:i w:val="0"/>
          <w:caps w:val="0"/>
          <w:color w:val="222222"/>
          <w:spacing w:val="0"/>
          <w:sz w:val="23"/>
          <w:highlight w:val="white"/>
        </w:rPr>
        <w:t xml:space="preserve">В содержании исследовательского индивидуального проекта </w:t>
      </w:r>
      <w:r>
        <w:rPr>
          <w:rFonts w:ascii="sans-serif" w:hAnsi="sans-serif"/>
          <w:b w:val="0"/>
          <w:i w:val="0"/>
          <w:caps w:val="0"/>
          <w:color w:val="222222"/>
          <w:spacing w:val="0"/>
          <w:sz w:val="23"/>
          <w:highlight w:val="white"/>
        </w:rPr>
        <w:t> </w:t>
      </w:r>
      <w:r>
        <w:rPr>
          <w:sz w:val="28"/>
        </w:rPr>
        <w:t xml:space="preserve">о Омской крепости в судьбе России </w:t>
      </w:r>
      <w:r>
        <w:rPr>
          <w:rFonts w:ascii="sans-serif" w:hAnsi="sans-serif"/>
          <w:b w:val="0"/>
          <w:i w:val="0"/>
          <w:caps w:val="0"/>
          <w:color w:val="222222"/>
          <w:spacing w:val="0"/>
          <w:sz w:val="23"/>
          <w:highlight w:val="white"/>
        </w:rPr>
        <w:t xml:space="preserve">учеником 6 класса  </w:t>
      </w:r>
      <w:r>
        <w:rPr>
          <w:rFonts w:ascii="sans-serif" w:hAnsi="sans-serif"/>
          <w:b w:val="0"/>
          <w:i w:val="0"/>
          <w:caps w:val="0"/>
          <w:color w:val="222222"/>
          <w:spacing w:val="0"/>
          <w:sz w:val="23"/>
          <w:highlight w:val="white"/>
        </w:rPr>
        <w:t>отражены выводы о том, что освоение Омской крепости помогло освоить Сибирь,развить добычу полезных ископаемых и ра</w:t>
      </w:r>
      <w:r>
        <w:rPr>
          <w:sz w:val="28"/>
        </w:rPr>
        <w:t>сширить территорию России.</w:t>
      </w:r>
    </w:p>
    <w:p w14:paraId="08000000">
      <w:pPr>
        <w:pStyle w:val="Style_1"/>
      </w:pPr>
    </w:p>
    <w:p w14:paraId="09000000">
      <w:pPr>
        <w:spacing w:after="133" w:before="199"/>
        <w:ind w:firstLine="0" w:left="0" w:right="0"/>
        <w:rPr>
          <w:rFonts w:ascii="SB Sans Display" w:hAnsi="SB Sans Display"/>
          <w:b w:val="0"/>
          <w:color w:val="222222"/>
          <w:sz w:val="33"/>
        </w:rPr>
      </w:pPr>
      <w:r>
        <w:rPr>
          <w:rFonts w:ascii="nherit" w:hAnsi="nherit"/>
          <w:b w:val="0"/>
          <w:color w:val="222222"/>
          <w:sz w:val="33"/>
        </w:rPr>
        <w:t>Оглавление</w:t>
      </w:r>
    </w:p>
    <w:p w14:paraId="0A000000">
      <w:pPr>
        <w:spacing w:after="0" w:before="0"/>
        <w:ind w:firstLine="0" w:left="0" w:right="0"/>
        <w:rPr>
          <w:rFonts w:ascii="nherit" w:hAnsi="nherit"/>
          <w:sz w:val="24"/>
        </w:rPr>
      </w:pPr>
      <w:r>
        <w:rPr>
          <w:rFonts w:ascii="nherit" w:hAnsi="nherit"/>
          <w:sz w:val="24"/>
        </w:rPr>
        <w:t>Введение</w:t>
      </w:r>
    </w:p>
    <w:p w14:paraId="0B000000">
      <w:pPr>
        <w:numPr>
          <w:ilvl w:val="0"/>
          <w:numId w:val="1"/>
        </w:numPr>
        <w:spacing w:after="0" w:before="30"/>
        <w:ind w:firstLine="0" w:left="0" w:right="0"/>
        <w:rPr>
          <w:rFonts w:ascii="nherit" w:hAnsi="nherit"/>
          <w:sz w:val="24"/>
        </w:rPr>
      </w:pPr>
      <w:r>
        <w:rPr>
          <w:rFonts w:ascii="nherit" w:hAnsi="nherit"/>
          <w:sz w:val="24"/>
        </w:rPr>
        <w:t>Основоположение Омской крепости</w:t>
      </w:r>
    </w:p>
    <w:p w14:paraId="0C000000">
      <w:pPr>
        <w:numPr>
          <w:ilvl w:val="0"/>
          <w:numId w:val="1"/>
        </w:numPr>
        <w:spacing w:after="0" w:before="30"/>
        <w:ind w:firstLine="0" w:left="0" w:right="0"/>
        <w:rPr>
          <w:rFonts w:ascii="nherit" w:hAnsi="nherit"/>
          <w:sz w:val="24"/>
        </w:rPr>
      </w:pPr>
      <w:r>
        <w:rPr>
          <w:rFonts w:ascii="nherit" w:hAnsi="nherit"/>
          <w:sz w:val="24"/>
        </w:rPr>
        <w:t>Функциональное назначение крепости</w:t>
      </w:r>
    </w:p>
    <w:p w14:paraId="0D000000">
      <w:pPr>
        <w:numPr>
          <w:ilvl w:val="0"/>
          <w:numId w:val="1"/>
        </w:numPr>
        <w:spacing w:after="0" w:before="30"/>
        <w:ind w:firstLine="0" w:left="0" w:right="0"/>
        <w:rPr>
          <w:rFonts w:ascii="nherit" w:hAnsi="nherit"/>
          <w:sz w:val="24"/>
        </w:rPr>
      </w:pPr>
      <w:r>
        <w:rPr>
          <w:rFonts w:ascii="nherit" w:hAnsi="nherit"/>
          <w:sz w:val="24"/>
        </w:rPr>
        <w:t>Историческое значение Омской крепости</w:t>
      </w:r>
    </w:p>
    <w:p w14:paraId="0E000000">
      <w:pPr>
        <w:numPr>
          <w:ilvl w:val="0"/>
          <w:numId w:val="1"/>
        </w:numPr>
        <w:spacing w:after="0" w:before="30"/>
        <w:ind w:firstLine="0" w:left="0" w:right="0"/>
        <w:rPr>
          <w:rFonts w:ascii="nherit" w:hAnsi="nherit"/>
          <w:sz w:val="24"/>
        </w:rPr>
      </w:pPr>
      <w:r>
        <w:rPr>
          <w:rFonts w:ascii="nherit" w:hAnsi="nherit"/>
          <w:sz w:val="24"/>
        </w:rPr>
        <w:t>Частички Омской крепости дожившие до наших дней</w:t>
      </w:r>
    </w:p>
    <w:p w14:paraId="0F000000">
      <w:pPr>
        <w:numPr>
          <w:ilvl w:val="0"/>
          <w:numId w:val="1"/>
        </w:numPr>
        <w:spacing w:after="0" w:before="30"/>
        <w:ind w:firstLine="0" w:left="0" w:right="0"/>
        <w:rPr>
          <w:rFonts w:ascii="nherit" w:hAnsi="nherit"/>
          <w:sz w:val="24"/>
        </w:rPr>
      </w:pPr>
      <w:r>
        <w:rPr>
          <w:rFonts w:ascii="nherit" w:hAnsi="nherit"/>
          <w:sz w:val="24"/>
        </w:rPr>
        <w:t>Влияние Омской крепости на дальнейшую судьбу Сибири</w:t>
      </w:r>
    </w:p>
    <w:p w14:paraId="10000000">
      <w:pPr>
        <w:numPr>
          <w:ilvl w:val="0"/>
          <w:numId w:val="1"/>
        </w:numPr>
        <w:spacing w:after="0" w:before="30"/>
        <w:ind w:firstLine="0" w:left="0" w:right="0"/>
        <w:rPr>
          <w:rFonts w:ascii="nherit" w:hAnsi="nherit"/>
          <w:sz w:val="24"/>
        </w:rPr>
      </w:pPr>
      <w:r>
        <w:rPr>
          <w:rFonts w:ascii="nherit" w:hAnsi="nherit"/>
          <w:sz w:val="24"/>
        </w:rPr>
        <w:t>Современные тенденции и перспективы сохранения объекта культурного наследия</w:t>
      </w:r>
    </w:p>
    <w:p w14:paraId="11000000">
      <w:pPr>
        <w:numPr>
          <w:ilvl w:val="0"/>
          <w:numId w:val="1"/>
        </w:numPr>
        <w:spacing w:after="0" w:before="30"/>
        <w:ind w:firstLine="0" w:left="0" w:right="0"/>
        <w:rPr>
          <w:rFonts w:ascii="nherit" w:hAnsi="nherit"/>
          <w:sz w:val="24"/>
        </w:rPr>
      </w:pPr>
      <w:r>
        <w:rPr>
          <w:rFonts w:ascii="nherit" w:hAnsi="nherit"/>
          <w:sz w:val="24"/>
        </w:rPr>
        <w:t>Заключение</w:t>
      </w:r>
    </w:p>
    <w:p w14:paraId="12000000">
      <w:pPr>
        <w:numPr>
          <w:ilvl w:val="0"/>
          <w:numId w:val="1"/>
        </w:numPr>
        <w:spacing w:after="0" w:before="30"/>
        <w:ind w:firstLine="0" w:left="0" w:right="0"/>
        <w:rPr>
          <w:rFonts w:ascii="nherit" w:hAnsi="nherit"/>
          <w:sz w:val="24"/>
        </w:rPr>
      </w:pPr>
      <w:r>
        <w:rPr>
          <w:rFonts w:ascii="nherit" w:hAnsi="nherit"/>
          <w:sz w:val="24"/>
        </w:rPr>
        <w:t>Список литературы</w:t>
      </w:r>
    </w:p>
    <w:p w14:paraId="13000000">
      <w:pPr>
        <w:pStyle w:val="Style_1"/>
      </w:pPr>
    </w:p>
    <w:p w14:paraId="14000000">
      <w:pPr>
        <w:pStyle w:val="Style_1"/>
      </w:pPr>
    </w:p>
    <w:p w14:paraId="15000000">
      <w:pPr>
        <w:pStyle w:val="Style_1"/>
      </w:pPr>
      <w:r>
        <w:rPr>
          <w:rFonts w:ascii="sans-serif" w:hAnsi="sans-serif"/>
          <w:b w:val="1"/>
          <w:i w:val="0"/>
          <w:caps w:val="0"/>
          <w:color w:val="222222"/>
          <w:spacing w:val="0"/>
          <w:sz w:val="23"/>
          <w:highlight w:val="white"/>
        </w:rPr>
        <w:t>Актуальность темы:Омская крепость – это не просто куча камней и домов. Это место с которого началось масштабное освоение Сибири место где войска собирались набирались сил и шли дальше в глубь Сибири.</w:t>
      </w:r>
    </w:p>
    <w:p w14:paraId="16000000">
      <w:pPr>
        <w:pStyle w:val="Style_1"/>
      </w:pPr>
    </w:p>
    <w:p w14:paraId="17000000">
      <w:pPr>
        <w:pStyle w:val="Style_1"/>
        <w:rPr>
          <w:rFonts w:ascii="SB Sans Display" w:hAnsi="SB Sans Display"/>
          <w:b w:val="0"/>
          <w:i w:val="0"/>
          <w:caps w:val="0"/>
          <w:color w:val="222222"/>
          <w:spacing w:val="-5"/>
          <w:sz w:val="33"/>
          <w:shd w:fill="EFF0F2" w:val="clear"/>
        </w:rPr>
      </w:pPr>
      <w:r>
        <w:t xml:space="preserve">                                            </w:t>
      </w:r>
      <w:r>
        <w:rPr>
          <w:rFonts w:ascii="nherit" w:hAnsi="nherit"/>
          <w:b w:val="0"/>
          <w:i w:val="0"/>
          <w:caps w:val="0"/>
          <w:color w:val="222222"/>
          <w:spacing w:val="-5"/>
          <w:sz w:val="33"/>
          <w:shd w:fill="EFF0F2" w:val="clear"/>
        </w:rPr>
        <w:t>Введение</w:t>
      </w:r>
    </w:p>
    <w:p w14:paraId="18000000">
      <w:pPr>
        <w:pStyle w:val="Style_1"/>
      </w:pPr>
    </w:p>
    <w:p w14:paraId="19000000">
      <w:pPr>
        <w:spacing w:after="133" w:before="199"/>
        <w:ind w:firstLine="0" w:left="0" w:right="0"/>
        <w:jc w:val="left"/>
        <w:rPr>
          <w:rFonts w:ascii="SB Sans Display" w:hAnsi="SB Sans Display"/>
          <w:b w:val="0"/>
          <w:i w:val="0"/>
          <w:caps w:val="0"/>
          <w:color w:val="222222"/>
          <w:spacing w:val="-5"/>
          <w:sz w:val="33"/>
          <w:shd w:fill="EFF0F2" w:val="clear"/>
        </w:rPr>
      </w:pPr>
      <w:r>
        <w:t>Русская экспансия в Сибирь началась в конце XVI века, когда казачьи отряды под командованием Ермака двинулись на восток, преодолевая препятствия и устанавливая российские форпосты. Одним из таких форпостов стала Омская крепость, основанная в 1716 году. Ее роль в дальнейшем развитии и интеграции Сибири в состав России остается недооцененной, однако она имела огромное значение для обеспечения контроля над регионом и стабилизации внешней угрозы.</w:t>
      </w:r>
    </w:p>
    <w:p w14:paraId="1A000000">
      <w:pPr>
        <w:pStyle w:val="Style_1"/>
      </w:pPr>
    </w:p>
    <w:p w14:paraId="1B000000">
      <w:pPr>
        <w:spacing w:after="133" w:before="199"/>
        <w:ind w:firstLine="0" w:left="0" w:right="0"/>
        <w:rPr>
          <w:rFonts w:ascii="SB Sans Display" w:hAnsi="SB Sans Display"/>
          <w:b w:val="0"/>
          <w:color w:val="222222"/>
          <w:sz w:val="33"/>
        </w:rPr>
      </w:pPr>
      <w:r>
        <w:rPr>
          <w:rFonts w:ascii="nherit" w:hAnsi="nherit"/>
          <w:b w:val="0"/>
          <w:color w:val="222222"/>
          <w:sz w:val="33"/>
        </w:rPr>
        <w:t>Основоположение Омской крепости</w:t>
      </w:r>
    </w:p>
    <w:p w14:paraId="1C000000">
      <w:pPr>
        <w:spacing w:after="120" w:before="120"/>
        <w:ind w:firstLine="0" w:left="120" w:right="120"/>
        <w:rPr>
          <w:rFonts w:ascii="monospace" w:hAnsi="monospace"/>
        </w:rPr>
      </w:pPr>
      <w:r>
        <w:br/>
      </w:r>
      <w:r>
        <w:rPr>
          <w:rFonts w:ascii="nherit" w:hAnsi="nherit"/>
          <w:sz w:val="24"/>
        </w:rPr>
        <w:t>В августе 1716 года состоялась закладка первого острога на месте будущей Омской крепости. Решение о создании оборонительной линии вдоль Иртыша принадлежало Петру Великому, стремившемуся укрепить оборону восточных рубежей своего государства. Фортификационное сооружение быстро приобрело статус главной военной базы и администрации Западной Сибири.</w:t>
      </w:r>
      <w:r>
        <w:br/>
      </w:r>
      <w:r>
        <w:rPr>
          <w:rFonts w:ascii="nherit" w:hAnsi="nherit"/>
          <w:b w:val="0"/>
          <w:i w:val="0"/>
          <w:caps w:val="0"/>
          <w:spacing w:val="-5"/>
          <w:sz w:val="24"/>
          <w:shd w:fill="EFF0F2" w:val="clear"/>
        </w:rPr>
        <w:t>Омская крепость была заложена в 1716 году экспедицией Ивана Бухгольца, направленной Петром I для укрепления южных рубежей Российского государства и защиты торговых путей. Крепость находилась на территории современного города Омска, располагаясь в месте слияния рек Иртыш и Омь.</w:t>
      </w:r>
      <w:r>
        <w:br/>
      </w:r>
      <w:r>
        <w:rPr>
          <w:rFonts w:ascii="nherit" w:hAnsi="nherit"/>
          <w:b w:val="0"/>
          <w:i w:val="0"/>
          <w:caps w:val="0"/>
          <w:spacing w:val="-5"/>
          <w:sz w:val="24"/>
          <w:shd w:fill="EFF0F2" w:val="clear"/>
        </w:rPr>
        <w:t>Первоначально крепость представляла собой деревянно-земляное укрепление, окружённое валом и рвом. Она состояла из четырёх бастионов, соединённых куртинами (стенами). Внутри находились казармы, склады, пороховые погреба, церкви и прочие административные здания. Фортификационные сооружения были предназначены для обороны от возможных нападений кочевых племён Средней Азии.</w:t>
      </w:r>
      <w:r>
        <w:br/>
      </w:r>
      <w:r>
        <w:rPr>
          <w:rFonts w:ascii="nherit" w:hAnsi="nherit"/>
          <w:b w:val="0"/>
          <w:i w:val="0"/>
          <w:caps w:val="0"/>
          <w:spacing w:val="-5"/>
          <w:sz w:val="24"/>
          <w:shd w:fill="EFF0F2" w:val="clear"/>
        </w:rPr>
        <w:t>Со временем вокруг крепости начала формироваться городская застройка, расширяя её пределы. Уже в конце XVIII века крепость перестала играть ключевую роль в обороне региона, превратившись в административный центр Омской губернии. Её деревянные постройки постепенно заменялись каменными зданиями, среди которых наиболее известны губернаторский дом, гауптвахта, тюрьмы и госпитали.</w:t>
      </w:r>
      <w:r>
        <w:br/>
      </w:r>
      <w:r>
        <w:rPr>
          <w:rFonts w:ascii="nherit" w:hAnsi="nherit"/>
          <w:b w:val="0"/>
          <w:i w:val="0"/>
          <w:caps w:val="0"/>
          <w:spacing w:val="-5"/>
          <w:sz w:val="24"/>
          <w:shd w:fill="EFF0F2" w:val="clear"/>
        </w:rPr>
        <w:t>Сегодня территория бывшей Омской крепости является историческим центром города Омска, где сохранились некоторые архитектурные памятники и музеи, включая музей-заповедник «Старина Сибирская».</w:t>
      </w:r>
      <w:r>
        <w:br/>
      </w:r>
      <w:r>
        <w:rPr>
          <w:rFonts w:ascii="nherit" w:hAnsi="nherit"/>
          <w:b w:val="0"/>
          <w:i w:val="0"/>
          <w:caps w:val="0"/>
          <w:spacing w:val="-5"/>
          <w:sz w:val="24"/>
          <w:shd w:fill="EFF0F2" w:val="clear"/>
        </w:rPr>
        <w:t>Таким образом, основное местоположение Омской крепости находилось именно там, где ныне расположен исторический центр Омска, сохраняя своё значение как важный символ становления российского присутствия в Сибири.</w:t>
      </w:r>
    </w:p>
    <w:p w14:paraId="1D000000">
      <w:pPr>
        <w:pStyle w:val="Style_1"/>
      </w:pPr>
    </w:p>
    <w:p w14:paraId="1E000000">
      <w:pPr>
        <w:spacing w:after="120" w:before="120"/>
        <w:ind w:firstLine="0" w:left="120" w:right="120"/>
        <w:rPr>
          <w:rFonts w:ascii="monospace" w:hAnsi="monospace"/>
        </w:rPr>
      </w:pPr>
      <w:r>
        <w:t>Функциональное назначение крепости</w:t>
      </w:r>
    </w:p>
    <w:p w14:paraId="1F000000">
      <w:r>
        <w:t>Изначально главной задачей крепости было обеспечение военной защиты региона. Для этого она оснащалась артиллерией, укреплялась земляными валами и крепостными стенами. Здесь размещались военные гарнизоны, готовые отражать возможные нападения извне. Благодаря своему удачному расположению на пересечении важных водных путей, крепость играла важную роль в контроле над торговыми путями и охране территорий.</w:t>
      </w:r>
      <w:r>
        <w:t>Форпост служил важным звеном в развитии торговли и экономики края. Через неё проходили караванные пути, здесь базировались торговые ряды, обеспечивавшие снабжение населения необходимыми товарами. Расположение на берегу крупных рек позволяло осуществлять водные перевозки грузов, что также стимулировало экономическое развитие прилегающих районов.</w:t>
      </w:r>
      <w:r>
        <w:t>Помимо военных функций, крепость выполняла культурную миссию. Здесь возводились храмы, школы, открывались первые библиотеки и театры. Эти учреждения играли значительную роль в формировании культурного облика сибирского региона, распространяли образование и просвещение среди местного населения.</w:t>
      </w:r>
      <w:r>
        <w:t>С конца XIX века Омская крепость приобрела известность как одна из крупнейших тюрем Российской империи. Здесь содержались политические заключённые, участники революционного движения, народовольцы и многие другие противники царизма. Тяжёлые условия содержания и жестокое обращение с узниками сделали её символом репрессивной системы царского режима.</w:t>
      </w:r>
      <w:r>
        <w:br/>
      </w:r>
      <w:r>
        <w:rPr>
          <w:rFonts w:ascii="nherit" w:hAnsi="nherit"/>
          <w:b w:val="0"/>
          <w:i w:val="0"/>
          <w:caps w:val="0"/>
          <w:spacing w:val="-5"/>
          <w:sz w:val="24"/>
          <w:shd w:fill="EFF0F2" w:val="clear"/>
        </w:rPr>
        <w:t>Здесь проводились важные научные изыскания, изучались природные богатства Сибири, исследовались возможности освоения природных ресурсов региона. Работа учёных, географов и исследователей оказывала значительное влияние на дальнейшее освоение восточных регионов России.</w:t>
      </w:r>
      <w:r>
        <w:br/>
      </w:r>
      <w:r>
        <w:rPr>
          <w:rFonts w:ascii="nherit" w:hAnsi="nherit"/>
          <w:b w:val="0"/>
          <w:i w:val="0"/>
          <w:caps w:val="0"/>
          <w:spacing w:val="-5"/>
          <w:sz w:val="24"/>
          <w:shd w:fill="EFF0F2" w:val="clear"/>
        </w:rPr>
        <w:t>Таким образом, функциональное назначение Омской крепости включало широкий спектр направлений деятельности, начиная от военной обороны и заканчивая развитием науки и культуры. Со временем эта структура превратилась в значимый элемент истории и развития всей Западной Сибири.</w:t>
      </w:r>
    </w:p>
    <w:p w14:paraId="20000000"/>
    <w:p w14:paraId="21000000">
      <w:r>
        <w:t>Историческое значение Омской крепости</w:t>
      </w:r>
    </w:p>
    <w:p w14:paraId="22000000">
      <w:r>
        <w:t>Благодаря своей удачной географии, Омская крепость вскоре превратилась в крупный военный гарнизон и административный центр огромной территории. За два столетия существования здесь сформировались условия для интенсивного хозяйственного освоения окружающих земель, появился стимул для притока новых поселенцев, открылись возможности для промышленного развития региона.</w:t>
      </w:r>
    </w:p>
    <w:p w14:paraId="23000000"/>
    <w:p w14:paraId="24000000">
      <w:pPr>
        <w:spacing w:after="0" w:before="30"/>
        <w:ind w:firstLine="0" w:left="0" w:right="0"/>
        <w:rPr>
          <w:rFonts w:ascii="nherit" w:hAnsi="nherit"/>
          <w:sz w:val="24"/>
        </w:rPr>
      </w:pPr>
      <w:r>
        <w:rPr>
          <w:rFonts w:ascii="nherit" w:hAnsi="nherit"/>
          <w:sz w:val="24"/>
        </w:rPr>
        <w:t>Частички Омской крепости дожившие до наших дней</w:t>
      </w:r>
    </w:p>
    <w:p w14:paraId="25000000">
      <w:r>
        <w:t>Несмотря на свою богатую историю, лишь немногие элементы Омской крепости сохранили свое первоначальное состояние и дошли до наших дней. Среди сохранившихся объектов выделяются:</w:t>
      </w:r>
      <w:r>
        <w:t>Гаупвахта служила местом временного заключения солдат и офицеров за дисциплинарные проступки. Изначально построенное из дерева, оно неоднократно перестраивалось и реконструировалось. Современное кирпичное здание датируется концом XIX века и является одним из немногих оставшихся элементов старой крепости. Сегодня здесь находится экспозиция музея-заповедника «Старина Сибирская», представляя посетителям фрагменты старинной архитектуры и быта.Тарские</w:t>
      </w:r>
      <w:r>
        <w:t xml:space="preserve"> ворота были возведены в 1792 году и являлись частью северо-восточной стены крепости. Первоначально ворота представляли собой деревянный портал, однако позже были перестроены в кирпичном стиле. Несмотря на разрушение в середине XX века, Тарские ворота были восстановлены в 1991 году, вернув городу утраченную достопримечательность. Они стали важной исторической точкой и объектом туристического интереса.Комендантский дом т</w:t>
      </w:r>
      <w:r>
        <w:t>акже известный как Дворец генерал-губернатора, этот особняк стал резиденцией командующего войсками и административных властей округа. Строительство началось в первой половине XIX века, и здание неоднократно подвергалось реконструкции. Оно стало свидетелем многих исторических событий, включая восстание декабристов и заключение известных политических деятелей. Сейчас в здании располагается филиал Музея истории Омска, демонстрируя интерьеры прошлого столетия.Тобольские ворота,</w:t>
      </w:r>
    </w:p>
    <w:p w14:paraId="26000000">
      <w:r>
        <w:br/>
      </w:r>
      <w:r>
        <w:rPr>
          <w:rFonts w:ascii="nherit" w:hAnsi="nherit"/>
          <w:b w:val="0"/>
          <w:i w:val="0"/>
          <w:caps w:val="0"/>
          <w:spacing w:val="-5"/>
          <w:sz w:val="24"/>
          <w:shd w:fill="EFF0F2" w:val="clear"/>
        </w:rPr>
        <w:t>Это единственные оригинальные ворота, сохранившиеся до нашего времени. Возведенные в XVIII веке, они первоначально служили для въезда в город со стороны реки Тобола. Отличительной особенностью являются массивные деревянные двери, покрытые металлическими пластинами. За прошедшие годы ворота пережили множество реставраций, каждая из которых старалась сохранить аутентичность исторического памятника.</w:t>
      </w:r>
      <w:r>
        <w:br/>
      </w:r>
      <w:r>
        <w:rPr>
          <w:rFonts w:ascii="nherit" w:hAnsi="nherit"/>
          <w:b w:val="0"/>
          <w:i w:val="0"/>
          <w:caps w:val="0"/>
          <w:spacing w:val="-5"/>
          <w:sz w:val="24"/>
          <w:shd w:fill="EFF0F2" w:val="clear"/>
        </w:rPr>
        <w:t>Хотя большая часть первоначальной структуры крепости была разрушена или исчезла естественным путем, оставшиеся объекты продолжают привлекать внимание своей уникальной историей и архитектурным наследием. Они служат важными элементами культурного наследия города Омска и напоминают о героическом прошлом сибирского региона.</w:t>
      </w:r>
    </w:p>
    <w:p w14:paraId="27000000"/>
    <w:p w14:paraId="28000000">
      <w:r>
        <w:t>Влияние Омской крепости на дальнейшую судьбу Сибири</w:t>
      </w:r>
    </w:p>
    <w:p w14:paraId="29000000">
      <w:r>
        <w:t>Омская крепость, основанная в 1716 году, сыграла решающую роль в дальнейшем развитии Сибири и повлияла на ее политическую, военную, хозяйственно-экономическую и культурную судьбы. Рассмотрение влияния Омской крепости позволяет выделить несколько ключевых аспектов:</w:t>
      </w:r>
      <w:r>
        <w:t>Основание крепости стало отправной точкой для формирования административного центра обширной территории Западной Сибири. Впоследствии она получила статус главного города Ишимской провинции, а затем столицы огромной Иркутской губернии, охватывающей огромные пространства вплоть до Дальнего Востока. Таким образом, крепость послужила основой для административно-территориального устройства Сибири.</w:t>
      </w:r>
      <w:r>
        <w:t>Располагаясь на границе русских владений с Азиатскими степями, крепость имела важное военное значение. Ее задача заключалась в защите южных рубежей государства от вторжений кочевых народов, обеспечении стабильности и порядка на огромных просторах Сибири. Наличие крепких стен, артиллерии и регулярного военного контингента позволило успешно противостоять внешним угрозам и укрепить российские позиции в регионе.</w:t>
      </w:r>
      <w:r>
        <w:t>Крепость быстро превратилась в крупный торговый пункт, связывающий центральные районы России с азиатским Востоком. Через нее шли товары, сырье и продукты питания, что стимулировало рост экономического потенциала региона. Развитие ремесел, строительство предприятий, расширение инфраструктуры обеспечивали устойчивый экономический рост и формирование городской среды.</w:t>
      </w:r>
      <w:r>
        <w:t>Уже в первой половине XIX века в крепости появились учебные заведения, такие как кадетский корпус, семинария, школа фельдшеров и аптекарей. Позднее здесь возникли научные институты, лаборатории, обсерватории, ботанические сады и зоологические коллекции. Все это способствовало развитию образования, научных исследований и повышению уровня грамотности населения.</w:t>
      </w:r>
    </w:p>
    <w:p w14:paraId="2A000000"/>
    <w:p w14:paraId="2B000000">
      <w:r>
        <w:t>Современные тенденции и перспективы сохранения объекта культурного наследия</w:t>
      </w:r>
    </w:p>
    <w:p w14:paraId="2C000000">
      <w:r>
        <w:t>Несмотря на уничтожение большей части оригинальных построек, отдельные архитектурные элементы, такие как старые ворота, здания, фундаменты и городские улицы, остаются важными свидетельствами богатой истории региона. Например, сохранившиеся здания бывших канцелярий, офицерских домов и госпиталей помогают воссоздать картину повседневной жизни прошлых эпох. Такие места привлекают туристов, студентов-историков и энтузиастов археологии, позволяя лучше понять прошлое и повысить интерес к изучению истории родного края.</w:t>
      </w:r>
      <w:r>
        <w:t>Исторические достопримечательности становятся привлекательными объектами туризма, обеспечивая дополнительный доход местным сообществам. В частности, восстановление старых фортов, музеев и парков способствует привлечению туристов, особенно из соседних регионов и стран СНГ. Это создает рабочие места, стимулирует развитие гостиничного бизнеса, ресторанного дела и сферы услуг, улучшая качество жизни местных жителей.</w:t>
      </w:r>
      <w:r>
        <w:t>Однако существуют серьезные проблемы, связанные с недостатком финансирования, низким уровнем осведомленности общественности и бюрократическими препятствиями. Многие регионы сталкиваются с нехваткой квалифицированных кадров, устаревшими технологиями реставрации и отсутствием долгосрочных планов по сохранению наследия. Часто сохраняется равнодушие чиновников и широкой публики к вопросам охраны памятников, что затрудняет реализацию проектов восстановления и поддержания существующих сооружений.</w:t>
      </w:r>
    </w:p>
    <w:p w14:paraId="2D000000"/>
    <w:p w14:paraId="2E000000">
      <w:r>
        <w:br/>
      </w:r>
      <w:r>
        <w:rPr>
          <w:rFonts w:ascii="nherit" w:hAnsi="nherit"/>
          <w:b w:val="0"/>
          <w:i w:val="0"/>
          <w:caps w:val="0"/>
          <w:spacing w:val="-5"/>
          <w:sz w:val="24"/>
          <w:shd w:fill="EFF0F2" w:val="clear"/>
        </w:rPr>
        <w:t>Для решения этих проблем необходимы комплексные меры, включающие разработку государственных программ поддержки культурного наследия, привлечение инвестиций частных компаний и создание специализированных организаций по восстановлению и консервации памятников. Важно вовлечь местные сообщества в процесс принятия решений относительно дальнейшего использования историко-культурных зон, создавая механизмы общественного участия и партнерства с бизнесом.</w:t>
      </w:r>
      <w:r>
        <w:br/>
      </w:r>
      <w:r>
        <w:rPr>
          <w:rFonts w:ascii="nherit" w:hAnsi="nherit"/>
          <w:b w:val="0"/>
          <w:i w:val="0"/>
          <w:caps w:val="0"/>
          <w:spacing w:val="-5"/>
          <w:sz w:val="24"/>
          <w:shd w:fill="EFF0F2" w:val="clear"/>
        </w:rPr>
        <w:t xml:space="preserve">Только объединив усилия всех заинтересованных сторон возможно обеспечить эффективное сохранение и рациональное использование объектов культурного наследия, сделать их достоянием будущих поколений и инструментом развития региональной экономики и социокультурной среды. </w:t>
      </w:r>
    </w:p>
    <w:p w14:paraId="2F000000">
      <w:r>
        <w:t>Заключение</w:t>
      </w:r>
    </w:p>
    <w:p w14:paraId="30000000">
      <w:pPr>
        <w:pStyle w:val="Style_1"/>
      </w:pPr>
      <w:r>
        <w:br/>
      </w:r>
      <w:r>
        <w:rPr>
          <w:rFonts w:ascii="nherit" w:hAnsi="nherit"/>
          <w:b w:val="0"/>
          <w:i w:val="0"/>
          <w:caps w:val="0"/>
          <w:spacing w:val="-5"/>
          <w:sz w:val="24"/>
          <w:shd w:fill="EFF0F2" w:val="clear"/>
        </w:rPr>
        <w:t>Исследование Омской крепости представляет собой важнейший аспект изучения процесса освоения Сибири, поскольку этот объект имеет огромное значение как с точки зрения военно-стратегической роли, так и в плане культурно-экономического развития региона. Основанная в 1716 году, крепость стала опорным пунктом продвижения России на восток, играя ключевые роли в установлении государственности, развитии торговли и привлечении переселенцев.</w:t>
      </w:r>
      <w:r>
        <w:br/>
      </w:r>
      <w:r>
        <w:rPr>
          <w:rFonts w:ascii="nherit" w:hAnsi="nherit"/>
          <w:b w:val="0"/>
          <w:i w:val="0"/>
          <w:caps w:val="0"/>
          <w:spacing w:val="-5"/>
          <w:sz w:val="24"/>
          <w:shd w:fill="EFF0F2" w:val="clear"/>
        </w:rPr>
        <w:t>Военно-оборонительная функция крепости позволяла эффективно контролировать территорию, защищая от внешних угроз и создавая основу для дальнейшей колонизации. Архитектура и градостроительство, воплощенные в строительстве городских кварталов, церквей и гражданских учреждений, отразили специфику освоения далеких земель. Это сочетание административной, торговой и религиозной активности создало уникальные предпосылки для последующего роста городского хозяйства и формирования культурного ландшафта региона.</w:t>
      </w:r>
    </w:p>
    <w:p w14:paraId="31000000">
      <w:pPr>
        <w:pStyle w:val="Style_1"/>
      </w:pPr>
    </w:p>
    <w:p w14:paraId="32000000">
      <w:pPr>
        <w:spacing w:after="133" w:before="199"/>
        <w:ind w:firstLine="0" w:left="0" w:right="0"/>
        <w:jc w:val="left"/>
        <w:rPr>
          <w:rFonts w:ascii="SB Sans Display" w:hAnsi="SB Sans Display"/>
          <w:b w:val="0"/>
          <w:i w:val="0"/>
          <w:caps w:val="0"/>
          <w:color w:val="222222"/>
          <w:spacing w:val="-5"/>
          <w:sz w:val="33"/>
          <w:shd w:fill="EFF0F2" w:val="clear"/>
        </w:rPr>
      </w:pPr>
      <w:r>
        <w:rPr>
          <w:rFonts w:ascii="nherit" w:hAnsi="nherit"/>
          <w:b w:val="0"/>
          <w:i w:val="0"/>
          <w:caps w:val="0"/>
          <w:color w:val="222222"/>
          <w:spacing w:val="-5"/>
          <w:sz w:val="33"/>
          <w:shd w:fill="EFF0F2" w:val="clear"/>
        </w:rPr>
        <w:t>Список литературы</w:t>
      </w:r>
    </w:p>
    <w:p w14:paraId="33000000">
      <w:pPr>
        <w:pStyle w:val="Style_1"/>
      </w:pPr>
      <w:r>
        <w:t xml:space="preserve">Алексеев Н.А.  </w:t>
      </w:r>
      <w:r>
        <w:t xml:space="preserve">Историография </w:t>
      </w:r>
      <w:r>
        <w:t>Сибири.</w:t>
      </w:r>
    </w:p>
    <w:p w14:paraId="34000000">
      <w:pPr>
        <w:pStyle w:val="Style_1"/>
      </w:pPr>
      <w:r>
        <w:t>Горелов А.М. История Сибири.</w:t>
      </w:r>
    </w:p>
    <w:p w14:paraId="35000000">
      <w:pPr>
        <w:pStyle w:val="Style_1"/>
      </w:pPr>
      <w:r>
        <w:t>Зимин Б.И. Вооружённая сила в истории Сибири.</w:t>
      </w:r>
    </w:p>
    <w:p w14:paraId="36000000">
      <w:pPr>
        <w:pStyle w:val="Style_1"/>
      </w:pPr>
      <w:r>
        <w:t>Семевский В.И. Народное хозяйство Сибири в XVII веке.</w:t>
      </w:r>
    </w:p>
    <w:p w14:paraId="37000000">
      <w:pPr>
        <w:pStyle w:val="Style_1"/>
      </w:pPr>
    </w:p>
    <w:p w14:paraId="38000000">
      <w:pPr>
        <w:pStyle w:val="Style_1"/>
      </w:pPr>
    </w:p>
    <w:sectPr>
      <w:pgSz w:h="16838" w:orient="portrait" w:w="11906"/>
      <w:pgMar w:bottom="1134" w:left="1304" w:right="737" w:top="1134"/>
      <w:pgNumType w:fmt="decimal"/>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abstractNum w:abstractNumId="0">
    <w:lvl w:ilvl="0">
      <w:start w:val="1"/>
      <w:numFmt w:val="decimal"/>
      <w:lvlText w:val="%1."/>
      <w:pPr>
        <w:ind w:hanging="360" w:left="720"/>
      </w:pPr>
    </w:lvl>
    <w:lvl w:ilvl="1">
      <w:start w:val="1"/>
      <w:numFmt w:val="lowerLetter"/>
      <w:lvlText w:val="%2."/>
      <w:pPr>
        <w:ind w:hanging="360" w:left="1440"/>
      </w:pPr>
    </w:lvl>
    <w:lvl w:ilvl="2">
      <w:start w:val="1"/>
      <w:numFmt w:val="lowerRoman"/>
      <w:lvlText w:val="%3."/>
      <w:lvlJc w:val="right"/>
      <w:pPr>
        <w:ind w:hanging="360" w:left="2160"/>
      </w:pPr>
    </w:lvl>
    <w:lvl w:ilvl="3">
      <w:start w:val="1"/>
      <w:numFmt w:val="decimal"/>
      <w:lvlText w:val="%4."/>
      <w:pPr>
        <w:ind w:hanging="360" w:left="2880"/>
      </w:pPr>
    </w:lvl>
    <w:lvl w:ilvl="4">
      <w:start w:val="1"/>
      <w:numFmt w:val="lowerLetter"/>
      <w:lvlText w:val="%5."/>
      <w:pPr>
        <w:ind w:hanging="360" w:left="3600"/>
      </w:pPr>
    </w:lvl>
    <w:lvl w:ilvl="5">
      <w:start w:val="1"/>
      <w:numFmt w:val="lowerRoman"/>
      <w:lvlText w:val="%6."/>
      <w:lvlJc w:val="right"/>
      <w:pPr>
        <w:ind w:hanging="360" w:left="4320"/>
      </w:pPr>
    </w:lvl>
    <w:lvl w:ilvl="6">
      <w:start w:val="1"/>
      <w:numFmt w:val="decimal"/>
      <w:lvlText w:val="%7."/>
      <w:pPr>
        <w:ind w:hanging="360" w:left="5040"/>
      </w:pPr>
    </w:lvl>
    <w:lvl w:ilvl="7">
      <w:start w:val="1"/>
      <w:numFmt w:val="lowerLetter"/>
      <w:lvlText w:val="%8."/>
      <w:pPr>
        <w:ind w:hanging="360" w:left="5760"/>
      </w:pPr>
    </w:lvl>
    <w:lvl w:ilvl="8">
      <w:start w:val="1"/>
      <w:numFmt w:val="lowerRoman"/>
      <w:lvlText w:val="%9."/>
      <w:lvlJc w:val="right"/>
      <w:pPr>
        <w:ind w:hanging="360" w:left="6480"/>
      </w:pPr>
    </w:lvl>
  </w:abstractNum>
  <w:num w:numId="1">
    <w:abstractNumId w:val="0"/>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ocDefaults>
    <w:rPrDefault>
      <w:rPr>
        <w:rFonts w:ascii="XO Thames" w:hAnsi="XO Thames"/>
        <w:color w:val="000000"/>
        <w:spacing w:val="0"/>
        <w:sz w:val="24"/>
      </w:rPr>
    </w:rPrDefault>
    <w:pPrDefault>
      <w:pPr>
        <w:spacing w:after="0" w:before="0" w:line="240" w:lineRule="auto"/>
        <w:ind w:firstLine="0" w:left="0" w:right="0"/>
        <w:jc w:val="left"/>
      </w:pPr>
    </w:pPrDefault>
  </w:docDefaults>
  <w:latentStyles w:count="24"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1" w:type="paragraph">
    <w:name w:val="Normal"/>
    <w:link w:val="Style_1_ch"/>
    <w:uiPriority w:val="0"/>
    <w:qFormat/>
    <w:pPr>
      <w:spacing w:line="240" w:lineRule="auto"/>
      <w:ind/>
      <w:jc w:val="both"/>
    </w:pPr>
    <w:rPr>
      <w:rFonts w:ascii="XO Thames" w:hAnsi="XO Thames"/>
      <w:sz w:val="28"/>
    </w:rPr>
  </w:style>
  <w:style w:default="1" w:styleId="Style_1_ch" w:type="character">
    <w:name w:val="Normal"/>
    <w:link w:val="Style_1"/>
    <w:rPr>
      <w:rFonts w:ascii="XO Thames" w:hAnsi="XO Thames"/>
      <w:sz w:val="28"/>
    </w:rPr>
  </w:style>
  <w:style w:styleId="Style_2" w:type="paragraph">
    <w:name w:val="toc 2"/>
    <w:next w:val="Style_1"/>
    <w:link w:val="Style_2_ch"/>
    <w:uiPriority w:val="39"/>
    <w:pPr>
      <w:ind w:firstLine="0" w:left="200"/>
      <w:jc w:val="left"/>
    </w:pPr>
    <w:rPr>
      <w:rFonts w:ascii="XO Thames" w:hAnsi="XO Thames"/>
      <w:sz w:val="28"/>
    </w:rPr>
  </w:style>
  <w:style w:styleId="Style_2_ch" w:type="character">
    <w:name w:val="toc 2"/>
    <w:link w:val="Style_2"/>
    <w:rPr>
      <w:rFonts w:ascii="XO Thames" w:hAnsi="XO Thames"/>
      <w:sz w:val="28"/>
    </w:rPr>
  </w:style>
  <w:style w:styleId="Style_3" w:type="paragraph">
    <w:name w:val="toc 4"/>
    <w:next w:val="Style_1"/>
    <w:link w:val="Style_3_ch"/>
    <w:uiPriority w:val="39"/>
    <w:pPr>
      <w:ind w:firstLine="0" w:left="600"/>
      <w:jc w:val="left"/>
    </w:pPr>
    <w:rPr>
      <w:rFonts w:ascii="XO Thames" w:hAnsi="XO Thames"/>
      <w:sz w:val="28"/>
    </w:rPr>
  </w:style>
  <w:style w:styleId="Style_3_ch" w:type="character">
    <w:name w:val="toc 4"/>
    <w:link w:val="Style_3"/>
    <w:rPr>
      <w:rFonts w:ascii="XO Thames" w:hAnsi="XO Thames"/>
      <w:sz w:val="28"/>
    </w:rPr>
  </w:style>
  <w:style w:styleId="Style_4" w:type="paragraph">
    <w:name w:val="toc 6"/>
    <w:next w:val="Style_1"/>
    <w:link w:val="Style_4_ch"/>
    <w:uiPriority w:val="39"/>
    <w:pPr>
      <w:ind w:firstLine="0" w:left="1000"/>
      <w:jc w:val="left"/>
    </w:pPr>
    <w:rPr>
      <w:rFonts w:ascii="XO Thames" w:hAnsi="XO Thames"/>
      <w:sz w:val="28"/>
    </w:rPr>
  </w:style>
  <w:style w:styleId="Style_4_ch" w:type="character">
    <w:name w:val="toc 6"/>
    <w:link w:val="Style_4"/>
    <w:rPr>
      <w:rFonts w:ascii="XO Thames" w:hAnsi="XO Thames"/>
      <w:sz w:val="28"/>
    </w:rPr>
  </w:style>
  <w:style w:styleId="Style_5" w:type="paragraph">
    <w:name w:val="toc 7"/>
    <w:next w:val="Style_1"/>
    <w:link w:val="Style_5_ch"/>
    <w:uiPriority w:val="39"/>
    <w:pPr>
      <w:ind w:firstLine="0" w:left="1200"/>
      <w:jc w:val="left"/>
    </w:pPr>
    <w:rPr>
      <w:rFonts w:ascii="XO Thames" w:hAnsi="XO Thames"/>
      <w:sz w:val="28"/>
    </w:rPr>
  </w:style>
  <w:style w:styleId="Style_5_ch" w:type="character">
    <w:name w:val="toc 7"/>
    <w:link w:val="Style_5"/>
    <w:rPr>
      <w:rFonts w:ascii="XO Thames" w:hAnsi="XO Thames"/>
      <w:sz w:val="28"/>
    </w:rPr>
  </w:style>
  <w:style w:styleId="Style_6" w:type="paragraph">
    <w:name w:val="heading 3"/>
    <w:next w:val="Style_1"/>
    <w:link w:val="Style_6_ch"/>
    <w:uiPriority w:val="9"/>
    <w:qFormat/>
    <w:pPr>
      <w:spacing w:after="120" w:before="120"/>
      <w:ind/>
      <w:jc w:val="both"/>
      <w:outlineLvl w:val="2"/>
    </w:pPr>
    <w:rPr>
      <w:rFonts w:ascii="XO Thames" w:hAnsi="XO Thames"/>
      <w:b w:val="1"/>
      <w:sz w:val="26"/>
    </w:rPr>
  </w:style>
  <w:style w:styleId="Style_6_ch" w:type="character">
    <w:name w:val="heading 3"/>
    <w:link w:val="Style_6"/>
    <w:rPr>
      <w:rFonts w:ascii="XO Thames" w:hAnsi="XO Thames"/>
      <w:b w:val="1"/>
      <w:sz w:val="26"/>
    </w:rPr>
  </w:style>
  <w:style w:styleId="Style_7" w:type="paragraph">
    <w:name w:val="toc 3"/>
    <w:next w:val="Style_1"/>
    <w:link w:val="Style_7_ch"/>
    <w:uiPriority w:val="39"/>
    <w:pPr>
      <w:ind w:firstLine="0" w:left="400"/>
      <w:jc w:val="left"/>
    </w:pPr>
    <w:rPr>
      <w:rFonts w:ascii="XO Thames" w:hAnsi="XO Thames"/>
      <w:sz w:val="28"/>
    </w:rPr>
  </w:style>
  <w:style w:styleId="Style_7_ch" w:type="character">
    <w:name w:val="toc 3"/>
    <w:link w:val="Style_7"/>
    <w:rPr>
      <w:rFonts w:ascii="XO Thames" w:hAnsi="XO Thames"/>
      <w:sz w:val="28"/>
    </w:rPr>
  </w:style>
  <w:style w:styleId="Style_8" w:type="paragraph">
    <w:name w:val="heading 5"/>
    <w:next w:val="Style_1"/>
    <w:link w:val="Style_8_ch"/>
    <w:uiPriority w:val="9"/>
    <w:qFormat/>
    <w:pPr>
      <w:spacing w:after="120" w:before="120"/>
      <w:ind/>
      <w:jc w:val="both"/>
      <w:outlineLvl w:val="4"/>
    </w:pPr>
    <w:rPr>
      <w:rFonts w:ascii="XO Thames" w:hAnsi="XO Thames"/>
      <w:b w:val="1"/>
      <w:sz w:val="22"/>
    </w:rPr>
  </w:style>
  <w:style w:styleId="Style_8_ch" w:type="character">
    <w:name w:val="heading 5"/>
    <w:link w:val="Style_8"/>
    <w:rPr>
      <w:rFonts w:ascii="XO Thames" w:hAnsi="XO Thames"/>
      <w:b w:val="1"/>
      <w:sz w:val="22"/>
    </w:rPr>
  </w:style>
  <w:style w:styleId="Style_9" w:type="paragraph">
    <w:name w:val="heading 1"/>
    <w:next w:val="Style_1"/>
    <w:link w:val="Style_9_ch"/>
    <w:uiPriority w:val="9"/>
    <w:qFormat/>
    <w:pPr>
      <w:spacing w:after="120" w:before="120"/>
      <w:ind/>
      <w:jc w:val="both"/>
      <w:outlineLvl w:val="0"/>
    </w:pPr>
    <w:rPr>
      <w:rFonts w:ascii="XO Thames" w:hAnsi="XO Thames"/>
      <w:b w:val="1"/>
      <w:sz w:val="32"/>
    </w:rPr>
  </w:style>
  <w:style w:styleId="Style_9_ch" w:type="character">
    <w:name w:val="heading 1"/>
    <w:link w:val="Style_9"/>
    <w:rPr>
      <w:rFonts w:ascii="XO Thames" w:hAnsi="XO Thames"/>
      <w:b w:val="1"/>
      <w:sz w:val="32"/>
    </w:rPr>
  </w:style>
  <w:style w:styleId="Style_10" w:type="paragraph">
    <w:name w:val="Hyperlink"/>
    <w:link w:val="Style_10_ch"/>
    <w:rPr>
      <w:color w:val="0000FF"/>
      <w:u w:val="single"/>
    </w:rPr>
  </w:style>
  <w:style w:styleId="Style_10_ch" w:type="character">
    <w:name w:val="Hyperlink"/>
    <w:link w:val="Style_10"/>
    <w:rPr>
      <w:color w:val="0000FF"/>
      <w:u w:val="single"/>
    </w:rPr>
  </w:style>
  <w:style w:styleId="Style_11" w:type="paragraph">
    <w:name w:val="Footnote"/>
    <w:link w:val="Style_11_ch"/>
    <w:pPr>
      <w:ind w:firstLine="851" w:left="0"/>
      <w:jc w:val="both"/>
    </w:pPr>
    <w:rPr>
      <w:rFonts w:ascii="XO Thames" w:hAnsi="XO Thames"/>
      <w:sz w:val="22"/>
    </w:rPr>
  </w:style>
  <w:style w:styleId="Style_11_ch" w:type="character">
    <w:name w:val="Footnote"/>
    <w:link w:val="Style_11"/>
    <w:rPr>
      <w:rFonts w:ascii="XO Thames" w:hAnsi="XO Thames"/>
      <w:sz w:val="22"/>
    </w:rPr>
  </w:style>
  <w:style w:styleId="Style_12" w:type="paragraph">
    <w:name w:val="toc 1"/>
    <w:next w:val="Style_1"/>
    <w:link w:val="Style_12_ch"/>
    <w:uiPriority w:val="39"/>
    <w:pPr>
      <w:ind w:firstLine="0" w:left="0"/>
      <w:jc w:val="left"/>
    </w:pPr>
    <w:rPr>
      <w:rFonts w:ascii="XO Thames" w:hAnsi="XO Thames"/>
      <w:b w:val="1"/>
      <w:sz w:val="28"/>
    </w:rPr>
  </w:style>
  <w:style w:styleId="Style_12_ch" w:type="character">
    <w:name w:val="toc 1"/>
    <w:link w:val="Style_12"/>
    <w:rPr>
      <w:rFonts w:ascii="XO Thames" w:hAnsi="XO Thames"/>
      <w:b w:val="1"/>
      <w:sz w:val="28"/>
    </w:rPr>
  </w:style>
  <w:style w:styleId="Style_13" w:type="paragraph">
    <w:name w:val="Header and Footer"/>
    <w:link w:val="Style_13_ch"/>
    <w:pPr>
      <w:spacing w:line="240" w:lineRule="auto"/>
      <w:ind/>
      <w:jc w:val="both"/>
    </w:pPr>
    <w:rPr>
      <w:rFonts w:ascii="XO Thames" w:hAnsi="XO Thames"/>
      <w:sz w:val="20"/>
    </w:rPr>
  </w:style>
  <w:style w:styleId="Style_13_ch" w:type="character">
    <w:name w:val="Header and Footer"/>
    <w:link w:val="Style_13"/>
    <w:rPr>
      <w:rFonts w:ascii="XO Thames" w:hAnsi="XO Thames"/>
      <w:sz w:val="20"/>
    </w:rPr>
  </w:style>
  <w:style w:styleId="Style_14" w:type="paragraph">
    <w:name w:val="toc 9"/>
    <w:next w:val="Style_1"/>
    <w:link w:val="Style_14_ch"/>
    <w:uiPriority w:val="39"/>
    <w:pPr>
      <w:ind w:firstLine="0" w:left="1600"/>
      <w:jc w:val="left"/>
    </w:pPr>
    <w:rPr>
      <w:rFonts w:ascii="XO Thames" w:hAnsi="XO Thames"/>
      <w:sz w:val="28"/>
    </w:rPr>
  </w:style>
  <w:style w:styleId="Style_14_ch" w:type="character">
    <w:name w:val="toc 9"/>
    <w:link w:val="Style_14"/>
    <w:rPr>
      <w:rFonts w:ascii="XO Thames" w:hAnsi="XO Thames"/>
      <w:sz w:val="28"/>
    </w:rPr>
  </w:style>
  <w:style w:styleId="Style_15" w:type="paragraph">
    <w:name w:val="toc 8"/>
    <w:next w:val="Style_1"/>
    <w:link w:val="Style_15_ch"/>
    <w:uiPriority w:val="39"/>
    <w:pPr>
      <w:ind w:firstLine="0" w:left="1400"/>
      <w:jc w:val="left"/>
    </w:pPr>
    <w:rPr>
      <w:rFonts w:ascii="XO Thames" w:hAnsi="XO Thames"/>
      <w:sz w:val="28"/>
    </w:rPr>
  </w:style>
  <w:style w:styleId="Style_15_ch" w:type="character">
    <w:name w:val="toc 8"/>
    <w:link w:val="Style_15"/>
    <w:rPr>
      <w:rFonts w:ascii="XO Thames" w:hAnsi="XO Thames"/>
      <w:sz w:val="28"/>
    </w:rPr>
  </w:style>
  <w:style w:styleId="Style_16" w:type="paragraph">
    <w:name w:val="toc 5"/>
    <w:next w:val="Style_1"/>
    <w:link w:val="Style_16_ch"/>
    <w:uiPriority w:val="39"/>
    <w:pPr>
      <w:ind w:firstLine="0" w:left="800"/>
      <w:jc w:val="left"/>
    </w:pPr>
    <w:rPr>
      <w:rFonts w:ascii="XO Thames" w:hAnsi="XO Thames"/>
      <w:sz w:val="28"/>
    </w:rPr>
  </w:style>
  <w:style w:styleId="Style_16_ch" w:type="character">
    <w:name w:val="toc 5"/>
    <w:link w:val="Style_16"/>
    <w:rPr>
      <w:rFonts w:ascii="XO Thames" w:hAnsi="XO Thames"/>
      <w:sz w:val="28"/>
    </w:rPr>
  </w:style>
  <w:style w:styleId="Style_17" w:type="paragraph">
    <w:name w:val="Subtitle"/>
    <w:next w:val="Style_1"/>
    <w:link w:val="Style_17_ch"/>
    <w:uiPriority w:val="11"/>
    <w:qFormat/>
    <w:pPr>
      <w:ind/>
      <w:jc w:val="both"/>
    </w:pPr>
    <w:rPr>
      <w:rFonts w:ascii="XO Thames" w:hAnsi="XO Thames"/>
      <w:i w:val="1"/>
      <w:sz w:val="24"/>
    </w:rPr>
  </w:style>
  <w:style w:styleId="Style_17_ch" w:type="character">
    <w:name w:val="Subtitle"/>
    <w:link w:val="Style_17"/>
    <w:rPr>
      <w:rFonts w:ascii="XO Thames" w:hAnsi="XO Thames"/>
      <w:i w:val="1"/>
      <w:sz w:val="24"/>
    </w:rPr>
  </w:style>
  <w:style w:styleId="Style_18" w:type="paragraph">
    <w:name w:val="Title"/>
    <w:next w:val="Style_1"/>
    <w:link w:val="Style_18_ch"/>
    <w:uiPriority w:val="10"/>
    <w:qFormat/>
    <w:pPr>
      <w:spacing w:after="567" w:before="567"/>
      <w:ind/>
      <w:jc w:val="center"/>
    </w:pPr>
    <w:rPr>
      <w:rFonts w:ascii="XO Thames" w:hAnsi="XO Thames"/>
      <w:b w:val="1"/>
      <w:caps w:val="1"/>
      <w:sz w:val="40"/>
    </w:rPr>
  </w:style>
  <w:style w:styleId="Style_18_ch" w:type="character">
    <w:name w:val="Title"/>
    <w:link w:val="Style_18"/>
    <w:rPr>
      <w:rFonts w:ascii="XO Thames" w:hAnsi="XO Thames"/>
      <w:b w:val="1"/>
      <w:caps w:val="1"/>
      <w:sz w:val="40"/>
    </w:rPr>
  </w:style>
  <w:style w:styleId="Style_19" w:type="paragraph">
    <w:name w:val="heading 4"/>
    <w:next w:val="Style_1"/>
    <w:link w:val="Style_19_ch"/>
    <w:uiPriority w:val="9"/>
    <w:qFormat/>
    <w:pPr>
      <w:spacing w:after="120" w:before="120"/>
      <w:ind/>
      <w:jc w:val="both"/>
      <w:outlineLvl w:val="3"/>
    </w:pPr>
    <w:rPr>
      <w:rFonts w:ascii="XO Thames" w:hAnsi="XO Thames"/>
      <w:b w:val="1"/>
      <w:sz w:val="24"/>
    </w:rPr>
  </w:style>
  <w:style w:styleId="Style_19_ch" w:type="character">
    <w:name w:val="heading 4"/>
    <w:link w:val="Style_19"/>
    <w:rPr>
      <w:rFonts w:ascii="XO Thames" w:hAnsi="XO Thames"/>
      <w:b w:val="1"/>
      <w:sz w:val="24"/>
    </w:rPr>
  </w:style>
  <w:style w:styleId="Style_20" w:type="paragraph">
    <w:name w:val="heading 2"/>
    <w:next w:val="Style_1"/>
    <w:link w:val="Style_20_ch"/>
    <w:uiPriority w:val="9"/>
    <w:qFormat/>
    <w:pPr>
      <w:spacing w:after="120" w:before="120"/>
      <w:ind/>
      <w:jc w:val="both"/>
      <w:outlineLvl w:val="1"/>
    </w:pPr>
    <w:rPr>
      <w:rFonts w:ascii="XO Thames" w:hAnsi="XO Thames"/>
      <w:b w:val="1"/>
      <w:sz w:val="28"/>
    </w:rPr>
  </w:style>
  <w:style w:styleId="Style_20_ch" w:type="character">
    <w:name w:val="heading 2"/>
    <w:link w:val="Style_20"/>
    <w:rPr>
      <w:rFonts w:ascii="XO Thames" w:hAnsi="XO Thames"/>
      <w:b w:val="1"/>
      <w:sz w:val="28"/>
    </w:r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7" Target="numbering.xml" Type="http://schemas.openxmlformats.org/officeDocument/2006/relationships/numbering"/>
  <Relationship Id="rId6" Target="theme/theme1.xml" Type="http://schemas.openxmlformats.org/officeDocument/2006/relationships/theme"/>
  <Relationship Id="rId5" Target="webSettings.xml" Type="http://schemas.openxmlformats.org/officeDocument/2006/relationships/webSettings"/>
  <Relationship Id="rId4" Target="stylesWithEffects.xml" Type="http://schemas.microsoft.com/office/2007/relationships/stylesWithEffects"/>
  <Relationship Id="rId3" Target="styles.xml" Type="http://schemas.openxmlformats.org/officeDocument/2006/relationships/styles"/>
  <Relationship Id="rId2" Target="settings.xml" Type="http://schemas.openxmlformats.org/officeDocument/2006/relationships/settings"/>
  <Relationship Id="rId1" Target="fontTable.xml" Type="http://schemas.openxmlformats.org/officeDocument/2006/relationships/fontTable"/>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MyOffice-CoreFramework-Windows/29</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modified xsi:type="dcterms:W3CDTF">2025-12-02T04:05:03Z</dcterms:modified>
</cp:coreProperties>
</file>