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935" w:rsidRDefault="00F730F3">
      <w:r>
        <w:t>Business cycles</w:t>
      </w:r>
    </w:p>
    <w:p w:rsidR="00F730F3" w:rsidRPr="003A4C70" w:rsidRDefault="00F730F3" w:rsidP="00F730F3">
      <w:pPr>
        <w:pStyle w:val="ListParagraph"/>
        <w:numPr>
          <w:ilvl w:val="0"/>
          <w:numId w:val="1"/>
        </w:numPr>
      </w:pPr>
      <w:r>
        <w:rPr>
          <w:lang w:val="ru-RU"/>
        </w:rPr>
        <w:t>Столетние циклы – 200 лет</w:t>
      </w:r>
    </w:p>
    <w:p w:rsidR="003A4C70" w:rsidRPr="003A4C70" w:rsidRDefault="003A4C70" w:rsidP="003A4C70">
      <w:pPr>
        <w:pStyle w:val="ListParagraph"/>
        <w:rPr>
          <w:lang w:val="ru-RU"/>
        </w:rPr>
      </w:pPr>
      <w:r>
        <w:rPr>
          <w:lang w:val="ru-RU"/>
        </w:rPr>
        <w:t>С</w:t>
      </w:r>
      <w:r w:rsidRPr="003A4C70">
        <w:rPr>
          <w:lang w:val="ru-RU"/>
        </w:rPr>
        <w:t>вязаны с появлением научных открытий и изобретений, которые производят настоящий переворот в технологии производства (вспомним, «век пара» сменился «веком электричества», а затем «веком электроники и автоматики»).</w:t>
      </w:r>
    </w:p>
    <w:p w:rsidR="00F730F3" w:rsidRDefault="00F730F3" w:rsidP="00F730F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«Ц</w:t>
      </w:r>
      <w:r w:rsidRPr="00F730F3">
        <w:rPr>
          <w:lang w:val="ru-RU"/>
        </w:rPr>
        <w:t>иклы Кондратьева»</w:t>
      </w:r>
      <w:r>
        <w:rPr>
          <w:lang w:val="ru-RU"/>
        </w:rPr>
        <w:t xml:space="preserve"> – 50</w:t>
      </w:r>
      <w:r>
        <w:rPr>
          <w:rFonts w:cstheme="minorHAnsi"/>
          <w:lang w:val="ru-RU"/>
        </w:rPr>
        <w:t>±</w:t>
      </w:r>
      <w:r>
        <w:rPr>
          <w:lang w:val="ru-RU"/>
        </w:rPr>
        <w:t>10 лет</w:t>
      </w:r>
    </w:p>
    <w:p w:rsidR="00E073C5" w:rsidRDefault="00C81731" w:rsidP="00E073C5">
      <w:pPr>
        <w:pStyle w:val="ListParagraph"/>
        <w:rPr>
          <w:lang w:val="ru-RU"/>
        </w:rPr>
      </w:pPr>
      <w:r w:rsidRPr="00C81731">
        <w:rPr>
          <w:lang w:val="ru-RU"/>
        </w:rPr>
        <w:t>В основе длинноволновых циклов Кондратьева лежит продолжительность срока службы промышленных и непромышленных зданий и сооружений (пассивной части физического капитала).</w:t>
      </w:r>
    </w:p>
    <w:p w:rsidR="004A7785" w:rsidRDefault="004A7785" w:rsidP="004A7785">
      <w:pPr>
        <w:pStyle w:val="ListParagraph"/>
        <w:jc w:val="center"/>
        <w:rPr>
          <w:lang w:val="ru-RU"/>
        </w:rPr>
      </w:pPr>
      <w:r w:rsidRPr="004A7785">
        <w:rPr>
          <w:noProof/>
        </w:rPr>
        <w:drawing>
          <wp:inline distT="0" distB="0" distL="0" distR="0" wp14:anchorId="7E8B1704" wp14:editId="38FEFC26">
            <wp:extent cx="4071668" cy="137963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913" cy="13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4A" w:rsidRDefault="00D23B4A" w:rsidP="004A7785">
      <w:pPr>
        <w:pStyle w:val="ListParagraph"/>
        <w:jc w:val="center"/>
        <w:rPr>
          <w:lang w:val="ru-RU"/>
        </w:rPr>
      </w:pPr>
    </w:p>
    <w:p w:rsidR="00D23B4A" w:rsidRDefault="00D23B4A" w:rsidP="004A7785">
      <w:pPr>
        <w:pStyle w:val="ListParagraph"/>
        <w:jc w:val="center"/>
        <w:rPr>
          <w:lang w:val="ru-RU"/>
        </w:rPr>
      </w:pPr>
      <w:r w:rsidRPr="00D23B4A">
        <w:rPr>
          <w:noProof/>
        </w:rPr>
        <w:drawing>
          <wp:inline distT="0" distB="0" distL="0" distR="0" wp14:anchorId="2751ED0E" wp14:editId="0D000CE7">
            <wp:extent cx="4606506" cy="23458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08" cy="23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1" w:rsidRDefault="00674521" w:rsidP="0067452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«</w:t>
      </w:r>
      <w:r w:rsidRPr="00674521">
        <w:rPr>
          <w:lang w:val="ru-RU"/>
        </w:rPr>
        <w:t>Циклы Кузнеца</w:t>
      </w:r>
      <w:r>
        <w:rPr>
          <w:lang w:val="ru-RU"/>
        </w:rPr>
        <w:t>» – 20</w:t>
      </w:r>
      <w:r>
        <w:rPr>
          <w:rFonts w:cstheme="minorHAnsi"/>
          <w:lang w:val="ru-RU"/>
        </w:rPr>
        <w:t>±</w:t>
      </w:r>
      <w:r>
        <w:rPr>
          <w:lang w:val="ru-RU"/>
        </w:rPr>
        <w:t>5 лет</w:t>
      </w:r>
    </w:p>
    <w:p w:rsidR="00674521" w:rsidRPr="00F730F3" w:rsidRDefault="00674521" w:rsidP="00674521">
      <w:pPr>
        <w:pStyle w:val="ListParagraph"/>
        <w:rPr>
          <w:lang w:val="ru-RU"/>
        </w:rPr>
      </w:pPr>
      <w:proofErr w:type="gramStart"/>
      <w:r>
        <w:rPr>
          <w:lang w:val="ru-RU"/>
        </w:rPr>
        <w:t>С</w:t>
      </w:r>
      <w:r w:rsidRPr="003A4C70">
        <w:rPr>
          <w:lang w:val="ru-RU"/>
        </w:rPr>
        <w:t xml:space="preserve">вязаны </w:t>
      </w:r>
      <w:r w:rsidRPr="00674521">
        <w:rPr>
          <w:lang w:val="ru-RU"/>
        </w:rPr>
        <w:t>с демографическими процессами, в частности, притоком иммигрантов и строительными изменениями</w:t>
      </w:r>
      <w:r>
        <w:rPr>
          <w:lang w:val="ru-RU"/>
        </w:rPr>
        <w:t>.</w:t>
      </w:r>
      <w:proofErr w:type="gramEnd"/>
    </w:p>
    <w:p w:rsidR="00F730F3" w:rsidRDefault="00F730F3" w:rsidP="00C360D2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Классические циклы</w:t>
      </w:r>
      <w:r w:rsidR="00C360D2">
        <w:rPr>
          <w:lang w:val="ru-RU"/>
        </w:rPr>
        <w:t xml:space="preserve"> («</w:t>
      </w:r>
      <w:r w:rsidR="00C360D2" w:rsidRPr="00C360D2">
        <w:rPr>
          <w:lang w:val="ru-RU"/>
        </w:rPr>
        <w:t xml:space="preserve">циклы Маркса — </w:t>
      </w:r>
      <w:proofErr w:type="spellStart"/>
      <w:r w:rsidR="00C360D2" w:rsidRPr="00C360D2">
        <w:rPr>
          <w:lang w:val="ru-RU"/>
        </w:rPr>
        <w:t>Жугляра</w:t>
      </w:r>
      <w:proofErr w:type="spellEnd"/>
      <w:r w:rsidR="00C360D2">
        <w:rPr>
          <w:lang w:val="ru-RU"/>
        </w:rPr>
        <w:t>»)</w:t>
      </w:r>
      <w:r>
        <w:rPr>
          <w:lang w:val="ru-RU"/>
        </w:rPr>
        <w:t xml:space="preserve"> – </w:t>
      </w:r>
      <w:r w:rsidR="00A24C86">
        <w:t>8</w:t>
      </w:r>
      <w:r>
        <w:rPr>
          <w:rFonts w:cstheme="minorHAnsi"/>
          <w:lang w:val="ru-RU"/>
        </w:rPr>
        <w:t>±</w:t>
      </w:r>
      <w:r w:rsidR="00A24C86">
        <w:rPr>
          <w:rFonts w:cstheme="minorHAnsi"/>
        </w:rPr>
        <w:t>3</w:t>
      </w:r>
      <w:bookmarkStart w:id="0" w:name="_GoBack"/>
      <w:bookmarkEnd w:id="0"/>
      <w:r>
        <w:rPr>
          <w:lang w:val="ru-RU"/>
        </w:rPr>
        <w:t xml:space="preserve"> лет</w:t>
      </w:r>
    </w:p>
    <w:p w:rsidR="001E1590" w:rsidRDefault="001E1590" w:rsidP="001E1590">
      <w:pPr>
        <w:pStyle w:val="ListParagraph"/>
        <w:rPr>
          <w:lang w:val="ru-RU"/>
        </w:rPr>
      </w:pPr>
      <w:r w:rsidRPr="001E1590">
        <w:rPr>
          <w:lang w:val="ru-RU"/>
        </w:rPr>
        <w:t>Промышленный цикл связан с обновлением основного капитала и, соответственно, с инвестициями.</w:t>
      </w:r>
    </w:p>
    <w:p w:rsidR="00DA487B" w:rsidRPr="00DA487B" w:rsidRDefault="00DA487B" w:rsidP="00DA487B">
      <w:pPr>
        <w:pStyle w:val="ListParagraph"/>
        <w:rPr>
          <w:lang w:val="ru-RU"/>
        </w:rPr>
      </w:pPr>
      <w:r>
        <w:rPr>
          <w:lang w:val="ru-RU"/>
        </w:rPr>
        <w:t>С</w:t>
      </w:r>
      <w:r w:rsidRPr="003A4C70">
        <w:rPr>
          <w:lang w:val="ru-RU"/>
        </w:rPr>
        <w:t xml:space="preserve">вязаны </w:t>
      </w:r>
      <w:r>
        <w:rPr>
          <w:lang w:val="ru-RU"/>
        </w:rPr>
        <w:t xml:space="preserve">с </w:t>
      </w:r>
      <w:r w:rsidRPr="00DA487B">
        <w:rPr>
          <w:lang w:val="ru-RU"/>
        </w:rPr>
        <w:t>физически</w:t>
      </w:r>
      <w:r>
        <w:rPr>
          <w:lang w:val="ru-RU"/>
        </w:rPr>
        <w:t>м</w:t>
      </w:r>
      <w:r w:rsidRPr="00DA487B">
        <w:rPr>
          <w:lang w:val="ru-RU"/>
        </w:rPr>
        <w:t xml:space="preserve"> износ</w:t>
      </w:r>
      <w:r>
        <w:rPr>
          <w:lang w:val="ru-RU"/>
        </w:rPr>
        <w:t>ом</w:t>
      </w:r>
      <w:r w:rsidRPr="00DA487B">
        <w:rPr>
          <w:lang w:val="ru-RU"/>
        </w:rPr>
        <w:t xml:space="preserve"> оборудования (актив</w:t>
      </w:r>
      <w:r>
        <w:rPr>
          <w:lang w:val="ru-RU"/>
        </w:rPr>
        <w:t>ной части физического капитала)</w:t>
      </w:r>
      <w:r w:rsidRPr="00DA487B">
        <w:rPr>
          <w:lang w:val="ru-RU"/>
        </w:rPr>
        <w:t>. В современных условиях первостепенное значение для замены оборудования имеет не физический, а его моральный износ, происходящий в связи с появлением более производительного, более совершенного оборудования, а поскольку принципиально новые технические и технологические решения появляются с периодичностью 4-6 лет, то продолжительность циклов становится меньше.</w:t>
      </w:r>
    </w:p>
    <w:p w:rsidR="00F730F3" w:rsidRDefault="008613F2" w:rsidP="008613F2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«Ц</w:t>
      </w:r>
      <w:r w:rsidRPr="008613F2">
        <w:rPr>
          <w:lang w:val="ru-RU"/>
        </w:rPr>
        <w:t xml:space="preserve">иклы </w:t>
      </w:r>
      <w:proofErr w:type="spellStart"/>
      <w:r w:rsidRPr="008613F2">
        <w:rPr>
          <w:lang w:val="ru-RU"/>
        </w:rPr>
        <w:t>Китчина</w:t>
      </w:r>
      <w:proofErr w:type="spellEnd"/>
      <w:r>
        <w:rPr>
          <w:lang w:val="ru-RU"/>
        </w:rPr>
        <w:t>»</w:t>
      </w:r>
      <w:r w:rsidR="00C47D9E">
        <w:rPr>
          <w:lang w:val="ru-RU"/>
        </w:rPr>
        <w:t xml:space="preserve"> – 3</w:t>
      </w:r>
      <w:r w:rsidR="00BC5AF0">
        <w:rPr>
          <w:rFonts w:cstheme="minorHAnsi"/>
          <w:lang w:val="ru-RU"/>
        </w:rPr>
        <w:t>±</w:t>
      </w:r>
      <w:r w:rsidR="00BC5AF0">
        <w:rPr>
          <w:lang w:val="ru-RU"/>
        </w:rPr>
        <w:t>1</w:t>
      </w:r>
      <w:r w:rsidR="00C47D9E">
        <w:rPr>
          <w:lang w:val="ru-RU"/>
        </w:rPr>
        <w:t xml:space="preserve"> года</w:t>
      </w:r>
    </w:p>
    <w:p w:rsidR="00747A27" w:rsidRDefault="00747A27" w:rsidP="00747A27">
      <w:pPr>
        <w:pStyle w:val="ListParagraph"/>
        <w:rPr>
          <w:lang w:val="ru-RU"/>
        </w:rPr>
      </w:pPr>
      <w:proofErr w:type="gramStart"/>
      <w:r>
        <w:rPr>
          <w:lang w:val="ru-RU"/>
        </w:rPr>
        <w:t>С</w:t>
      </w:r>
      <w:r w:rsidRPr="003A4C70">
        <w:rPr>
          <w:lang w:val="ru-RU"/>
        </w:rPr>
        <w:t xml:space="preserve">вязаны </w:t>
      </w:r>
      <w:r>
        <w:rPr>
          <w:lang w:val="ru-RU"/>
        </w:rPr>
        <w:t xml:space="preserve">с </w:t>
      </w:r>
      <w:r w:rsidRPr="00747A27">
        <w:rPr>
          <w:lang w:val="ru-RU"/>
        </w:rPr>
        <w:t>массовым обновлением потребителями товаров длительного пользования</w:t>
      </w:r>
      <w:r>
        <w:rPr>
          <w:lang w:val="ru-RU"/>
        </w:rPr>
        <w:t>.</w:t>
      </w:r>
      <w:proofErr w:type="gramEnd"/>
    </w:p>
    <w:p w:rsidR="005F1196" w:rsidRDefault="005F1196" w:rsidP="00747A27">
      <w:pPr>
        <w:pStyle w:val="ListParagraph"/>
        <w:rPr>
          <w:lang w:val="ru-RU"/>
        </w:rPr>
      </w:pPr>
      <w:r w:rsidRPr="005F1196">
        <w:rPr>
          <w:lang w:val="ru-RU"/>
        </w:rPr>
        <w:lastRenderedPageBreak/>
        <w:t xml:space="preserve">В рамках </w:t>
      </w:r>
      <w:r>
        <w:rPr>
          <w:lang w:val="ru-RU"/>
        </w:rPr>
        <w:t>этого</w:t>
      </w:r>
      <w:r w:rsidRPr="005F1196">
        <w:rPr>
          <w:lang w:val="ru-RU"/>
        </w:rPr>
        <w:t xml:space="preserve"> цикла происходит обновление отдельных элементов основного капитала, т. е. сре</w:t>
      </w:r>
      <w:proofErr w:type="gramStart"/>
      <w:r w:rsidRPr="005F1196">
        <w:rPr>
          <w:lang w:val="ru-RU"/>
        </w:rPr>
        <w:t>дств пр</w:t>
      </w:r>
      <w:proofErr w:type="gramEnd"/>
      <w:r w:rsidRPr="005F1196">
        <w:rPr>
          <w:lang w:val="ru-RU"/>
        </w:rPr>
        <w:t>оизводства, а цикличность подобного характера обуславливается возможным дисбалансом спроса и предложения на потребительском рынке.</w:t>
      </w:r>
    </w:p>
    <w:p w:rsidR="001A7D15" w:rsidRDefault="001A7D15" w:rsidP="00747A27">
      <w:pPr>
        <w:pStyle w:val="ListParagraph"/>
        <w:rPr>
          <w:lang w:val="ru-RU"/>
        </w:rPr>
      </w:pPr>
      <w:r w:rsidRPr="001A7D15">
        <w:rPr>
          <w:lang w:val="ru-RU"/>
        </w:rPr>
        <w:t>В современной экономической теории механизм генерирования этих циклов обычно связывают с запаздываниями по времени (временными лагами) в движении информации, влияющими на принятие решений коммерческими фирмами.</w:t>
      </w:r>
    </w:p>
    <w:sectPr w:rsidR="001A7D1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600408"/>
    <w:multiLevelType w:val="hybridMultilevel"/>
    <w:tmpl w:val="D17869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0F3"/>
    <w:rsid w:val="001A7D15"/>
    <w:rsid w:val="001E1590"/>
    <w:rsid w:val="00335EE0"/>
    <w:rsid w:val="00362335"/>
    <w:rsid w:val="003A4C70"/>
    <w:rsid w:val="003F1EE5"/>
    <w:rsid w:val="004A5178"/>
    <w:rsid w:val="004A7785"/>
    <w:rsid w:val="005F1196"/>
    <w:rsid w:val="00674521"/>
    <w:rsid w:val="0074646F"/>
    <w:rsid w:val="00747A27"/>
    <w:rsid w:val="0077398E"/>
    <w:rsid w:val="008613F2"/>
    <w:rsid w:val="00A24C86"/>
    <w:rsid w:val="00BC5AF0"/>
    <w:rsid w:val="00C360D2"/>
    <w:rsid w:val="00C47D9E"/>
    <w:rsid w:val="00C81731"/>
    <w:rsid w:val="00D23B4A"/>
    <w:rsid w:val="00DA487B"/>
    <w:rsid w:val="00E073C5"/>
    <w:rsid w:val="00F33A6A"/>
    <w:rsid w:val="00F7282E"/>
    <w:rsid w:val="00F7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0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7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0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7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Hozin</dc:creator>
  <cp:lastModifiedBy>Alexey Hozin</cp:lastModifiedBy>
  <cp:revision>22</cp:revision>
  <dcterms:created xsi:type="dcterms:W3CDTF">2012-07-20T13:03:00Z</dcterms:created>
  <dcterms:modified xsi:type="dcterms:W3CDTF">2012-07-23T07:09:00Z</dcterms:modified>
</cp:coreProperties>
</file>