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4CAC2" w14:textId="77777777" w:rsidR="00735164" w:rsidRDefault="00475143" w:rsidP="00475143">
      <w:pPr>
        <w:pStyle w:val="Heading1"/>
        <w:jc w:val="center"/>
      </w:pPr>
      <w:r>
        <w:t>Project 1 Handoff Documentation</w:t>
      </w:r>
    </w:p>
    <w:p w14:paraId="5BA33B6F" w14:textId="77777777" w:rsidR="00735164" w:rsidRDefault="00475143" w:rsidP="00475143">
      <w:pPr>
        <w:pStyle w:val="Heading2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Arduino Wiring Diagram</w:t>
      </w:r>
    </w:p>
    <w:p w14:paraId="4FFD9B06" w14:textId="66066165" w:rsidR="00475143" w:rsidRPr="00FA3AEE" w:rsidRDefault="00475143" w:rsidP="00475143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475143">
        <w:rPr>
          <w:color w:val="000000" w:themeColor="text1"/>
        </w:rPr>
        <w:t>attached .fzz file</w:t>
      </w:r>
      <w:r>
        <w:rPr>
          <w:color w:val="000000" w:themeColor="text1"/>
        </w:rPr>
        <w:t xml:space="preserve"> provides a diagram of the arduino set-up needed to gather ultrasonic sensor readings for this project.</w:t>
      </w:r>
    </w:p>
    <w:p w14:paraId="4F311816" w14:textId="77777777" w:rsidR="00475143" w:rsidRDefault="00475143" w:rsidP="00475143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75143">
        <w:rPr>
          <w:b/>
          <w:color w:val="000000" w:themeColor="text1"/>
        </w:rPr>
        <w:t>3 API’s</w:t>
      </w:r>
    </w:p>
    <w:p w14:paraId="2975D4D7" w14:textId="77777777" w:rsidR="00475143" w:rsidRPr="00475143" w:rsidRDefault="00475143" w:rsidP="00475143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75143">
        <w:rPr>
          <w:color w:val="000000" w:themeColor="text1"/>
        </w:rPr>
        <w:t xml:space="preserve">Please see the following API’s for a better understanding of the connection between two entities and overall structural design of the project. </w:t>
      </w:r>
    </w:p>
    <w:p w14:paraId="28731592" w14:textId="77777777" w:rsidR="00475143" w:rsidRDefault="00475143" w:rsidP="00475143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>PHP/MySQL Related</w:t>
      </w:r>
    </w:p>
    <w:p w14:paraId="620F573B" w14:textId="77777777" w:rsidR="00475143" w:rsidRDefault="00475143" w:rsidP="00475143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>Arduino/Python Related</w:t>
      </w:r>
    </w:p>
    <w:p w14:paraId="0192606F" w14:textId="77777777" w:rsidR="00475143" w:rsidRDefault="00475143" w:rsidP="00475143">
      <w:pPr>
        <w:pStyle w:val="ListParagraph"/>
        <w:numPr>
          <w:ilvl w:val="2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>Python/MySQL Related</w:t>
      </w:r>
    </w:p>
    <w:p w14:paraId="678A2850" w14:textId="77777777" w:rsidR="00475143" w:rsidRPr="00475143" w:rsidRDefault="00475143" w:rsidP="00475143">
      <w:pPr>
        <w:rPr>
          <w:b/>
          <w:color w:val="000000" w:themeColor="text1"/>
        </w:rPr>
      </w:pPr>
    </w:p>
    <w:p w14:paraId="3A39626D" w14:textId="77777777" w:rsidR="00475143" w:rsidRDefault="00475143" w:rsidP="00475143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MySQL Table Setup</w:t>
      </w:r>
    </w:p>
    <w:p w14:paraId="4681BAFA" w14:textId="77777777" w:rsidR="00475143" w:rsidRDefault="00475143" w:rsidP="00475143">
      <w:pPr>
        <w:pStyle w:val="ListParagraph"/>
        <w:numPr>
          <w:ilvl w:val="1"/>
          <w:numId w:val="6"/>
        </w:numPr>
        <w:jc w:val="both"/>
        <w:rPr>
          <w:color w:val="000000" w:themeColor="text1"/>
        </w:rPr>
      </w:pPr>
      <w:r w:rsidRPr="00475143">
        <w:rPr>
          <w:color w:val="000000" w:themeColor="text1"/>
        </w:rPr>
        <w:t xml:space="preserve">The information for the original MySQL table is in this .txt file. It includes a CREATE TABLE statement followed by multiple INSERT statements that generate sample values for each field of the table. </w:t>
      </w:r>
    </w:p>
    <w:p w14:paraId="1DD35209" w14:textId="77777777" w:rsidR="00FA3AEE" w:rsidRPr="00FA3AEE" w:rsidRDefault="00FA3AEE" w:rsidP="00FA3AEE">
      <w:pPr>
        <w:jc w:val="both"/>
        <w:rPr>
          <w:color w:val="000000" w:themeColor="text1"/>
        </w:rPr>
      </w:pPr>
    </w:p>
    <w:p w14:paraId="0F0B1033" w14:textId="3679380A" w:rsidR="00FA3AEE" w:rsidRDefault="00FA3AEE" w:rsidP="00FA3AEE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</w:rPr>
      </w:pPr>
      <w:r w:rsidRPr="00FA3AEE">
        <w:rPr>
          <w:b/>
          <w:color w:val="000000" w:themeColor="text1"/>
        </w:rPr>
        <w:t>Using the Web Interface</w:t>
      </w:r>
    </w:p>
    <w:p w14:paraId="2F6158C7" w14:textId="05F6DB41" w:rsidR="00FA3AEE" w:rsidRPr="00FA3AEE" w:rsidRDefault="00FA3AEE" w:rsidP="00FA3AEE">
      <w:pPr>
        <w:pStyle w:val="ListParagraph"/>
        <w:numPr>
          <w:ilvl w:val="1"/>
          <w:numId w:val="6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The user enters a timespan in datetime format.</w:t>
      </w:r>
    </w:p>
    <w:p w14:paraId="44979333" w14:textId="1C053271" w:rsidR="00FA3AEE" w:rsidRPr="00FA3AEE" w:rsidRDefault="00FA3AEE" w:rsidP="00FA3AEE">
      <w:pPr>
        <w:pStyle w:val="ListParagraph"/>
        <w:numPr>
          <w:ilvl w:val="1"/>
          <w:numId w:val="6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The user then selects a measure to view: count, average, or daily</w:t>
      </w:r>
    </w:p>
    <w:p w14:paraId="6A460A47" w14:textId="0E6CDB11" w:rsidR="00FA3AEE" w:rsidRPr="00FA3AEE" w:rsidRDefault="00FA3AEE" w:rsidP="00FA3AEE">
      <w:pPr>
        <w:pStyle w:val="ListParagraph"/>
        <w:numPr>
          <w:ilvl w:val="1"/>
          <w:numId w:val="6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After selecting the measure, the user can specify the unit time frame: daily, weekly, monthly. </w:t>
      </w:r>
    </w:p>
    <w:p w14:paraId="011CCFA1" w14:textId="05307994" w:rsidR="00FA3AEE" w:rsidRPr="00FA3AEE" w:rsidRDefault="00FA3AEE" w:rsidP="00FA3AEE">
      <w:pPr>
        <w:pStyle w:val="ListParagraph"/>
        <w:numPr>
          <w:ilvl w:val="1"/>
          <w:numId w:val="6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Upon pressing submit, the results will be displayed. </w:t>
      </w:r>
    </w:p>
    <w:p w14:paraId="49560CA9" w14:textId="5D75884E" w:rsidR="00FA3AEE" w:rsidRPr="00FA3AEE" w:rsidRDefault="00FA3AEE" w:rsidP="00FA3AEE">
      <w:pPr>
        <w:pStyle w:val="ListParagraph"/>
        <w:numPr>
          <w:ilvl w:val="1"/>
          <w:numId w:val="6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Note**: If the user wants to see graphical results, select ‘Statistics’ for the measure and either ‘weekly’, ‘monthly’, ‘yearly’ to render a column, pie, and line chart respectively. </w:t>
      </w:r>
      <w:bookmarkStart w:id="0" w:name="_GoBack"/>
      <w:bookmarkEnd w:id="0"/>
    </w:p>
    <w:sectPr w:rsidR="00FA3AEE" w:rsidRPr="00FA3AE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323B3" w14:textId="77777777" w:rsidR="00877AB9" w:rsidRDefault="00877AB9">
      <w:r>
        <w:separator/>
      </w:r>
    </w:p>
    <w:p w14:paraId="1EBD3E08" w14:textId="77777777" w:rsidR="00877AB9" w:rsidRDefault="00877AB9"/>
  </w:endnote>
  <w:endnote w:type="continuationSeparator" w:id="0">
    <w:p w14:paraId="1AFDF965" w14:textId="77777777" w:rsidR="00877AB9" w:rsidRDefault="00877AB9">
      <w:r>
        <w:continuationSeparator/>
      </w:r>
    </w:p>
    <w:p w14:paraId="1C55688B" w14:textId="77777777" w:rsidR="00877AB9" w:rsidRDefault="00877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50058" w14:textId="77777777" w:rsidR="00735164" w:rsidRDefault="004E17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D79E2" w14:textId="77777777" w:rsidR="00877AB9" w:rsidRDefault="00877AB9">
      <w:r>
        <w:separator/>
      </w:r>
    </w:p>
    <w:p w14:paraId="3239C538" w14:textId="77777777" w:rsidR="00877AB9" w:rsidRDefault="00877AB9"/>
  </w:footnote>
  <w:footnote w:type="continuationSeparator" w:id="0">
    <w:p w14:paraId="27B847AC" w14:textId="77777777" w:rsidR="00877AB9" w:rsidRDefault="00877AB9">
      <w:r>
        <w:continuationSeparator/>
      </w:r>
    </w:p>
    <w:p w14:paraId="63A26614" w14:textId="77777777" w:rsidR="00877AB9" w:rsidRDefault="00877AB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30A32"/>
    <w:multiLevelType w:val="hybridMultilevel"/>
    <w:tmpl w:val="644E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C0F6C"/>
    <w:multiLevelType w:val="hybridMultilevel"/>
    <w:tmpl w:val="B0A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43"/>
    <w:rsid w:val="00475143"/>
    <w:rsid w:val="004E17E8"/>
    <w:rsid w:val="00735164"/>
    <w:rsid w:val="00877AB9"/>
    <w:rsid w:val="00F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FC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G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2018-04-01T03:33:00Z</dcterms:created>
  <dcterms:modified xsi:type="dcterms:W3CDTF">2018-04-01T03:56:00Z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