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Administriranje - editovanje korisnika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administratorskom editovanju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Ulogovani administrator ima pravo da u admin panelu obriše korisnike.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7kwq2nc843ia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Briše se korisnik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 redu tabele za određenog korisnika se klikće delete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biva obrisan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Administrator mora biti ulogovan prethodno.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uspešnoj promeni, izbacuje se korisnik iz baze podataka.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