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700591"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42AAB631" w:rsidR="00DB7604" w:rsidRPr="009F15D2" w:rsidRDefault="009F15D2" w:rsidP="00DB7604">
      <w:pPr>
        <w:pStyle w:val="Zapisnikrevizija"/>
      </w:pPr>
      <w:r>
        <w:t>Радник – Приступ страници свог тима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F922DA8" w:rsidR="00DB7604" w:rsidRPr="00DB7604" w:rsidRDefault="00DB7604" w:rsidP="00DB7604">
            <w:pPr>
              <w:spacing w:after="0" w:line="240" w:lineRule="auto"/>
              <w:ind w:left="0" w:firstLine="0"/>
              <w:jc w:val="center"/>
              <w:rPr>
                <w:lang w:val="sr-Cyrl-RS"/>
              </w:rPr>
            </w:pPr>
            <w:r>
              <w:rPr>
                <w:lang w:val="sr-Cyrl-RS"/>
              </w:rPr>
              <w:t>1</w:t>
            </w:r>
            <w:r w:rsidR="002454A9">
              <w:t>3</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34AF86C8" w:rsidR="00DB7604" w:rsidRPr="002454A9" w:rsidRDefault="002454A9"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361F760" w14:textId="77777777" w:rsidR="00A34AA5"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705BF025" w14:textId="1B93F4D6" w:rsidR="00A34AA5" w:rsidRDefault="00A34AA5">
      <w:pPr>
        <w:pStyle w:val="TOC1"/>
        <w:tabs>
          <w:tab w:val="left" w:pos="1260"/>
          <w:tab w:val="right" w:leader="dot" w:pos="9016"/>
        </w:tabs>
        <w:rPr>
          <w:rFonts w:cstheme="minorBidi"/>
          <w:b w:val="0"/>
          <w:bCs w:val="0"/>
          <w:i w:val="0"/>
          <w:iCs w:val="0"/>
          <w:noProof/>
          <w:sz w:val="22"/>
          <w:szCs w:val="22"/>
          <w:lang w:eastAsia="en-GB"/>
        </w:rPr>
      </w:pPr>
      <w:hyperlink w:anchor="_Toc508791453" w:history="1">
        <w:r w:rsidRPr="00F86B80">
          <w:rPr>
            <w:rStyle w:val="Hyperlink"/>
            <w:noProof/>
            <w:lang w:val="sr-Cyrl-RS"/>
          </w:rPr>
          <w:t>1.</w:t>
        </w:r>
        <w:r>
          <w:rPr>
            <w:rFonts w:cstheme="minorBidi"/>
            <w:b w:val="0"/>
            <w:bCs w:val="0"/>
            <w:i w:val="0"/>
            <w:iCs w:val="0"/>
            <w:noProof/>
            <w:sz w:val="22"/>
            <w:szCs w:val="22"/>
            <w:lang w:eastAsia="en-GB"/>
          </w:rPr>
          <w:tab/>
        </w:r>
        <w:r w:rsidRPr="00F86B80">
          <w:rPr>
            <w:rStyle w:val="Hyperlink"/>
            <w:noProof/>
            <w:lang w:val="sr-Cyrl-RS"/>
          </w:rPr>
          <w:t>Увод</w:t>
        </w:r>
        <w:r>
          <w:rPr>
            <w:noProof/>
            <w:webHidden/>
          </w:rPr>
          <w:tab/>
        </w:r>
        <w:r>
          <w:rPr>
            <w:noProof/>
            <w:webHidden/>
          </w:rPr>
          <w:fldChar w:fldCharType="begin"/>
        </w:r>
        <w:r>
          <w:rPr>
            <w:noProof/>
            <w:webHidden/>
          </w:rPr>
          <w:instrText xml:space="preserve"> PAGEREF _Toc508791453 \h </w:instrText>
        </w:r>
        <w:r>
          <w:rPr>
            <w:noProof/>
            <w:webHidden/>
          </w:rPr>
        </w:r>
        <w:r>
          <w:rPr>
            <w:noProof/>
            <w:webHidden/>
          </w:rPr>
          <w:fldChar w:fldCharType="separate"/>
        </w:r>
        <w:r>
          <w:rPr>
            <w:noProof/>
            <w:webHidden/>
          </w:rPr>
          <w:t>4</w:t>
        </w:r>
        <w:r>
          <w:rPr>
            <w:noProof/>
            <w:webHidden/>
          </w:rPr>
          <w:fldChar w:fldCharType="end"/>
        </w:r>
      </w:hyperlink>
    </w:p>
    <w:p w14:paraId="1218A638" w14:textId="5DD488D1" w:rsidR="00A34AA5" w:rsidRDefault="00A34AA5">
      <w:pPr>
        <w:pStyle w:val="TOC2"/>
        <w:tabs>
          <w:tab w:val="right" w:leader="dot" w:pos="9016"/>
        </w:tabs>
        <w:rPr>
          <w:rFonts w:cstheme="minorBidi"/>
          <w:b w:val="0"/>
          <w:bCs w:val="0"/>
          <w:noProof/>
          <w:lang w:eastAsia="en-GB"/>
        </w:rPr>
      </w:pPr>
      <w:hyperlink w:anchor="_Toc508791454" w:history="1">
        <w:r w:rsidRPr="00F86B80">
          <w:rPr>
            <w:rStyle w:val="Hyperlink"/>
            <w:noProof/>
            <w:lang w:val="sr-Cyrl-RS"/>
          </w:rPr>
          <w:t>1.1. Резиме</w:t>
        </w:r>
        <w:r>
          <w:rPr>
            <w:noProof/>
            <w:webHidden/>
          </w:rPr>
          <w:tab/>
        </w:r>
        <w:r>
          <w:rPr>
            <w:noProof/>
            <w:webHidden/>
          </w:rPr>
          <w:fldChar w:fldCharType="begin"/>
        </w:r>
        <w:r>
          <w:rPr>
            <w:noProof/>
            <w:webHidden/>
          </w:rPr>
          <w:instrText xml:space="preserve"> PAGEREF _Toc508791454 \h </w:instrText>
        </w:r>
        <w:r>
          <w:rPr>
            <w:noProof/>
            <w:webHidden/>
          </w:rPr>
        </w:r>
        <w:r>
          <w:rPr>
            <w:noProof/>
            <w:webHidden/>
          </w:rPr>
          <w:fldChar w:fldCharType="separate"/>
        </w:r>
        <w:r>
          <w:rPr>
            <w:noProof/>
            <w:webHidden/>
          </w:rPr>
          <w:t>4</w:t>
        </w:r>
        <w:r>
          <w:rPr>
            <w:noProof/>
            <w:webHidden/>
          </w:rPr>
          <w:fldChar w:fldCharType="end"/>
        </w:r>
      </w:hyperlink>
    </w:p>
    <w:p w14:paraId="56AD5FAD" w14:textId="239348AC" w:rsidR="00A34AA5" w:rsidRDefault="00A34AA5">
      <w:pPr>
        <w:pStyle w:val="TOC2"/>
        <w:tabs>
          <w:tab w:val="right" w:leader="dot" w:pos="9016"/>
        </w:tabs>
        <w:rPr>
          <w:rFonts w:cstheme="minorBidi"/>
          <w:b w:val="0"/>
          <w:bCs w:val="0"/>
          <w:noProof/>
          <w:lang w:eastAsia="en-GB"/>
        </w:rPr>
      </w:pPr>
      <w:hyperlink w:anchor="_Toc508791455" w:history="1">
        <w:r w:rsidRPr="00F86B80">
          <w:rPr>
            <w:rStyle w:val="Hyperlink"/>
            <w:noProof/>
          </w:rPr>
          <w:t>1.2.</w:t>
        </w:r>
        <w:r w:rsidRPr="00F86B80">
          <w:rPr>
            <w:rStyle w:val="Hyperlink"/>
            <w:noProof/>
            <w:lang w:val="sr-Cyrl-RS"/>
          </w:rPr>
          <w:t xml:space="preserve"> Намена документа и циљн</w:t>
        </w:r>
        <w:r w:rsidRPr="00F86B80">
          <w:rPr>
            <w:rStyle w:val="Hyperlink"/>
            <w:noProof/>
          </w:rPr>
          <w:t>a</w:t>
        </w:r>
        <w:r w:rsidRPr="00F86B80">
          <w:rPr>
            <w:rStyle w:val="Hyperlink"/>
            <w:noProof/>
            <w:lang w:val="sr-Cyrl-RS"/>
          </w:rPr>
          <w:t xml:space="preserve"> груп</w:t>
        </w:r>
        <w:r w:rsidRPr="00F86B80">
          <w:rPr>
            <w:rStyle w:val="Hyperlink"/>
            <w:noProof/>
          </w:rPr>
          <w:t>a</w:t>
        </w:r>
        <w:r>
          <w:rPr>
            <w:noProof/>
            <w:webHidden/>
          </w:rPr>
          <w:tab/>
        </w:r>
        <w:r>
          <w:rPr>
            <w:noProof/>
            <w:webHidden/>
          </w:rPr>
          <w:fldChar w:fldCharType="begin"/>
        </w:r>
        <w:r>
          <w:rPr>
            <w:noProof/>
            <w:webHidden/>
          </w:rPr>
          <w:instrText xml:space="preserve"> PAGEREF _Toc508791455 \h </w:instrText>
        </w:r>
        <w:r>
          <w:rPr>
            <w:noProof/>
            <w:webHidden/>
          </w:rPr>
        </w:r>
        <w:r>
          <w:rPr>
            <w:noProof/>
            <w:webHidden/>
          </w:rPr>
          <w:fldChar w:fldCharType="separate"/>
        </w:r>
        <w:r>
          <w:rPr>
            <w:noProof/>
            <w:webHidden/>
          </w:rPr>
          <w:t>4</w:t>
        </w:r>
        <w:r>
          <w:rPr>
            <w:noProof/>
            <w:webHidden/>
          </w:rPr>
          <w:fldChar w:fldCharType="end"/>
        </w:r>
      </w:hyperlink>
    </w:p>
    <w:p w14:paraId="543C4591" w14:textId="2E2CD808" w:rsidR="00A34AA5" w:rsidRDefault="00A34AA5">
      <w:pPr>
        <w:pStyle w:val="TOC2"/>
        <w:tabs>
          <w:tab w:val="right" w:leader="dot" w:pos="9016"/>
        </w:tabs>
        <w:rPr>
          <w:rFonts w:cstheme="minorBidi"/>
          <w:b w:val="0"/>
          <w:bCs w:val="0"/>
          <w:noProof/>
          <w:lang w:eastAsia="en-GB"/>
        </w:rPr>
      </w:pPr>
      <w:hyperlink w:anchor="_Toc508791456" w:history="1">
        <w:r w:rsidRPr="00F86B80">
          <w:rPr>
            <w:rStyle w:val="Hyperlink"/>
            <w:noProof/>
            <w:lang w:val="sr-Cyrl-RS"/>
          </w:rPr>
          <w:t>1.3. Референце</w:t>
        </w:r>
        <w:r>
          <w:rPr>
            <w:noProof/>
            <w:webHidden/>
          </w:rPr>
          <w:tab/>
        </w:r>
        <w:r>
          <w:rPr>
            <w:noProof/>
            <w:webHidden/>
          </w:rPr>
          <w:fldChar w:fldCharType="begin"/>
        </w:r>
        <w:r>
          <w:rPr>
            <w:noProof/>
            <w:webHidden/>
          </w:rPr>
          <w:instrText xml:space="preserve"> PAGEREF _Toc508791456 \h </w:instrText>
        </w:r>
        <w:r>
          <w:rPr>
            <w:noProof/>
            <w:webHidden/>
          </w:rPr>
        </w:r>
        <w:r>
          <w:rPr>
            <w:noProof/>
            <w:webHidden/>
          </w:rPr>
          <w:fldChar w:fldCharType="separate"/>
        </w:r>
        <w:r>
          <w:rPr>
            <w:noProof/>
            <w:webHidden/>
          </w:rPr>
          <w:t>4</w:t>
        </w:r>
        <w:r>
          <w:rPr>
            <w:noProof/>
            <w:webHidden/>
          </w:rPr>
          <w:fldChar w:fldCharType="end"/>
        </w:r>
      </w:hyperlink>
    </w:p>
    <w:p w14:paraId="27459DB9" w14:textId="4B3405C3" w:rsidR="00A34AA5" w:rsidRDefault="00A34AA5">
      <w:pPr>
        <w:pStyle w:val="TOC2"/>
        <w:tabs>
          <w:tab w:val="right" w:leader="dot" w:pos="9016"/>
        </w:tabs>
        <w:rPr>
          <w:rFonts w:cstheme="minorBidi"/>
          <w:b w:val="0"/>
          <w:bCs w:val="0"/>
          <w:noProof/>
          <w:lang w:eastAsia="en-GB"/>
        </w:rPr>
      </w:pPr>
      <w:hyperlink w:anchor="_Toc508791457" w:history="1">
        <w:r w:rsidRPr="00F86B80">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_Toc508791457 \h </w:instrText>
        </w:r>
        <w:r>
          <w:rPr>
            <w:noProof/>
            <w:webHidden/>
          </w:rPr>
        </w:r>
        <w:r>
          <w:rPr>
            <w:noProof/>
            <w:webHidden/>
          </w:rPr>
          <w:fldChar w:fldCharType="separate"/>
        </w:r>
        <w:r>
          <w:rPr>
            <w:noProof/>
            <w:webHidden/>
          </w:rPr>
          <w:t>4</w:t>
        </w:r>
        <w:r>
          <w:rPr>
            <w:noProof/>
            <w:webHidden/>
          </w:rPr>
          <w:fldChar w:fldCharType="end"/>
        </w:r>
      </w:hyperlink>
    </w:p>
    <w:p w14:paraId="34C09813" w14:textId="5DA14D6E" w:rsidR="00A34AA5" w:rsidRDefault="00A34AA5">
      <w:pPr>
        <w:pStyle w:val="TOC1"/>
        <w:tabs>
          <w:tab w:val="left" w:pos="1260"/>
          <w:tab w:val="right" w:leader="dot" w:pos="9016"/>
        </w:tabs>
        <w:rPr>
          <w:rFonts w:cstheme="minorBidi"/>
          <w:b w:val="0"/>
          <w:bCs w:val="0"/>
          <w:i w:val="0"/>
          <w:iCs w:val="0"/>
          <w:noProof/>
          <w:sz w:val="22"/>
          <w:szCs w:val="22"/>
          <w:lang w:eastAsia="en-GB"/>
        </w:rPr>
      </w:pPr>
      <w:hyperlink w:anchor="_Toc508791458" w:history="1">
        <w:r w:rsidRPr="00F86B80">
          <w:rPr>
            <w:rStyle w:val="Hyperlink"/>
            <w:noProof/>
          </w:rPr>
          <w:t>2.</w:t>
        </w:r>
        <w:r>
          <w:rPr>
            <w:rFonts w:cstheme="minorBidi"/>
            <w:b w:val="0"/>
            <w:bCs w:val="0"/>
            <w:i w:val="0"/>
            <w:iCs w:val="0"/>
            <w:noProof/>
            <w:sz w:val="22"/>
            <w:szCs w:val="22"/>
            <w:lang w:eastAsia="en-GB"/>
          </w:rPr>
          <w:tab/>
        </w:r>
        <w:r w:rsidRPr="00F86B80">
          <w:rPr>
            <w:rStyle w:val="Hyperlink"/>
            <w:noProof/>
            <w:lang w:val="sr-Cyrl-RS"/>
          </w:rPr>
          <w:t>Сценарио Радник – Приступ страници свог тима</w:t>
        </w:r>
        <w:r>
          <w:rPr>
            <w:noProof/>
            <w:webHidden/>
          </w:rPr>
          <w:tab/>
        </w:r>
        <w:r>
          <w:rPr>
            <w:noProof/>
            <w:webHidden/>
          </w:rPr>
          <w:fldChar w:fldCharType="begin"/>
        </w:r>
        <w:r>
          <w:rPr>
            <w:noProof/>
            <w:webHidden/>
          </w:rPr>
          <w:instrText xml:space="preserve"> PAGEREF _Toc508791458 \h </w:instrText>
        </w:r>
        <w:r>
          <w:rPr>
            <w:noProof/>
            <w:webHidden/>
          </w:rPr>
        </w:r>
        <w:r>
          <w:rPr>
            <w:noProof/>
            <w:webHidden/>
          </w:rPr>
          <w:fldChar w:fldCharType="separate"/>
        </w:r>
        <w:r>
          <w:rPr>
            <w:noProof/>
            <w:webHidden/>
          </w:rPr>
          <w:t>4</w:t>
        </w:r>
        <w:r>
          <w:rPr>
            <w:noProof/>
            <w:webHidden/>
          </w:rPr>
          <w:fldChar w:fldCharType="end"/>
        </w:r>
      </w:hyperlink>
    </w:p>
    <w:p w14:paraId="5B96F0E2" w14:textId="37874375" w:rsidR="00A34AA5" w:rsidRDefault="00A34AA5">
      <w:pPr>
        <w:pStyle w:val="TOC2"/>
        <w:tabs>
          <w:tab w:val="right" w:leader="dot" w:pos="9016"/>
        </w:tabs>
        <w:rPr>
          <w:rFonts w:cstheme="minorBidi"/>
          <w:b w:val="0"/>
          <w:bCs w:val="0"/>
          <w:noProof/>
          <w:lang w:eastAsia="en-GB"/>
        </w:rPr>
      </w:pPr>
      <w:hyperlink w:anchor="_Toc508791459" w:history="1">
        <w:r w:rsidRPr="00F86B80">
          <w:rPr>
            <w:rStyle w:val="Hyperlink"/>
            <w:noProof/>
            <w:lang w:val="sr-Cyrl-RS"/>
          </w:rPr>
          <w:t>2.1. Кратак опис</w:t>
        </w:r>
        <w:r>
          <w:rPr>
            <w:noProof/>
            <w:webHidden/>
          </w:rPr>
          <w:tab/>
        </w:r>
        <w:r>
          <w:rPr>
            <w:noProof/>
            <w:webHidden/>
          </w:rPr>
          <w:fldChar w:fldCharType="begin"/>
        </w:r>
        <w:r>
          <w:rPr>
            <w:noProof/>
            <w:webHidden/>
          </w:rPr>
          <w:instrText xml:space="preserve"> PAGEREF _Toc508791459 \h </w:instrText>
        </w:r>
        <w:r>
          <w:rPr>
            <w:noProof/>
            <w:webHidden/>
          </w:rPr>
        </w:r>
        <w:r>
          <w:rPr>
            <w:noProof/>
            <w:webHidden/>
          </w:rPr>
          <w:fldChar w:fldCharType="separate"/>
        </w:r>
        <w:r>
          <w:rPr>
            <w:noProof/>
            <w:webHidden/>
          </w:rPr>
          <w:t>4</w:t>
        </w:r>
        <w:r>
          <w:rPr>
            <w:noProof/>
            <w:webHidden/>
          </w:rPr>
          <w:fldChar w:fldCharType="end"/>
        </w:r>
      </w:hyperlink>
    </w:p>
    <w:p w14:paraId="48A40217" w14:textId="7FD0441D" w:rsidR="00A34AA5" w:rsidRDefault="00A34AA5">
      <w:pPr>
        <w:pStyle w:val="TOC2"/>
        <w:tabs>
          <w:tab w:val="right" w:leader="dot" w:pos="9016"/>
        </w:tabs>
        <w:rPr>
          <w:rFonts w:cstheme="minorBidi"/>
          <w:b w:val="0"/>
          <w:bCs w:val="0"/>
          <w:noProof/>
          <w:lang w:eastAsia="en-GB"/>
        </w:rPr>
      </w:pPr>
      <w:hyperlink w:anchor="_Toc508791460" w:history="1">
        <w:r w:rsidRPr="00F86B80">
          <w:rPr>
            <w:rStyle w:val="Hyperlink"/>
            <w:noProof/>
            <w:lang w:val="sr-Cyrl-RS"/>
          </w:rPr>
          <w:t>2.2. Ток догађаја</w:t>
        </w:r>
        <w:r>
          <w:rPr>
            <w:noProof/>
            <w:webHidden/>
          </w:rPr>
          <w:tab/>
        </w:r>
        <w:r>
          <w:rPr>
            <w:noProof/>
            <w:webHidden/>
          </w:rPr>
          <w:fldChar w:fldCharType="begin"/>
        </w:r>
        <w:r>
          <w:rPr>
            <w:noProof/>
            <w:webHidden/>
          </w:rPr>
          <w:instrText xml:space="preserve"> PAGEREF _Toc508791460 \h </w:instrText>
        </w:r>
        <w:r>
          <w:rPr>
            <w:noProof/>
            <w:webHidden/>
          </w:rPr>
        </w:r>
        <w:r>
          <w:rPr>
            <w:noProof/>
            <w:webHidden/>
          </w:rPr>
          <w:fldChar w:fldCharType="separate"/>
        </w:r>
        <w:r>
          <w:rPr>
            <w:noProof/>
            <w:webHidden/>
          </w:rPr>
          <w:t>5</w:t>
        </w:r>
        <w:r>
          <w:rPr>
            <w:noProof/>
            <w:webHidden/>
          </w:rPr>
          <w:fldChar w:fldCharType="end"/>
        </w:r>
      </w:hyperlink>
    </w:p>
    <w:p w14:paraId="56F10D16" w14:textId="7FA6714C" w:rsidR="00A34AA5" w:rsidRDefault="00A34AA5">
      <w:pPr>
        <w:pStyle w:val="TOC3"/>
        <w:tabs>
          <w:tab w:val="left" w:pos="1816"/>
          <w:tab w:val="right" w:leader="dot" w:pos="9016"/>
        </w:tabs>
        <w:rPr>
          <w:rFonts w:cstheme="minorBidi"/>
          <w:noProof/>
          <w:sz w:val="22"/>
          <w:szCs w:val="22"/>
          <w:lang w:eastAsia="en-GB"/>
        </w:rPr>
      </w:pPr>
      <w:hyperlink w:anchor="_Toc508791461" w:history="1">
        <w:r w:rsidRPr="00F86B80">
          <w:rPr>
            <w:rStyle w:val="Hyperlink"/>
            <w:noProof/>
            <w:lang w:val="sr-Cyrl-RS"/>
          </w:rPr>
          <w:t>2.2.1.</w:t>
        </w:r>
        <w:r>
          <w:rPr>
            <w:rFonts w:cstheme="minorBidi"/>
            <w:noProof/>
            <w:sz w:val="22"/>
            <w:szCs w:val="22"/>
            <w:lang w:eastAsia="en-GB"/>
          </w:rPr>
          <w:tab/>
        </w:r>
        <w:r w:rsidRPr="00F86B80">
          <w:rPr>
            <w:rStyle w:val="Hyperlink"/>
            <w:noProof/>
            <w:lang w:val="sr-Cyrl-RS"/>
          </w:rPr>
          <w:t>Корисник само посматра страницу</w:t>
        </w:r>
        <w:r>
          <w:rPr>
            <w:noProof/>
            <w:webHidden/>
          </w:rPr>
          <w:tab/>
        </w:r>
        <w:r>
          <w:rPr>
            <w:noProof/>
            <w:webHidden/>
          </w:rPr>
          <w:fldChar w:fldCharType="begin"/>
        </w:r>
        <w:r>
          <w:rPr>
            <w:noProof/>
            <w:webHidden/>
          </w:rPr>
          <w:instrText xml:space="preserve"> PAGEREF _Toc508791461 \h </w:instrText>
        </w:r>
        <w:r>
          <w:rPr>
            <w:noProof/>
            <w:webHidden/>
          </w:rPr>
        </w:r>
        <w:r>
          <w:rPr>
            <w:noProof/>
            <w:webHidden/>
          </w:rPr>
          <w:fldChar w:fldCharType="separate"/>
        </w:r>
        <w:r>
          <w:rPr>
            <w:noProof/>
            <w:webHidden/>
          </w:rPr>
          <w:t>5</w:t>
        </w:r>
        <w:r>
          <w:rPr>
            <w:noProof/>
            <w:webHidden/>
          </w:rPr>
          <w:fldChar w:fldCharType="end"/>
        </w:r>
      </w:hyperlink>
    </w:p>
    <w:p w14:paraId="788FF1EF" w14:textId="0B5C4231" w:rsidR="00A34AA5" w:rsidRDefault="00A34AA5">
      <w:pPr>
        <w:pStyle w:val="TOC3"/>
        <w:tabs>
          <w:tab w:val="left" w:pos="1816"/>
          <w:tab w:val="right" w:leader="dot" w:pos="9016"/>
        </w:tabs>
        <w:rPr>
          <w:rFonts w:cstheme="minorBidi"/>
          <w:noProof/>
          <w:sz w:val="22"/>
          <w:szCs w:val="22"/>
          <w:lang w:eastAsia="en-GB"/>
        </w:rPr>
      </w:pPr>
      <w:hyperlink w:anchor="_Toc508791462" w:history="1">
        <w:r w:rsidRPr="00F86B80">
          <w:rPr>
            <w:rStyle w:val="Hyperlink"/>
            <w:noProof/>
            <w:lang w:val="sr-Cyrl-RS"/>
          </w:rPr>
          <w:t>2.2.2.</w:t>
        </w:r>
        <w:r>
          <w:rPr>
            <w:rFonts w:cstheme="minorBidi"/>
            <w:noProof/>
            <w:sz w:val="22"/>
            <w:szCs w:val="22"/>
            <w:lang w:eastAsia="en-GB"/>
          </w:rPr>
          <w:tab/>
        </w:r>
        <w:r w:rsidRPr="00F86B80">
          <w:rPr>
            <w:rStyle w:val="Hyperlink"/>
            <w:noProof/>
            <w:lang w:val="sr-Cyrl-RS"/>
          </w:rPr>
          <w:t>Бирање опције одласка на страницу другог Радника</w:t>
        </w:r>
        <w:r>
          <w:rPr>
            <w:noProof/>
            <w:webHidden/>
          </w:rPr>
          <w:tab/>
        </w:r>
        <w:r>
          <w:rPr>
            <w:noProof/>
            <w:webHidden/>
          </w:rPr>
          <w:fldChar w:fldCharType="begin"/>
        </w:r>
        <w:r>
          <w:rPr>
            <w:noProof/>
            <w:webHidden/>
          </w:rPr>
          <w:instrText xml:space="preserve"> PAGEREF _Toc508791462 \h </w:instrText>
        </w:r>
        <w:r>
          <w:rPr>
            <w:noProof/>
            <w:webHidden/>
          </w:rPr>
        </w:r>
        <w:r>
          <w:rPr>
            <w:noProof/>
            <w:webHidden/>
          </w:rPr>
          <w:fldChar w:fldCharType="separate"/>
        </w:r>
        <w:r>
          <w:rPr>
            <w:noProof/>
            <w:webHidden/>
          </w:rPr>
          <w:t>5</w:t>
        </w:r>
        <w:r>
          <w:rPr>
            <w:noProof/>
            <w:webHidden/>
          </w:rPr>
          <w:fldChar w:fldCharType="end"/>
        </w:r>
      </w:hyperlink>
    </w:p>
    <w:p w14:paraId="45416213" w14:textId="7A98B940" w:rsidR="00A34AA5" w:rsidRDefault="00A34AA5">
      <w:pPr>
        <w:pStyle w:val="TOC3"/>
        <w:tabs>
          <w:tab w:val="left" w:pos="1816"/>
          <w:tab w:val="right" w:leader="dot" w:pos="9016"/>
        </w:tabs>
        <w:rPr>
          <w:rFonts w:cstheme="minorBidi"/>
          <w:noProof/>
          <w:sz w:val="22"/>
          <w:szCs w:val="22"/>
          <w:lang w:eastAsia="en-GB"/>
        </w:rPr>
      </w:pPr>
      <w:hyperlink w:anchor="_Toc508791463" w:history="1">
        <w:r w:rsidRPr="00F86B80">
          <w:rPr>
            <w:rStyle w:val="Hyperlink"/>
            <w:noProof/>
            <w:lang w:val="sr-Cyrl-RS"/>
          </w:rPr>
          <w:t>2.2.3.</w:t>
        </w:r>
        <w:r>
          <w:rPr>
            <w:rFonts w:cstheme="minorBidi"/>
            <w:noProof/>
            <w:sz w:val="22"/>
            <w:szCs w:val="22"/>
            <w:lang w:eastAsia="en-GB"/>
          </w:rPr>
          <w:tab/>
        </w:r>
        <w:r w:rsidRPr="00F86B80">
          <w:rPr>
            <w:rStyle w:val="Hyperlink"/>
            <w:noProof/>
            <w:lang w:val="sr-Cyrl-RS"/>
          </w:rPr>
          <w:t>Бирање опције промене тренуно посматраног тима</w:t>
        </w:r>
        <w:r>
          <w:rPr>
            <w:noProof/>
            <w:webHidden/>
          </w:rPr>
          <w:tab/>
        </w:r>
        <w:r>
          <w:rPr>
            <w:noProof/>
            <w:webHidden/>
          </w:rPr>
          <w:fldChar w:fldCharType="begin"/>
        </w:r>
        <w:r>
          <w:rPr>
            <w:noProof/>
            <w:webHidden/>
          </w:rPr>
          <w:instrText xml:space="preserve"> PAGEREF _Toc508791463 \h </w:instrText>
        </w:r>
        <w:r>
          <w:rPr>
            <w:noProof/>
            <w:webHidden/>
          </w:rPr>
        </w:r>
        <w:r>
          <w:rPr>
            <w:noProof/>
            <w:webHidden/>
          </w:rPr>
          <w:fldChar w:fldCharType="separate"/>
        </w:r>
        <w:r>
          <w:rPr>
            <w:noProof/>
            <w:webHidden/>
          </w:rPr>
          <w:t>5</w:t>
        </w:r>
        <w:r>
          <w:rPr>
            <w:noProof/>
            <w:webHidden/>
          </w:rPr>
          <w:fldChar w:fldCharType="end"/>
        </w:r>
      </w:hyperlink>
    </w:p>
    <w:p w14:paraId="785C3D4E" w14:textId="61D5ECB6" w:rsidR="00A34AA5" w:rsidRDefault="00A34AA5">
      <w:pPr>
        <w:pStyle w:val="TOC2"/>
        <w:tabs>
          <w:tab w:val="right" w:leader="dot" w:pos="9016"/>
        </w:tabs>
        <w:rPr>
          <w:rFonts w:cstheme="minorBidi"/>
          <w:b w:val="0"/>
          <w:bCs w:val="0"/>
          <w:noProof/>
          <w:lang w:eastAsia="en-GB"/>
        </w:rPr>
      </w:pPr>
      <w:hyperlink w:anchor="_Toc508791464" w:history="1">
        <w:r w:rsidRPr="00F86B80">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_Toc508791464 \h </w:instrText>
        </w:r>
        <w:r>
          <w:rPr>
            <w:noProof/>
            <w:webHidden/>
          </w:rPr>
        </w:r>
        <w:r>
          <w:rPr>
            <w:noProof/>
            <w:webHidden/>
          </w:rPr>
          <w:fldChar w:fldCharType="separate"/>
        </w:r>
        <w:r>
          <w:rPr>
            <w:noProof/>
            <w:webHidden/>
          </w:rPr>
          <w:t>5</w:t>
        </w:r>
        <w:r>
          <w:rPr>
            <w:noProof/>
            <w:webHidden/>
          </w:rPr>
          <w:fldChar w:fldCharType="end"/>
        </w:r>
      </w:hyperlink>
    </w:p>
    <w:p w14:paraId="05A8C157" w14:textId="53CDFC4E" w:rsidR="00A34AA5" w:rsidRDefault="00A34AA5">
      <w:pPr>
        <w:pStyle w:val="TOC2"/>
        <w:tabs>
          <w:tab w:val="right" w:leader="dot" w:pos="9016"/>
        </w:tabs>
        <w:rPr>
          <w:rFonts w:cstheme="minorBidi"/>
          <w:b w:val="0"/>
          <w:bCs w:val="0"/>
          <w:noProof/>
          <w:lang w:eastAsia="en-GB"/>
        </w:rPr>
      </w:pPr>
      <w:hyperlink w:anchor="_Toc508791465" w:history="1">
        <w:r w:rsidRPr="00F86B80">
          <w:rPr>
            <w:rStyle w:val="Hyperlink"/>
            <w:noProof/>
            <w:lang w:val="sr-Cyrl-RS"/>
          </w:rPr>
          <w:t>2.4. Предуслови</w:t>
        </w:r>
        <w:r>
          <w:rPr>
            <w:noProof/>
            <w:webHidden/>
          </w:rPr>
          <w:tab/>
        </w:r>
        <w:r>
          <w:rPr>
            <w:noProof/>
            <w:webHidden/>
          </w:rPr>
          <w:fldChar w:fldCharType="begin"/>
        </w:r>
        <w:r>
          <w:rPr>
            <w:noProof/>
            <w:webHidden/>
          </w:rPr>
          <w:instrText xml:space="preserve"> PAGEREF _Toc508791465 \h </w:instrText>
        </w:r>
        <w:r>
          <w:rPr>
            <w:noProof/>
            <w:webHidden/>
          </w:rPr>
        </w:r>
        <w:r>
          <w:rPr>
            <w:noProof/>
            <w:webHidden/>
          </w:rPr>
          <w:fldChar w:fldCharType="separate"/>
        </w:r>
        <w:r>
          <w:rPr>
            <w:noProof/>
            <w:webHidden/>
          </w:rPr>
          <w:t>5</w:t>
        </w:r>
        <w:r>
          <w:rPr>
            <w:noProof/>
            <w:webHidden/>
          </w:rPr>
          <w:fldChar w:fldCharType="end"/>
        </w:r>
      </w:hyperlink>
    </w:p>
    <w:p w14:paraId="360DDE94" w14:textId="55DA6461" w:rsidR="00A34AA5" w:rsidRDefault="00A34AA5">
      <w:pPr>
        <w:pStyle w:val="TOC2"/>
        <w:tabs>
          <w:tab w:val="right" w:leader="dot" w:pos="9016"/>
        </w:tabs>
        <w:rPr>
          <w:rFonts w:cstheme="minorBidi"/>
          <w:b w:val="0"/>
          <w:bCs w:val="0"/>
          <w:noProof/>
          <w:lang w:eastAsia="en-GB"/>
        </w:rPr>
      </w:pPr>
      <w:hyperlink w:anchor="_Toc508791466" w:history="1">
        <w:r w:rsidRPr="00F86B80">
          <w:rPr>
            <w:rStyle w:val="Hyperlink"/>
            <w:noProof/>
            <w:lang w:val="sr-Cyrl-RS"/>
          </w:rPr>
          <w:t>2.5. Последице</w:t>
        </w:r>
        <w:r>
          <w:rPr>
            <w:noProof/>
            <w:webHidden/>
          </w:rPr>
          <w:tab/>
        </w:r>
        <w:r>
          <w:rPr>
            <w:noProof/>
            <w:webHidden/>
          </w:rPr>
          <w:fldChar w:fldCharType="begin"/>
        </w:r>
        <w:r>
          <w:rPr>
            <w:noProof/>
            <w:webHidden/>
          </w:rPr>
          <w:instrText xml:space="preserve"> PAGEREF _Toc508791466 \h </w:instrText>
        </w:r>
        <w:r>
          <w:rPr>
            <w:noProof/>
            <w:webHidden/>
          </w:rPr>
        </w:r>
        <w:r>
          <w:rPr>
            <w:noProof/>
            <w:webHidden/>
          </w:rPr>
          <w:fldChar w:fldCharType="separate"/>
        </w:r>
        <w:r>
          <w:rPr>
            <w:noProof/>
            <w:webHidden/>
          </w:rPr>
          <w:t>6</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791453"/>
      <w:r>
        <w:rPr>
          <w:lang w:val="sr-Cyrl-RS"/>
        </w:rPr>
        <w:lastRenderedPageBreak/>
        <w:t>Увод</w:t>
      </w:r>
      <w:bookmarkEnd w:id="2"/>
      <w:bookmarkEnd w:id="3"/>
    </w:p>
    <w:p w14:paraId="28E060F7" w14:textId="5779727E" w:rsidR="00BE3744" w:rsidRDefault="00BE3744" w:rsidP="00BE3744">
      <w:pPr>
        <w:pStyle w:val="Heading2"/>
        <w:rPr>
          <w:lang w:val="sr-Cyrl-RS"/>
        </w:rPr>
      </w:pPr>
      <w:bookmarkStart w:id="4" w:name="_Toc508458027"/>
      <w:bookmarkStart w:id="5" w:name="_Toc508791454"/>
      <w:r>
        <w:rPr>
          <w:lang w:val="sr-Cyrl-RS"/>
        </w:rPr>
        <w:t>Резиме</w:t>
      </w:r>
      <w:bookmarkEnd w:id="4"/>
      <w:bookmarkEnd w:id="5"/>
    </w:p>
    <w:p w14:paraId="692A26E2" w14:textId="55803891" w:rsidR="008C3221" w:rsidRPr="008C3221" w:rsidRDefault="008C3221" w:rsidP="008C3221">
      <w:pPr>
        <w:rPr>
          <w:lang w:val="sr-Cyrl-RS"/>
        </w:rPr>
      </w:pPr>
      <w:bookmarkStart w:id="6" w:name="_Hlk508743331"/>
      <w:r>
        <w:rPr>
          <w:lang w:val="sr-Cyrl-RS"/>
        </w:rPr>
        <w:t>Дефинисање сценарија употребе</w:t>
      </w:r>
      <w:r w:rsidR="00E90F91">
        <w:rPr>
          <w:lang w:val="sr-Cyrl-RS"/>
        </w:rPr>
        <w:t xml:space="preserve"> када Радник посматра страницу тима којем припада, уз навођење свих опција које може користити док поменуту страницу посматра.</w:t>
      </w:r>
    </w:p>
    <w:p w14:paraId="1706154E" w14:textId="226102C1" w:rsidR="00BE3744" w:rsidRDefault="00BE3744" w:rsidP="00BE3744">
      <w:pPr>
        <w:pStyle w:val="Heading2"/>
      </w:pPr>
      <w:bookmarkStart w:id="7" w:name="_Toc508458028"/>
      <w:bookmarkStart w:id="8" w:name="_Toc508791455"/>
      <w:bookmarkEnd w:id="6"/>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08791456"/>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08791457"/>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2AE54185" w:rsidR="00BE3744" w:rsidRDefault="00207E10" w:rsidP="00207E10">
      <w:pPr>
        <w:pStyle w:val="Heading1"/>
      </w:pPr>
      <w:r>
        <w:rPr>
          <w:lang w:val="sr-Cyrl-RS"/>
        </w:rPr>
        <w:t xml:space="preserve"> </w:t>
      </w:r>
      <w:bookmarkStart w:id="13" w:name="_Toc508458031"/>
      <w:bookmarkStart w:id="14" w:name="_Toc508791458"/>
      <w:r>
        <w:rPr>
          <w:lang w:val="sr-Cyrl-RS"/>
        </w:rPr>
        <w:t xml:space="preserve">Сценарио </w:t>
      </w:r>
      <w:bookmarkEnd w:id="13"/>
      <w:r w:rsidR="00401FEC">
        <w:rPr>
          <w:lang w:val="sr-Cyrl-RS"/>
        </w:rPr>
        <w:t>Радник – Приступ страници свог тима</w:t>
      </w:r>
      <w:bookmarkEnd w:id="14"/>
    </w:p>
    <w:p w14:paraId="41513391" w14:textId="5A31E518" w:rsidR="00207E10" w:rsidRDefault="00207E10" w:rsidP="00207E10">
      <w:pPr>
        <w:pStyle w:val="Heading2"/>
        <w:rPr>
          <w:lang w:val="sr-Cyrl-RS"/>
        </w:rPr>
      </w:pPr>
      <w:bookmarkStart w:id="15" w:name="_Toc508458032"/>
      <w:bookmarkStart w:id="16" w:name="_Toc508791459"/>
      <w:r>
        <w:rPr>
          <w:lang w:val="sr-Cyrl-RS"/>
        </w:rPr>
        <w:t>Кратак опис</w:t>
      </w:r>
      <w:bookmarkEnd w:id="15"/>
      <w:bookmarkEnd w:id="16"/>
    </w:p>
    <w:p w14:paraId="3C9A2CC2" w14:textId="4BD717E7" w:rsidR="00E404FE" w:rsidRDefault="00E404FE" w:rsidP="00E404FE">
      <w:pPr>
        <w:rPr>
          <w:lang w:val="sr-Cyrl-RS"/>
        </w:rPr>
      </w:pPr>
      <w:bookmarkStart w:id="17" w:name="_Toc508458033"/>
      <w:r>
        <w:rPr>
          <w:lang w:val="sr-Cyrl-RS"/>
        </w:rPr>
        <w:t xml:space="preserve">Радник има могућност </w:t>
      </w:r>
      <w:r>
        <w:rPr>
          <w:i/>
        </w:rPr>
        <w:t>read-only</w:t>
      </w:r>
      <w:r>
        <w:rPr>
          <w:lang w:val="sr-Cyrl-RS"/>
        </w:rPr>
        <w:t xml:space="preserve"> приступа страници својих тимова. Радник преко једноставног и интуитивног интерфејса бира тим који тренутно жели да посматра, након чега систем приказује све информације везане за тај тим. Са ове странице Радник има могућност да испрати општи напредак тренутно посматраног тима, а такође и да посети личну страницу било ког Радника унутар тог тима (ова функционалност се детаљније обрађује у </w:t>
      </w:r>
      <w:r w:rsidRPr="009F1715">
        <w:rPr>
          <w:i/>
          <w:lang w:val="sr-Cyrl-RS"/>
        </w:rPr>
        <w:t>тачки</w:t>
      </w:r>
      <w:r>
        <w:rPr>
          <w:lang w:val="sr-Cyrl-RS"/>
        </w:rPr>
        <w:t xml:space="preserve"> </w:t>
      </w:r>
      <w:r w:rsidRPr="009F1715">
        <w:rPr>
          <w:i/>
          <w:lang w:val="sr-Cyrl-RS"/>
        </w:rPr>
        <w:t>5.</w:t>
      </w:r>
      <w:r w:rsidR="00FE2BCA">
        <w:rPr>
          <w:i/>
        </w:rPr>
        <w:t>6</w:t>
      </w:r>
      <w:r w:rsidRPr="009F1715">
        <w:rPr>
          <w:i/>
          <w:lang w:val="sr-Cyrl-RS"/>
        </w:rPr>
        <w:t>.</w:t>
      </w:r>
      <w:r>
        <w:rPr>
          <w:i/>
          <w:lang w:val="sr-Cyrl-RS"/>
        </w:rPr>
        <w:t>6</w:t>
      </w:r>
      <w:r w:rsidRPr="009F1715">
        <w:rPr>
          <w:i/>
          <w:lang w:val="sr-Cyrl-RS"/>
        </w:rPr>
        <w:t>.</w:t>
      </w:r>
      <w:r w:rsidR="003E5329">
        <w:rPr>
          <w:i/>
        </w:rPr>
        <w:t xml:space="preserve"> </w:t>
      </w:r>
      <w:r w:rsidR="003E5329">
        <w:rPr>
          <w:lang w:val="sr-Cyrl-RS"/>
        </w:rPr>
        <w:t>из референце (1)</w:t>
      </w:r>
      <w:r>
        <w:rPr>
          <w:lang w:val="sr-Cyrl-RS"/>
        </w:rPr>
        <w:t>). У сваком тренутку Радник може променити тим који посматра, када систем уклања податке о тренутном тиму и освежава екран новим приказом.</w:t>
      </w:r>
    </w:p>
    <w:p w14:paraId="36298AC0" w14:textId="0AD72A71" w:rsidR="00207E10" w:rsidRDefault="00207E10" w:rsidP="00207E10">
      <w:pPr>
        <w:pStyle w:val="Heading2"/>
        <w:rPr>
          <w:lang w:val="sr-Cyrl-RS"/>
        </w:rPr>
      </w:pPr>
      <w:bookmarkStart w:id="18" w:name="_Toc508791460"/>
      <w:r>
        <w:rPr>
          <w:lang w:val="sr-Cyrl-RS"/>
        </w:rPr>
        <w:lastRenderedPageBreak/>
        <w:t>Ток догађаја</w:t>
      </w:r>
      <w:bookmarkEnd w:id="17"/>
      <w:bookmarkEnd w:id="18"/>
    </w:p>
    <w:p w14:paraId="7B83F17C" w14:textId="0C221CD9" w:rsidR="00207E10" w:rsidRDefault="00A07AC6" w:rsidP="000B65D2">
      <w:pPr>
        <w:pStyle w:val="Heading3"/>
        <w:rPr>
          <w:lang w:val="sr-Cyrl-RS"/>
        </w:rPr>
      </w:pPr>
      <w:bookmarkStart w:id="19" w:name="_Toc508791461"/>
      <w:r>
        <w:rPr>
          <w:lang w:val="sr-Cyrl-RS"/>
        </w:rPr>
        <w:t>Корисник</w:t>
      </w:r>
      <w:r w:rsidR="000B65D2">
        <w:rPr>
          <w:lang w:val="sr-Cyrl-RS"/>
        </w:rPr>
        <w:t xml:space="preserve"> само посматра страницу</w:t>
      </w:r>
      <w:bookmarkEnd w:id="19"/>
    </w:p>
    <w:p w14:paraId="20828ACE" w14:textId="332B2079" w:rsidR="000B65D2" w:rsidRDefault="000F2BE0" w:rsidP="000B65D2">
      <w:pPr>
        <w:pStyle w:val="ListParagraph"/>
        <w:numPr>
          <w:ilvl w:val="6"/>
          <w:numId w:val="2"/>
        </w:numPr>
        <w:rPr>
          <w:lang w:val="sr-Cyrl-RS"/>
        </w:rPr>
      </w:pPr>
      <w:r>
        <w:rPr>
          <w:lang w:val="sr-Cyrl-RS"/>
        </w:rPr>
        <w:t>Корисник</w:t>
      </w:r>
      <w:r w:rsidR="00C436F6">
        <w:rPr>
          <w:lang w:val="sr-Cyrl-RS"/>
        </w:rPr>
        <w:t xml:space="preserve"> (Радник)</w:t>
      </w:r>
      <w:r w:rsidR="00B47D8F">
        <w:rPr>
          <w:lang w:val="sr-Cyrl-RS"/>
        </w:rPr>
        <w:t xml:space="preserve">, </w:t>
      </w:r>
      <w:r w:rsidR="005630F0">
        <w:rPr>
          <w:lang w:val="sr-Cyrl-RS"/>
        </w:rPr>
        <w:t>из листе својих тимова која се налази на његовој страници</w:t>
      </w:r>
      <w:r w:rsidR="00B47D8F">
        <w:rPr>
          <w:lang w:val="sr-Cyrl-RS"/>
        </w:rPr>
        <w:t xml:space="preserve">, </w:t>
      </w:r>
      <w:r w:rsidR="005630F0">
        <w:rPr>
          <w:lang w:val="sr-Cyrl-RS"/>
        </w:rPr>
        <w:t>бира тим на чију страницу жели да оде притиском на име тима</w:t>
      </w:r>
    </w:p>
    <w:p w14:paraId="369D4B00" w14:textId="29D2C516" w:rsidR="00157157" w:rsidRDefault="000F2BE0" w:rsidP="00157157">
      <w:pPr>
        <w:pStyle w:val="ListParagraph"/>
        <w:numPr>
          <w:ilvl w:val="6"/>
          <w:numId w:val="2"/>
        </w:numPr>
        <w:rPr>
          <w:lang w:val="sr-Cyrl-RS"/>
        </w:rPr>
      </w:pPr>
      <w:r>
        <w:rPr>
          <w:lang w:val="sr-Cyrl-RS"/>
        </w:rPr>
        <w:t xml:space="preserve">Систем преусмерава </w:t>
      </w:r>
      <w:r w:rsidR="00C436F6">
        <w:rPr>
          <w:lang w:val="sr-Cyrl-RS"/>
        </w:rPr>
        <w:t>корисника на страницу одговарајућег тим</w:t>
      </w:r>
      <w:r w:rsidR="00157157">
        <w:t xml:space="preserve">a, </w:t>
      </w:r>
      <w:r w:rsidR="00157157">
        <w:rPr>
          <w:lang w:val="sr-Cyrl-RS"/>
        </w:rPr>
        <w:t>на којој су приказане следеће информације о том тиму:</w:t>
      </w:r>
    </w:p>
    <w:p w14:paraId="15DFA6CD" w14:textId="5A25C71D" w:rsidR="00157157" w:rsidRPr="00157157" w:rsidRDefault="00157157" w:rsidP="00157157">
      <w:pPr>
        <w:pStyle w:val="ListParagraph"/>
        <w:numPr>
          <w:ilvl w:val="7"/>
          <w:numId w:val="2"/>
        </w:numPr>
        <w:rPr>
          <w:lang w:val="sr-Cyrl-RS"/>
        </w:rPr>
      </w:pPr>
      <w:r>
        <w:rPr>
          <w:lang w:val="sr-Cyrl-RS"/>
        </w:rPr>
        <w:t xml:space="preserve"> </w:t>
      </w:r>
      <w:r>
        <w:rPr>
          <w:i/>
          <w:lang w:val="sr-Cyrl-RS"/>
        </w:rPr>
        <w:t>Име тима</w:t>
      </w:r>
    </w:p>
    <w:p w14:paraId="76549978" w14:textId="6FB61D72" w:rsidR="00157157" w:rsidRPr="005F0E12" w:rsidRDefault="00157157" w:rsidP="00157157">
      <w:pPr>
        <w:pStyle w:val="ListParagraph"/>
        <w:numPr>
          <w:ilvl w:val="7"/>
          <w:numId w:val="2"/>
        </w:numPr>
        <w:rPr>
          <w:lang w:val="sr-Cyrl-RS"/>
        </w:rPr>
      </w:pPr>
      <w:r>
        <w:rPr>
          <w:lang w:val="sr-Cyrl-RS"/>
        </w:rPr>
        <w:t xml:space="preserve"> </w:t>
      </w:r>
      <w:r w:rsidR="00562789">
        <w:rPr>
          <w:i/>
          <w:lang w:val="sr-Cyrl-RS"/>
        </w:rPr>
        <w:t>Статистика о раду тима</w:t>
      </w:r>
    </w:p>
    <w:p w14:paraId="45DA09C1" w14:textId="2E8B2452" w:rsidR="005F0E12" w:rsidRPr="00157157" w:rsidRDefault="005F0E12" w:rsidP="00157157">
      <w:pPr>
        <w:pStyle w:val="ListParagraph"/>
        <w:numPr>
          <w:ilvl w:val="7"/>
          <w:numId w:val="2"/>
        </w:numPr>
        <w:rPr>
          <w:lang w:val="sr-Cyrl-RS"/>
        </w:rPr>
      </w:pPr>
      <w:r>
        <w:rPr>
          <w:lang w:val="sr-Cyrl-RS"/>
        </w:rPr>
        <w:t xml:space="preserve"> </w:t>
      </w:r>
      <w:r>
        <w:rPr>
          <w:i/>
          <w:lang w:val="sr-Cyrl-RS"/>
        </w:rPr>
        <w:t>Име Менаџера тима</w:t>
      </w:r>
    </w:p>
    <w:p w14:paraId="3359A10C" w14:textId="39C62E7A" w:rsidR="00157157" w:rsidRPr="00A46595" w:rsidRDefault="00157157" w:rsidP="00157157">
      <w:pPr>
        <w:pStyle w:val="ListParagraph"/>
        <w:numPr>
          <w:ilvl w:val="7"/>
          <w:numId w:val="2"/>
        </w:numPr>
        <w:rPr>
          <w:lang w:val="sr-Cyrl-RS"/>
        </w:rPr>
      </w:pPr>
      <w:r>
        <w:rPr>
          <w:lang w:val="sr-Cyrl-RS"/>
        </w:rPr>
        <w:t xml:space="preserve"> </w:t>
      </w:r>
      <w:r w:rsidR="005F0E12">
        <w:rPr>
          <w:i/>
          <w:lang w:val="sr-Cyrl-RS"/>
        </w:rPr>
        <w:t xml:space="preserve">Листа свих чланова тима (у табели су приказани </w:t>
      </w:r>
      <w:r w:rsidR="00724C01">
        <w:rPr>
          <w:i/>
          <w:lang w:val="sr-Cyrl-RS"/>
        </w:rPr>
        <w:t>име</w:t>
      </w:r>
      <w:r w:rsidR="001F64DD">
        <w:rPr>
          <w:i/>
          <w:lang w:val="sr-Cyrl-RS"/>
        </w:rPr>
        <w:t xml:space="preserve">, презиме, имејл и </w:t>
      </w:r>
      <w:r w:rsidR="00952A07">
        <w:rPr>
          <w:i/>
          <w:lang w:val="sr-Cyrl-RS"/>
        </w:rPr>
        <w:t>дугме за одлазак на страницу тог Радника)</w:t>
      </w:r>
    </w:p>
    <w:p w14:paraId="725C0F4A" w14:textId="63F23060" w:rsidR="00A46595" w:rsidRPr="00AC5BD3" w:rsidRDefault="00A46595" w:rsidP="00A46595">
      <w:pPr>
        <w:pStyle w:val="ListParagraph"/>
        <w:numPr>
          <w:ilvl w:val="6"/>
          <w:numId w:val="2"/>
        </w:numPr>
      </w:pPr>
      <w:r>
        <w:rPr>
          <w:lang w:val="sr-Cyrl-RS"/>
        </w:rPr>
        <w:t>Систем кориснику н</w:t>
      </w:r>
      <w:r w:rsidR="00AC5BD3">
        <w:rPr>
          <w:lang w:val="sr-Cyrl-RS"/>
        </w:rPr>
        <w:t>уди могућност бирања неке од додатних опција:</w:t>
      </w:r>
    </w:p>
    <w:p w14:paraId="5D36BFBF" w14:textId="485F9648" w:rsidR="00AC5BD3" w:rsidRPr="00F245CD" w:rsidRDefault="00AC5BD3" w:rsidP="00AC5BD3">
      <w:pPr>
        <w:pStyle w:val="ListParagraph"/>
        <w:numPr>
          <w:ilvl w:val="7"/>
          <w:numId w:val="2"/>
        </w:numPr>
        <w:rPr>
          <w:i/>
        </w:rPr>
      </w:pPr>
      <w:r w:rsidRPr="00F245CD">
        <w:rPr>
          <w:i/>
          <w:lang w:val="sr-Cyrl-RS"/>
        </w:rPr>
        <w:t>Одлазак на страницу другог Радника унутар истог тима</w:t>
      </w:r>
    </w:p>
    <w:p w14:paraId="16152A04" w14:textId="50371111" w:rsidR="00AC5BD3" w:rsidRPr="00F245CD" w:rsidRDefault="00AC5BD3" w:rsidP="00AC5BD3">
      <w:pPr>
        <w:pStyle w:val="ListParagraph"/>
        <w:numPr>
          <w:ilvl w:val="7"/>
          <w:numId w:val="2"/>
        </w:numPr>
        <w:rPr>
          <w:i/>
        </w:rPr>
      </w:pPr>
      <w:r w:rsidRPr="00F245CD">
        <w:rPr>
          <w:i/>
          <w:lang w:val="sr-Cyrl-RS"/>
        </w:rPr>
        <w:t>Промена тренутно посматраног тима</w:t>
      </w:r>
    </w:p>
    <w:p w14:paraId="6B96A9F1" w14:textId="08047A41" w:rsidR="00F245CD" w:rsidRPr="00F245CD" w:rsidRDefault="00FB5B94" w:rsidP="00F245CD">
      <w:pPr>
        <w:pStyle w:val="ListParagraph"/>
        <w:numPr>
          <w:ilvl w:val="6"/>
          <w:numId w:val="2"/>
        </w:numPr>
      </w:pPr>
      <w:r>
        <w:rPr>
          <w:lang w:val="sr-Cyrl-RS"/>
        </w:rPr>
        <w:t xml:space="preserve">Корисник завршава преглед и </w:t>
      </w:r>
      <w:r w:rsidR="00163E9F">
        <w:rPr>
          <w:lang w:val="sr-Cyrl-RS"/>
        </w:rPr>
        <w:t xml:space="preserve">враћа се </w:t>
      </w:r>
      <w:r>
        <w:rPr>
          <w:lang w:val="sr-Cyrl-RS"/>
        </w:rPr>
        <w:t>на своју страницу</w:t>
      </w:r>
      <w:r w:rsidR="00655B2E">
        <w:rPr>
          <w:lang w:val="sr-Cyrl-RS"/>
        </w:rPr>
        <w:t xml:space="preserve"> притиском на дугме </w:t>
      </w:r>
      <w:r w:rsidR="00655B2E">
        <w:rPr>
          <w:i/>
        </w:rPr>
        <w:t xml:space="preserve">Tasks </w:t>
      </w:r>
      <w:r w:rsidR="00655B2E">
        <w:rPr>
          <w:lang w:val="sr-Cyrl-RS"/>
        </w:rPr>
        <w:t>из навигационог бара</w:t>
      </w:r>
      <w:bookmarkStart w:id="20" w:name="_GoBack"/>
      <w:bookmarkEnd w:id="20"/>
    </w:p>
    <w:p w14:paraId="105C82D3" w14:textId="4E072E71" w:rsidR="000B65D2" w:rsidRDefault="008B05D5" w:rsidP="000B65D2">
      <w:pPr>
        <w:pStyle w:val="Heading3"/>
        <w:rPr>
          <w:lang w:val="sr-Cyrl-RS"/>
        </w:rPr>
      </w:pPr>
      <w:bookmarkStart w:id="21" w:name="_Toc508791462"/>
      <w:r>
        <w:rPr>
          <w:lang w:val="sr-Cyrl-RS"/>
        </w:rPr>
        <w:t>Бирање опције одласка на страницу другог Радника</w:t>
      </w:r>
      <w:bookmarkEnd w:id="21"/>
    </w:p>
    <w:p w14:paraId="0C3AE8B3" w14:textId="320F7A8D" w:rsidR="00011162" w:rsidRPr="00490E3A" w:rsidRDefault="00011162" w:rsidP="00011162">
      <w:pPr>
        <w:rPr>
          <w:b/>
          <w:i/>
          <w:lang w:val="sr-Cyrl-RS"/>
        </w:rPr>
      </w:pPr>
      <w:r>
        <w:rPr>
          <w:lang w:val="sr-Cyrl-RS"/>
        </w:rPr>
        <w:t>О</w:t>
      </w:r>
      <w:r w:rsidR="00BC1C86">
        <w:rPr>
          <w:lang w:val="sr-Cyrl-RS"/>
        </w:rPr>
        <w:t xml:space="preserve">длазак на страницу другог Радника </w:t>
      </w:r>
      <w:r w:rsidR="00490E3A">
        <w:rPr>
          <w:lang w:val="sr-Cyrl-RS"/>
        </w:rPr>
        <w:t xml:space="preserve">обезбеђује се успешним исходом сценарија описаног у документу </w:t>
      </w:r>
      <w:r w:rsidR="00490E3A">
        <w:rPr>
          <w:b/>
          <w:i/>
          <w:lang w:val="sr-Cyrl-RS"/>
        </w:rPr>
        <w:t xml:space="preserve">Радник </w:t>
      </w:r>
      <w:r w:rsidR="007C4728">
        <w:rPr>
          <w:b/>
          <w:i/>
          <w:lang w:val="sr-Cyrl-RS"/>
        </w:rPr>
        <w:t>–</w:t>
      </w:r>
      <w:r w:rsidR="00490E3A">
        <w:rPr>
          <w:b/>
          <w:i/>
          <w:lang w:val="sr-Cyrl-RS"/>
        </w:rPr>
        <w:t xml:space="preserve"> </w:t>
      </w:r>
      <w:r w:rsidR="007C4728">
        <w:rPr>
          <w:b/>
          <w:i/>
          <w:lang w:val="sr-Cyrl-RS"/>
        </w:rPr>
        <w:t>Преглед странице другог Радника унутар свог тима.</w:t>
      </w:r>
    </w:p>
    <w:p w14:paraId="4554EAF6" w14:textId="6F28EB36" w:rsidR="008B05D5" w:rsidRDefault="008B05D5" w:rsidP="008B05D5">
      <w:pPr>
        <w:pStyle w:val="Heading3"/>
        <w:rPr>
          <w:lang w:val="sr-Cyrl-RS"/>
        </w:rPr>
      </w:pPr>
      <w:bookmarkStart w:id="22" w:name="_Toc508791463"/>
      <w:r>
        <w:rPr>
          <w:lang w:val="sr-Cyrl-RS"/>
        </w:rPr>
        <w:t>Бирање опције промене тренуно посматраног тима</w:t>
      </w:r>
      <w:bookmarkEnd w:id="22"/>
    </w:p>
    <w:p w14:paraId="0FD46703" w14:textId="130B8BA9" w:rsidR="00BC1C86" w:rsidRDefault="000772DA" w:rsidP="00BC1C86">
      <w:pPr>
        <w:rPr>
          <w:lang w:val="sr-Cyrl-RS"/>
        </w:rPr>
      </w:pPr>
      <w:r>
        <w:rPr>
          <w:lang w:val="sr-Cyrl-RS"/>
        </w:rPr>
        <w:t xml:space="preserve">Ова опција се може изабрати у кораку </w:t>
      </w:r>
      <w:r>
        <w:rPr>
          <w:i/>
          <w:lang w:val="sr-Cyrl-RS"/>
        </w:rPr>
        <w:t xml:space="preserve">2.2.1. 3) </w:t>
      </w:r>
      <w:r>
        <w:rPr>
          <w:lang w:val="sr-Cyrl-RS"/>
        </w:rPr>
        <w:t xml:space="preserve">из претходног сценарија. </w:t>
      </w:r>
      <w:r w:rsidR="00656AB1">
        <w:rPr>
          <w:lang w:val="sr-Cyrl-RS"/>
        </w:rPr>
        <w:t>Ток догађаја иде овим редоследом:</w:t>
      </w:r>
    </w:p>
    <w:p w14:paraId="3CF99921" w14:textId="11B86F59" w:rsidR="006607E8" w:rsidRPr="006607E8" w:rsidRDefault="006607E8" w:rsidP="006607E8">
      <w:pPr>
        <w:pStyle w:val="ListParagraph"/>
        <w:numPr>
          <w:ilvl w:val="6"/>
          <w:numId w:val="2"/>
        </w:numPr>
        <w:rPr>
          <w:lang w:val="sr-Cyrl-RS"/>
        </w:rPr>
      </w:pPr>
      <w:r>
        <w:rPr>
          <w:lang w:val="sr-Cyrl-RS"/>
        </w:rPr>
        <w:t xml:space="preserve">Корисник отвара листу својих тимова </w:t>
      </w:r>
      <w:r w:rsidR="0000001C">
        <w:rPr>
          <w:lang w:val="sr-Cyrl-RS"/>
        </w:rPr>
        <w:t>из навигационог бара са леве стране</w:t>
      </w:r>
    </w:p>
    <w:p w14:paraId="2DFC4F08" w14:textId="4E071D91" w:rsidR="00656AB1" w:rsidRDefault="00656AB1" w:rsidP="00656AB1">
      <w:pPr>
        <w:pStyle w:val="ListParagraph"/>
        <w:numPr>
          <w:ilvl w:val="6"/>
          <w:numId w:val="2"/>
        </w:numPr>
        <w:rPr>
          <w:lang w:val="sr-Cyrl-RS"/>
        </w:rPr>
      </w:pPr>
      <w:r>
        <w:rPr>
          <w:lang w:val="sr-Cyrl-RS"/>
        </w:rPr>
        <w:t>Систем приказује списак</w:t>
      </w:r>
      <w:r w:rsidR="005536C3">
        <w:rPr>
          <w:lang w:val="sr-Cyrl-RS"/>
        </w:rPr>
        <w:t xml:space="preserve"> свих тимова којима корисник припада</w:t>
      </w:r>
    </w:p>
    <w:p w14:paraId="02062084" w14:textId="20AF0272" w:rsidR="005536C3" w:rsidRDefault="005536C3" w:rsidP="00656AB1">
      <w:pPr>
        <w:pStyle w:val="ListParagraph"/>
        <w:numPr>
          <w:ilvl w:val="6"/>
          <w:numId w:val="2"/>
        </w:numPr>
        <w:rPr>
          <w:lang w:val="sr-Cyrl-RS"/>
        </w:rPr>
      </w:pPr>
      <w:r>
        <w:rPr>
          <w:lang w:val="sr-Cyrl-RS"/>
        </w:rPr>
        <w:t>Корисник из падајућег менија бира жељени тим чије информације жели видети</w:t>
      </w:r>
    </w:p>
    <w:p w14:paraId="74FD8E3D" w14:textId="607C2A95" w:rsidR="00DC311F" w:rsidRDefault="00DC311F" w:rsidP="00656AB1">
      <w:pPr>
        <w:pStyle w:val="ListParagraph"/>
        <w:numPr>
          <w:ilvl w:val="6"/>
          <w:numId w:val="2"/>
        </w:numPr>
        <w:rPr>
          <w:lang w:val="sr-Cyrl-RS"/>
        </w:rPr>
      </w:pPr>
      <w:r>
        <w:rPr>
          <w:lang w:val="sr-Cyrl-RS"/>
        </w:rPr>
        <w:t>Систем уклања податке о тренутном тиму и освежава екран новим приказом</w:t>
      </w:r>
    </w:p>
    <w:p w14:paraId="167A8699" w14:textId="1BAD4F3F" w:rsidR="00DC311F" w:rsidRPr="00656AB1" w:rsidRDefault="00DC311F" w:rsidP="00656AB1">
      <w:pPr>
        <w:pStyle w:val="ListParagraph"/>
        <w:numPr>
          <w:ilvl w:val="6"/>
          <w:numId w:val="2"/>
        </w:numPr>
        <w:rPr>
          <w:lang w:val="sr-Cyrl-RS"/>
        </w:rPr>
      </w:pPr>
      <w:r>
        <w:rPr>
          <w:u w:val="single"/>
          <w:lang w:val="sr-Cyrl-RS"/>
        </w:rPr>
        <w:t>Повратак на 2.2.1.</w:t>
      </w:r>
      <w:r w:rsidR="00D25AD7">
        <w:rPr>
          <w:u w:val="single"/>
          <w:lang w:val="sr-Cyrl-RS"/>
        </w:rPr>
        <w:t>2)</w:t>
      </w:r>
    </w:p>
    <w:p w14:paraId="382210C4" w14:textId="78327AE6" w:rsidR="00207E10" w:rsidRDefault="00207E10" w:rsidP="00A1788E">
      <w:pPr>
        <w:pStyle w:val="Heading2"/>
        <w:rPr>
          <w:lang w:val="sr-Cyrl-RS"/>
        </w:rPr>
      </w:pPr>
      <w:bookmarkStart w:id="23" w:name="_Toc508458034"/>
      <w:bookmarkStart w:id="24" w:name="_Toc508791464"/>
      <w:r>
        <w:rPr>
          <w:lang w:val="sr-Cyrl-RS"/>
        </w:rPr>
        <w:t>Посебни захтеви</w:t>
      </w:r>
      <w:bookmarkEnd w:id="23"/>
      <w:bookmarkEnd w:id="24"/>
    </w:p>
    <w:p w14:paraId="43A1B0A8" w14:textId="17091DEF" w:rsidR="00207E10" w:rsidRPr="00952D5F" w:rsidRDefault="00952D5F" w:rsidP="00207E10">
      <w:pPr>
        <w:rPr>
          <w:lang w:val="sr-Cyrl-RS"/>
        </w:rPr>
      </w:pPr>
      <w:r>
        <w:rPr>
          <w:lang w:val="sr-Cyrl-RS"/>
        </w:rPr>
        <w:t>Обратити пажњу на вишекориснички рад апликације – чланови тима и статистика се могу мењати како их корисник посматра (нпр. Директор фирме убацује новог Радника у тим или неки Радник маркира свој Задатак као завршен, па је неопходно ажурирати статистику).</w:t>
      </w:r>
    </w:p>
    <w:p w14:paraId="7DD9CC09" w14:textId="3916DB19" w:rsidR="00207E10" w:rsidRDefault="00207E10" w:rsidP="00207E10">
      <w:pPr>
        <w:pStyle w:val="Heading2"/>
        <w:rPr>
          <w:lang w:val="sr-Cyrl-RS"/>
        </w:rPr>
      </w:pPr>
      <w:bookmarkStart w:id="25" w:name="_Toc508458035"/>
      <w:bookmarkStart w:id="26" w:name="_Toc508791465"/>
      <w:r>
        <w:rPr>
          <w:lang w:val="sr-Cyrl-RS"/>
        </w:rPr>
        <w:lastRenderedPageBreak/>
        <w:t>Предуслови</w:t>
      </w:r>
      <w:bookmarkEnd w:id="25"/>
      <w:bookmarkEnd w:id="26"/>
    </w:p>
    <w:p w14:paraId="78369C8F" w14:textId="6D154914" w:rsidR="007632DA" w:rsidRDefault="007632DA" w:rsidP="007632DA">
      <w:pPr>
        <w:rPr>
          <w:lang w:val="sr-Cyrl-RS"/>
        </w:rPr>
      </w:pPr>
      <w:bookmarkStart w:id="27" w:name="_Hlk508743915"/>
      <w:bookmarkStart w:id="28" w:name="_Toc508458036"/>
      <w:r>
        <w:rPr>
          <w:lang w:val="sr-Cyrl-RS"/>
        </w:rPr>
        <w:t xml:space="preserve">Корисник мора бити улогован у систем да би приступио </w:t>
      </w:r>
      <w:r w:rsidR="00700591">
        <w:rPr>
          <w:lang w:val="sr-Cyrl-RS"/>
        </w:rPr>
        <w:t>страници неког свог тима</w:t>
      </w:r>
      <w:r>
        <w:rPr>
          <w:lang w:val="sr-Cyrl-RS"/>
        </w:rPr>
        <w:t xml:space="preserve">. Ово се обезбеђује успешним исходом сценарија описаног у документу </w:t>
      </w:r>
      <w:r>
        <w:rPr>
          <w:b/>
          <w:i/>
          <w:lang w:val="sr-Cyrl-RS"/>
        </w:rPr>
        <w:t>Ауторизација корисника</w:t>
      </w:r>
      <w:r>
        <w:rPr>
          <w:lang w:val="sr-Cyrl-RS"/>
        </w:rPr>
        <w:t>.</w:t>
      </w:r>
    </w:p>
    <w:p w14:paraId="28A50D7C" w14:textId="277EDC53" w:rsidR="007632DA" w:rsidRPr="0073577B" w:rsidRDefault="007632DA" w:rsidP="007632DA">
      <w:pPr>
        <w:rPr>
          <w:b/>
          <w:i/>
          <w:lang w:val="sr-Cyrl-RS"/>
        </w:rPr>
      </w:pPr>
      <w:bookmarkStart w:id="29" w:name="_Hlk508743924"/>
      <w:bookmarkEnd w:id="27"/>
      <w:r>
        <w:rPr>
          <w:lang w:val="sr-Cyrl-RS"/>
        </w:rPr>
        <w:t>Корисник мора припадати барем једном тиму. Корисник (Радник) се убацује у тим од стране Директора фирме. Ово се обезбеђује успешним исходом сценарија описаног у документу</w:t>
      </w:r>
      <w:r w:rsidR="002D2B97">
        <w:rPr>
          <w:lang w:val="sr-Cyrl-RS"/>
        </w:rPr>
        <w:t xml:space="preserve"> </w:t>
      </w:r>
      <w:r w:rsidR="0073577B">
        <w:rPr>
          <w:b/>
          <w:i/>
          <w:lang w:val="sr-Cyrl-RS"/>
        </w:rPr>
        <w:t>Директор – Подела Радника у тимове.</w:t>
      </w:r>
    </w:p>
    <w:p w14:paraId="6C3561F1" w14:textId="1B1A436A" w:rsidR="00207E10" w:rsidRDefault="00207E10" w:rsidP="00207E10">
      <w:pPr>
        <w:pStyle w:val="Heading2"/>
        <w:rPr>
          <w:lang w:val="sr-Cyrl-RS"/>
        </w:rPr>
      </w:pPr>
      <w:bookmarkStart w:id="30" w:name="_Toc508791466"/>
      <w:bookmarkEnd w:id="29"/>
      <w:r>
        <w:rPr>
          <w:lang w:val="sr-Cyrl-RS"/>
        </w:rPr>
        <w:t>Последице</w:t>
      </w:r>
      <w:bookmarkEnd w:id="28"/>
      <w:bookmarkEnd w:id="30"/>
    </w:p>
    <w:p w14:paraId="5998EC88" w14:textId="6FEF0DBA" w:rsidR="0014662A" w:rsidRPr="00BF4E4C" w:rsidRDefault="00BF4E4C" w:rsidP="0014662A">
      <w:pPr>
        <w:rPr>
          <w:lang w:val="sr-Cyrl-RS"/>
        </w:rPr>
      </w:pPr>
      <w:r>
        <w:rPr>
          <w:lang w:val="sr-Cyrl-RS"/>
        </w:rPr>
        <w:t>Овај сценарио употребе нема последица.</w:t>
      </w:r>
    </w:p>
    <w:sectPr w:rsidR="0014662A" w:rsidRPr="00BF4E4C"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8B9DC" w14:textId="77777777" w:rsidR="00B459DA" w:rsidRDefault="00B459DA" w:rsidP="00DB7604">
      <w:pPr>
        <w:spacing w:before="0" w:after="0" w:line="240" w:lineRule="auto"/>
      </w:pPr>
      <w:r>
        <w:separator/>
      </w:r>
    </w:p>
  </w:endnote>
  <w:endnote w:type="continuationSeparator" w:id="0">
    <w:p w14:paraId="796C28FD" w14:textId="77777777" w:rsidR="00B459DA" w:rsidRDefault="00B459DA"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5F5B6" w14:textId="77777777" w:rsidR="00B459DA" w:rsidRDefault="00B459DA" w:rsidP="00DB7604">
      <w:pPr>
        <w:spacing w:before="0" w:after="0" w:line="240" w:lineRule="auto"/>
      </w:pPr>
      <w:r>
        <w:separator/>
      </w:r>
    </w:p>
  </w:footnote>
  <w:footnote w:type="continuationSeparator" w:id="0">
    <w:p w14:paraId="0D7A8920" w14:textId="77777777" w:rsidR="00B459DA" w:rsidRDefault="00B459DA"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4D2024FE"/>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0001C"/>
    <w:rsid w:val="00011162"/>
    <w:rsid w:val="000772DA"/>
    <w:rsid w:val="000B65D2"/>
    <w:rsid w:val="000F2BE0"/>
    <w:rsid w:val="0014662A"/>
    <w:rsid w:val="00157157"/>
    <w:rsid w:val="00163E9F"/>
    <w:rsid w:val="00167F98"/>
    <w:rsid w:val="001D217E"/>
    <w:rsid w:val="001F64DD"/>
    <w:rsid w:val="00207E10"/>
    <w:rsid w:val="002454A9"/>
    <w:rsid w:val="0025632D"/>
    <w:rsid w:val="002D2B97"/>
    <w:rsid w:val="00306D3F"/>
    <w:rsid w:val="00355B9E"/>
    <w:rsid w:val="00361842"/>
    <w:rsid w:val="00380757"/>
    <w:rsid w:val="003E5329"/>
    <w:rsid w:val="00401FEC"/>
    <w:rsid w:val="00433B12"/>
    <w:rsid w:val="00454F05"/>
    <w:rsid w:val="00490E3A"/>
    <w:rsid w:val="00506248"/>
    <w:rsid w:val="005536C3"/>
    <w:rsid w:val="00562789"/>
    <w:rsid w:val="005630F0"/>
    <w:rsid w:val="005716B1"/>
    <w:rsid w:val="0057460D"/>
    <w:rsid w:val="005F0E12"/>
    <w:rsid w:val="00655B2E"/>
    <w:rsid w:val="00656AB1"/>
    <w:rsid w:val="006607E8"/>
    <w:rsid w:val="0067307C"/>
    <w:rsid w:val="006F100E"/>
    <w:rsid w:val="00700591"/>
    <w:rsid w:val="00724C01"/>
    <w:rsid w:val="0073577B"/>
    <w:rsid w:val="007632DA"/>
    <w:rsid w:val="007865F6"/>
    <w:rsid w:val="007C4728"/>
    <w:rsid w:val="007C5C88"/>
    <w:rsid w:val="008451F3"/>
    <w:rsid w:val="0087143B"/>
    <w:rsid w:val="00887CEF"/>
    <w:rsid w:val="008A3F38"/>
    <w:rsid w:val="008B05D5"/>
    <w:rsid w:val="008C3221"/>
    <w:rsid w:val="00952A07"/>
    <w:rsid w:val="00952D5F"/>
    <w:rsid w:val="009F15D2"/>
    <w:rsid w:val="00A07AC6"/>
    <w:rsid w:val="00A1788E"/>
    <w:rsid w:val="00A25DC3"/>
    <w:rsid w:val="00A34AA5"/>
    <w:rsid w:val="00A40F43"/>
    <w:rsid w:val="00A41EE6"/>
    <w:rsid w:val="00A46595"/>
    <w:rsid w:val="00AA4876"/>
    <w:rsid w:val="00AC5BD3"/>
    <w:rsid w:val="00AF3A35"/>
    <w:rsid w:val="00B459DA"/>
    <w:rsid w:val="00B47D8F"/>
    <w:rsid w:val="00BC1C86"/>
    <w:rsid w:val="00BE3744"/>
    <w:rsid w:val="00BF4E4C"/>
    <w:rsid w:val="00C24ECB"/>
    <w:rsid w:val="00C436F6"/>
    <w:rsid w:val="00C8186F"/>
    <w:rsid w:val="00C94ECD"/>
    <w:rsid w:val="00CC58AB"/>
    <w:rsid w:val="00D05A17"/>
    <w:rsid w:val="00D25AD7"/>
    <w:rsid w:val="00D84AA5"/>
    <w:rsid w:val="00DB7604"/>
    <w:rsid w:val="00DC311F"/>
    <w:rsid w:val="00E10AF1"/>
    <w:rsid w:val="00E404FE"/>
    <w:rsid w:val="00E90F91"/>
    <w:rsid w:val="00F245CD"/>
    <w:rsid w:val="00F304CD"/>
    <w:rsid w:val="00F7202D"/>
    <w:rsid w:val="00FB5B94"/>
    <w:rsid w:val="00FE2BCA"/>
    <w:rsid w:val="00FE4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5312B-5EB9-4F48-8AF1-BFFF12D9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66</cp:revision>
  <dcterms:created xsi:type="dcterms:W3CDTF">2018-03-10T13:51:00Z</dcterms:created>
  <dcterms:modified xsi:type="dcterms:W3CDTF">2018-03-14T15:34:00Z</dcterms:modified>
</cp:coreProperties>
</file>