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b/>
          <w:color w:val="0B1726"/>
          <w:sz w:val="36"/>
        </w:rPr>
        <w:t>Push 3 Brief — Cross-Borough Location-Page Upgrades + LP-01 Data-Driven Cleanup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Client:</w:t>
            </w:r>
            <w:r>
              <w:rPr>
                <w:b/>
                <w:color w:val="FFFFFF"/>
                <w:sz w:val="18"/>
              </w:rPr>
              <w:t xml:space="preserve"> Urban Recovery (Red Hook Brooklyn)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Quarter:</w:t>
            </w:r>
            <w:r>
              <w:rPr>
                <w:b/>
                <w:color w:val="FFFFFF"/>
                <w:sz w:val="18"/>
              </w:rPr>
              <w:t xml:space="preserve"> Q2 2026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Prepared:</w:t>
            </w:r>
            <w:r>
              <w:rPr>
                <w:b/>
                <w:color w:val="FFFFFF"/>
                <w:sz w:val="18"/>
              </w:rPr>
              <w:t xml:space="preserve"> 2026-05-18</w:t>
            </w:r>
          </w:p>
        </w:tc>
      </w:tr>
    </w:tbl>
    <w:p/>
    <w:p>
      <w:pPr>
        <w:spacing w:before="240" w:after="80"/>
      </w:pPr>
      <w:r>
        <w:rPr>
          <w:b/>
          <w:color w:val="0B1726"/>
          <w:sz w:val="28"/>
        </w:rPr>
        <w:t>Problem statement</w:t>
      </w:r>
    </w:p>
    <w:p>
      <w:pPr>
        <w:spacing w:after="80"/>
      </w:pPr>
      <w:r>
        <w:rPr>
          <w:sz w:val="20"/>
        </w:rPr>
        <w:t xml:space="preserve">Urban Recovery's pin has zero Maps reach beyond the 3.25-mi grid radius. DataForSEO Maps SERP at 5 Brooklyn anchor coords (Coney Island / Downtown Brooklyn / Williamsburg / Crown Heights / Sunset Park) returns UR in </w:t>
      </w:r>
      <w:r>
        <w:rPr>
          <w:b/>
          <w:sz w:val="20"/>
        </w:rPr>
        <w:t>8 of 40 cells, all at the Red Hook pin</w:t>
      </w:r>
      <w:r>
        <w:rPr>
          <w:sz w:val="20"/>
        </w:rPr>
        <w:t>. UR appears zero times at the 4 other coords.</w:t>
      </w:r>
    </w:p>
    <w:p>
      <w:pPr>
        <w:spacing w:after="80"/>
      </w:pPr>
      <w:r>
        <w:rPr>
          <w:b/>
          <w:sz w:val="20"/>
        </w:rPr>
        <w:t>Cross-borough capture is organic-only.</w:t>
      </w:r>
      <w:r>
        <w:rPr>
          <w:sz w:val="20"/>
        </w:rPr>
        <w:t xml:space="preserve"> The 96 /locations/* URLs already exist (same agency template as Surfpoint Recovery — verbose-slug + clean-slug doorways). Live HTTP probe + GSC pull on the cross-borough URLs shows: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Words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 90d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Clicks 90d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Avg pos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Schema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/locations/red-hook-ny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1,679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2,038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/locations/carroll-gardens-red-hook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814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479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32.6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/locations/gowanus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1,224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291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22.6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/locations/park-slope-ny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805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453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/locations/boerum-hill-ny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1,686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606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/locations/recovery-center-in-sunset-park-ny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1,722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3,152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26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19.58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/locations/leading-rehab-center-in-downtown-brooklyn-ny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1,244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21.1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/locations/rehab-center-in-crown-heights-ny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1,557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717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None</w:t>
            </w:r>
          </w:p>
        </w:tc>
      </w:tr>
    </w:tbl>
    <w:p/>
    <w:p>
      <w:pPr>
        <w:spacing w:after="80"/>
      </w:pPr>
      <w:r>
        <w:rPr>
          <w:b/>
          <w:sz w:val="20"/>
        </w:rPr>
        <w:t>The lift is structural, not new builds.</w:t>
      </w:r>
      <w:r>
        <w:rPr>
          <w:sz w:val="20"/>
        </w:rPr>
        <w:t xml:space="preserve"> Every cross-borough target already has a verbose-slug page in the sitemap with 800-1,700 words. The bottleneck is schema (none of the 8 have any) + intake-form depth + Areas We Serve enumeration + internal-linking. Per </w:t>
      </w:r>
      <w:r>
        <w:rPr>
          <w:rFonts w:ascii="Consolas" w:hAnsi="Consolas"/>
          <w:sz w:val="18"/>
        </w:rPr>
        <w:t>feedback_hqdm_location_pages_fill_not_kill.md</w:t>
      </w:r>
      <w:r>
        <w:rPr>
          <w:sz w:val="20"/>
        </w:rPr>
        <w:t xml:space="preserve"> — fill matrix gaps + small-level 301 redundant ones to MAIN canonicals; NEVER bulk NOINDEX.</w:t>
      </w:r>
    </w:p>
    <w:p>
      <w:pPr>
        <w:spacing w:after="80"/>
      </w:pPr>
      <w:r>
        <w:rPr>
          <w:sz w:val="20"/>
        </w:rPr>
        <w:t>Plus LP-01 cleanup: 96 URLs need GSC-driven decisioning (REFRESH on-topic bleeding / REMOVE 0-click / LEAVE traffic-earning).</w:t>
      </w:r>
    </w:p>
    <w:p>
      <w:pPr>
        <w:spacing w:after="80"/>
      </w:pPr>
      <w:r>
        <w:rPr>
          <w:b/>
          <w:sz w:val="20"/>
        </w:rPr>
        <w:t>Why Push 3 third:</w:t>
      </w:r>
      <w:r>
        <w:rPr>
          <w:sz w:val="20"/>
        </w:rPr>
        <w:t xml:space="preserve"> GBP depth (Push 1) + service-page conversion fix (Push 2) get the pin and the high-conversion pages to parity; Push 3 extends grid coverage organically into the 5-coord cross-borough matrix where Maps physically can't reach.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1 — LP-02_M1 in-radius anchor upgrades (M1)</w:t>
      </w:r>
    </w:p>
    <w:p>
      <w:pPr>
        <w:spacing w:after="80"/>
      </w:pPr>
      <w:r>
        <w:rPr>
          <w:b/>
          <w:sz w:val="20"/>
        </w:rPr>
        <w:t>Target URLs (3):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/locations/red-hook-ny</w:t>
      </w:r>
      <w:r>
        <w:rPr>
          <w:sz w:val="20"/>
        </w:rPr>
        <w:t xml:space="preserve"> (PA-15) — Red Hook hub; 1,679 words / 0 schema; rank 30 → 12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/locations/carroll-gardens-red-hook</w:t>
      </w:r>
      <w:r>
        <w:rPr>
          <w:sz w:val="20"/>
        </w:rPr>
        <w:t xml:space="preserve"> (PA-16) — adjacency 0.4 mi NE; 814 words / 0 schema; rank 32.6 → 15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/locations/gowanus</w:t>
      </w:r>
      <w:r>
        <w:rPr>
          <w:sz w:val="20"/>
        </w:rPr>
        <w:t xml:space="preserve"> (PA-17) — adjacency 0.8 mi NE; 1,224 words / 0 schema; rank 22.6 → 12</w:t>
      </w:r>
    </w:p>
    <w:p>
      <w:pPr>
        <w:spacing w:after="80"/>
      </w:pPr>
      <w:r>
        <w:rPr>
          <w:b/>
          <w:sz w:val="20"/>
        </w:rPr>
        <w:t>Upgrade workflow per URL:</w:t>
      </w:r>
    </w:p>
    <w:p>
      <w:pPr>
        <w:pStyle w:val="ListNumber"/>
        <w:spacing w:after="40"/>
      </w:pPr>
      <w:r>
        <w:rPr>
          <w:b/>
          <w:sz w:val="20"/>
        </w:rPr>
        <w:t>Content audit</w:t>
      </w:r>
      <w:r>
        <w:rPr>
          <w:sz w:val="20"/>
        </w:rPr>
        <w:t xml:space="preserve"> of current page (do not rewrite the body — audit then add):</w:t>
      </w:r>
    </w:p>
    <w:p>
      <w:pPr>
        <w:pStyle w:val="ListBullet"/>
        <w:spacing w:after="40"/>
        <w:ind w:left="720"/>
      </w:pPr>
      <w:r>
        <w:rPr>
          <w:sz w:val="20"/>
        </w:rPr>
        <w:t>Is there an intake form embedded with phone 646-347-1892? If not → add</w:t>
      </w:r>
    </w:p>
    <w:p>
      <w:pPr>
        <w:pStyle w:val="ListBullet"/>
        <w:spacing w:after="40"/>
        <w:ind w:left="720"/>
      </w:pPr>
      <w:r>
        <w:rPr>
          <w:sz w:val="20"/>
        </w:rPr>
        <w:t>Is there an insurance section with Medicaid mention? If not → add</w:t>
      </w:r>
    </w:p>
    <w:p>
      <w:pPr>
        <w:pStyle w:val="ListBullet"/>
        <w:spacing w:after="40"/>
        <w:ind w:left="720"/>
      </w:pPr>
      <w:r>
        <w:rPr>
          <w:sz w:val="20"/>
        </w:rPr>
        <w:t>Is there an Areas We Serve enumeration listing 5+ adjacent neighborhoods? If not → add</w:t>
      </w:r>
    </w:p>
    <w:p>
      <w:pPr>
        <w:pStyle w:val="ListBullet"/>
        <w:spacing w:after="40"/>
        <w:ind w:left="720"/>
      </w:pPr>
      <w:r>
        <w:rPr>
          <w:sz w:val="20"/>
        </w:rPr>
        <w:t xml:space="preserve">Are there internal links to all 5 /services/* + /admission-overview? If not → add per </w:t>
      </w:r>
      <w:r>
        <w:rPr>
          <w:rFonts w:ascii="Consolas" w:hAnsi="Consolas"/>
          <w:sz w:val="18"/>
        </w:rPr>
        <w:t>Urban_Recovery_Internal_Linking_Map.csv</w:t>
      </w:r>
      <w:r>
        <w:rPr>
          <w:sz w:val="20"/>
        </w:rPr>
        <w:t xml:space="preserve"> rows IL-19 through IL-28</w:t>
      </w:r>
    </w:p>
    <w:p>
      <w:pPr>
        <w:pStyle w:val="ListNumber"/>
        <w:spacing w:after="40"/>
      </w:pPr>
      <w:r>
        <w:rPr>
          <w:b/>
          <w:sz w:val="20"/>
        </w:rPr>
        <w:t>Targeted content additions</w:t>
      </w:r>
      <w:r>
        <w:rPr>
          <w:sz w:val="20"/>
        </w:rPr>
        <w:t xml:space="preserve"> where the audit flagged gaps:</w:t>
      </w:r>
    </w:p>
    <w:p>
      <w:pPr>
        <w:pStyle w:val="ListBullet"/>
        <w:spacing w:after="40"/>
        <w:ind w:left="720"/>
      </w:pPr>
      <w:r>
        <w:rPr>
          <w:sz w:val="20"/>
        </w:rPr>
        <w:t>Intake form (above-fold positioning where possible)</w:t>
      </w:r>
    </w:p>
    <w:p>
      <w:pPr>
        <w:pStyle w:val="ListBullet"/>
        <w:spacing w:after="40"/>
        <w:ind w:left="720"/>
      </w:pPr>
      <w:r>
        <w:rPr>
          <w:sz w:val="20"/>
        </w:rPr>
        <w:t>Insurance block (Medicaid + commercial carriers — gated on Owner Items #2)</w:t>
      </w:r>
    </w:p>
    <w:p>
      <w:pPr>
        <w:pStyle w:val="ListBullet"/>
        <w:spacing w:after="40"/>
        <w:ind w:left="720"/>
      </w:pPr>
      <w:r>
        <w:rPr>
          <w:sz w:val="20"/>
        </w:rPr>
        <w:t>Areas We Serve enumeration (3-5 adjacent neighborhoods with internal-link)</w:t>
      </w:r>
    </w:p>
    <w:p>
      <w:pPr>
        <w:pStyle w:val="ListBullet"/>
        <w:spacing w:after="40"/>
        <w:ind w:left="720"/>
      </w:pPr>
      <w:r>
        <w:rPr>
          <w:sz w:val="20"/>
        </w:rPr>
        <w:t>Internal-link block to /services/* hubs</w:t>
      </w:r>
    </w:p>
    <w:p>
      <w:pPr>
        <w:pStyle w:val="ListNumber"/>
        <w:spacing w:after="40"/>
      </w:pPr>
      <w:r>
        <w:rPr>
          <w:b/>
          <w:sz w:val="20"/>
        </w:rPr>
        <w:t>Schema deploy</w:t>
      </w:r>
      <w:r>
        <w:rPr>
          <w:sz w:val="20"/>
        </w:rPr>
        <w:t xml:space="preserve"> (the structural lift):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18"/>
        </w:rPr>
        <w:t>LocalBusiness</w:t>
      </w:r>
      <w:r>
        <w:rPr>
          <w:sz w:val="20"/>
        </w:rPr>
        <w:t xml:space="preserve"> JSON-LD with @id linked to homepage MedicalBusiness @id (post HP-01 fix)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18"/>
        </w:rPr>
        <w:t>BreadcrumbList</w:t>
      </w:r>
      <w:r>
        <w:rPr>
          <w:sz w:val="20"/>
        </w:rPr>
        <w:t xml:space="preserve"> (Home → Locations → [Neighborhood])</w:t>
      </w:r>
    </w:p>
    <w:p>
      <w:pPr>
        <w:pStyle w:val="ListBullet"/>
        <w:spacing w:after="40"/>
        <w:ind w:left="720"/>
      </w:pPr>
      <w:r>
        <w:rPr>
          <w:sz w:val="20"/>
        </w:rPr>
        <w:t>Verify on validator.schema.org + RRT pass</w:t>
      </w:r>
    </w:p>
    <w:p>
      <w:pPr>
        <w:pStyle w:val="ListNumber"/>
        <w:spacing w:after="40"/>
      </w:pPr>
      <w:r>
        <w:rPr>
          <w:b/>
          <w:sz w:val="20"/>
        </w:rPr>
        <w:t>Internal-link deployment</w:t>
      </w:r>
      <w:r>
        <w:rPr>
          <w:sz w:val="20"/>
        </w:rPr>
        <w:t xml:space="preserve"> per IL-19 through IL-28:</w:t>
      </w:r>
    </w:p>
    <w:p>
      <w:pPr>
        <w:pStyle w:val="ListBullet"/>
        <w:spacing w:after="40"/>
        <w:ind w:left="720"/>
      </w:pPr>
      <w:r>
        <w:rPr>
          <w:sz w:val="20"/>
        </w:rPr>
        <w:t>Footer "Service Areas" → each hub</w:t>
      </w:r>
    </w:p>
    <w:p>
      <w:pPr>
        <w:pStyle w:val="ListBullet"/>
        <w:spacing w:after="40"/>
        <w:ind w:left="720"/>
      </w:pPr>
      <w:r>
        <w:rPr>
          <w:sz w:val="20"/>
        </w:rPr>
        <w:t>Hub-to-service routing block: 5 internal links to /services/* per hub</w:t>
      </w:r>
    </w:p>
    <w:p>
      <w:pPr>
        <w:pStyle w:val="ListBullet"/>
        <w:spacing w:after="40"/>
        <w:ind w:left="720"/>
      </w:pPr>
      <w:r>
        <w:rPr>
          <w:sz w:val="20"/>
        </w:rPr>
        <w:t>Sibling-anchor cross-link block (Red Hook ↔ Carroll Gardens ↔ Gowanus)</w:t>
      </w:r>
    </w:p>
    <w:p>
      <w:pPr>
        <w:pStyle w:val="ListNumber"/>
        <w:spacing w:after="40"/>
      </w:pPr>
      <w:r>
        <w:rPr>
          <w:b/>
          <w:sz w:val="20"/>
        </w:rPr>
        <w:t>Request Indexing</w:t>
      </w:r>
      <w:r>
        <w:rPr>
          <w:sz w:val="20"/>
        </w:rPr>
        <w:t xml:space="preserve"> via GSC URL Inspection post-deploy</w:t>
      </w:r>
    </w:p>
    <w:p>
      <w:pPr>
        <w:spacing w:after="80"/>
      </w:pPr>
      <w:r>
        <w:rPr>
          <w:b/>
          <w:sz w:val="20"/>
        </w:rPr>
        <w:t>Page-level acceptance criteria:</w:t>
      </w:r>
    </w:p>
    <w:p>
      <w:pPr>
        <w:pStyle w:val="ListBullet"/>
        <w:spacing w:after="40"/>
      </w:pPr>
      <w:r>
        <w:rPr>
          <w:sz w:val="20"/>
        </w:rPr>
        <w:t>All 3 URLs have content audits completed</w:t>
      </w:r>
    </w:p>
    <w:p>
      <w:pPr>
        <w:pStyle w:val="ListBullet"/>
        <w:spacing w:after="40"/>
      </w:pPr>
      <w:r>
        <w:rPr>
          <w:sz w:val="20"/>
        </w:rPr>
        <w:t>Targeted content additions deployed where gaps existed</w:t>
      </w:r>
    </w:p>
    <w:p>
      <w:pPr>
        <w:pStyle w:val="ListBullet"/>
        <w:spacing w:after="40"/>
      </w:pPr>
      <w:r>
        <w:rPr>
          <w:sz w:val="20"/>
        </w:rPr>
        <w:t>LocalBusiness + BreadcrumbList JSON-LD validates</w:t>
      </w:r>
    </w:p>
    <w:p>
      <w:pPr>
        <w:pStyle w:val="ListBullet"/>
        <w:spacing w:after="40"/>
      </w:pPr>
      <w:r>
        <w:rPr>
          <w:sz w:val="20"/>
        </w:rPr>
        <w:t>RRT pass</w:t>
      </w:r>
    </w:p>
    <w:p>
      <w:pPr>
        <w:pStyle w:val="ListBullet"/>
        <w:spacing w:after="40"/>
      </w:pPr>
      <w:r>
        <w:rPr>
          <w:sz w:val="20"/>
        </w:rPr>
        <w:t>6-8 internal links per hub deployed (3-5 inbound + 5 outbound)</w:t>
      </w:r>
    </w:p>
    <w:p>
      <w:pPr>
        <w:pStyle w:val="ListBullet"/>
        <w:spacing w:after="40"/>
      </w:pPr>
      <w:r>
        <w:rPr>
          <w:sz w:val="20"/>
        </w:rPr>
        <w:t>Request Indexing submitted</w:t>
      </w:r>
    </w:p>
    <w:p>
      <w:pPr>
        <w:pStyle w:val="ListBullet"/>
        <w:spacing w:after="40"/>
      </w:pPr>
      <w:r>
        <w:rPr>
          <w:sz w:val="20"/>
        </w:rPr>
        <w:t>Row Status = LIVE in working sheet</w:t>
      </w:r>
    </w:p>
    <w:p>
      <w:pPr>
        <w:pStyle w:val="ListBullet"/>
        <w:spacing w:after="40"/>
      </w:pPr>
      <w:r>
        <w:rPr>
          <w:sz w:val="20"/>
        </w:rPr>
        <w:t>Rank tracking baseline set in REP-02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2 — LP-02_M2 adjacency + cross-borough upgrades (M2)</w:t>
      </w:r>
    </w:p>
    <w:p>
      <w:pPr>
        <w:spacing w:after="80"/>
      </w:pPr>
      <w:r>
        <w:rPr>
          <w:b/>
          <w:sz w:val="20"/>
        </w:rPr>
        <w:t>Target URLs (3):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/locations/park-slope-ny</w:t>
      </w:r>
      <w:r>
        <w:rPr>
          <w:sz w:val="20"/>
        </w:rPr>
        <w:t xml:space="preserve"> (PA-18) — adjacency 1.5 mi E; 805 words / 0 schema; rank → 15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/locations/boerum-hill-ny</w:t>
      </w:r>
      <w:r>
        <w:rPr>
          <w:sz w:val="20"/>
        </w:rPr>
        <w:t xml:space="preserve"> (PA-19) — adjacency 1.7 mi NE; 1,686 words / 0 schema; rank → 12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/locations/recovery-center-in-sunset-park-ny</w:t>
      </w:r>
      <w:r>
        <w:rPr>
          <w:sz w:val="20"/>
        </w:rPr>
        <w:t xml:space="preserve"> (PA-20) — </w:t>
      </w:r>
      <w:r>
        <w:rPr>
          <w:b/>
          <w:sz w:val="20"/>
        </w:rPr>
        <w:t>cross-borough 1.7 mi S; 1,722 words / 0 schema; rank 19.58 → 10</w:t>
      </w:r>
    </w:p>
    <w:p>
      <w:pPr>
        <w:spacing w:after="80"/>
      </w:pPr>
      <w:r>
        <w:rPr>
          <w:b/>
          <w:sz w:val="20"/>
        </w:rPr>
        <w:t>Sunset Park is the primary diffusion target.</w:t>
      </w:r>
      <w:r>
        <w:rPr>
          <w:sz w:val="20"/>
        </w:rPr>
        <w:t xml:space="preserve"> Single highest-leverage cross-borough URL on the site: 3,152 imp at avg pos 19.58 with 26 clicks already — significant CTR headroom once schema + intake form land.</w:t>
      </w:r>
    </w:p>
    <w:p>
      <w:pPr>
        <w:spacing w:after="80"/>
      </w:pPr>
      <w:r>
        <w:rPr>
          <w:b/>
          <w:sz w:val="20"/>
        </w:rPr>
        <w:t>Same upgrade workflow as M1.</w:t>
      </w:r>
      <w:r>
        <w:rPr>
          <w:sz w:val="20"/>
        </w:rPr>
        <w:t xml:space="preserve"> Per-URL internal links per </w:t>
      </w:r>
      <w:r>
        <w:rPr>
          <w:rFonts w:ascii="Consolas" w:hAnsi="Consolas"/>
          <w:sz w:val="18"/>
        </w:rPr>
        <w:t>Internal_Linking_Map.csv</w:t>
      </w:r>
      <w:r>
        <w:rPr>
          <w:sz w:val="20"/>
        </w:rPr>
        <w:t xml:space="preserve"> rows IL-29 through IL-38:</w:t>
      </w:r>
    </w:p>
    <w:p>
      <w:pPr>
        <w:pStyle w:val="ListBullet"/>
        <w:spacing w:after="40"/>
      </w:pPr>
      <w:r>
        <w:rPr>
          <w:sz w:val="20"/>
        </w:rPr>
        <w:t>Footer "Service Areas" → 3 new entries</w:t>
      </w:r>
    </w:p>
    <w:p>
      <w:pPr>
        <w:pStyle w:val="ListBullet"/>
        <w:spacing w:after="40"/>
      </w:pPr>
      <w:r>
        <w:rPr>
          <w:sz w:val="20"/>
        </w:rPr>
        <w:t>Hub-to-service routing block</w:t>
      </w:r>
    </w:p>
    <w:p>
      <w:pPr>
        <w:pStyle w:val="ListBullet"/>
        <w:spacing w:after="40"/>
      </w:pPr>
      <w:r>
        <w:rPr>
          <w:b/>
          <w:sz w:val="20"/>
        </w:rPr>
        <w:t>Sunset Park-specific:</w:t>
      </w:r>
      <w:r>
        <w:rPr>
          <w:sz w:val="20"/>
        </w:rPr>
        <w:t xml:space="preserve"> cross-link to Red Hook anchor (IL-34) "Red Hook location (3 mi N)" — extends the organic cross-borough authority backward to anchor</w:t>
      </w:r>
    </w:p>
    <w:p>
      <w:pPr>
        <w:spacing w:after="80"/>
      </w:pPr>
      <w:r>
        <w:rPr>
          <w:b/>
          <w:sz w:val="20"/>
        </w:rPr>
        <w:t>Sunset Park additional content additions (beyond standard audit):</w:t>
      </w:r>
    </w:p>
    <w:p>
      <w:pPr>
        <w:pStyle w:val="ListBullet"/>
        <w:spacing w:after="40"/>
      </w:pPr>
      <w:r>
        <w:rPr>
          <w:sz w:val="20"/>
        </w:rPr>
        <w:t>"How to reach Urban Recovery from Sunset Park" transportation block (R train 53rd St → Carroll St; B61 bus direct; Gowanus Expy I-278 north to Hamilton Ave exit)</w:t>
      </w:r>
    </w:p>
    <w:p>
      <w:pPr>
        <w:pStyle w:val="ListBullet"/>
        <w:spacing w:after="40"/>
      </w:pPr>
      <w:r>
        <w:rPr>
          <w:sz w:val="20"/>
        </w:rPr>
        <w:t>"Why Sunset Park residents choose Urban Recovery" — Medicaid acceptance + transgender-safespace + women-owned framing</w:t>
      </w:r>
    </w:p>
    <w:p>
      <w:pPr>
        <w:pStyle w:val="ListBullet"/>
        <w:spacing w:after="40"/>
      </w:pPr>
      <w:r>
        <w:rPr>
          <w:sz w:val="20"/>
        </w:rPr>
        <w:t>Sub-neighborhood mentions: Sunset Park + Greenwood + Industry City + Bay Ridge adjacency</w:t>
      </w:r>
    </w:p>
    <w:p>
      <w:pPr>
        <w:spacing w:after="80"/>
      </w:pPr>
      <w:r>
        <w:rPr>
          <w:b/>
          <w:sz w:val="20"/>
        </w:rPr>
        <w:t>Page-level acceptance:</w:t>
      </w:r>
    </w:p>
    <w:p>
      <w:pPr>
        <w:pStyle w:val="ListBullet"/>
        <w:spacing w:after="40"/>
      </w:pPr>
      <w:r>
        <w:rPr>
          <w:sz w:val="20"/>
        </w:rPr>
        <w:t>All 3 URLs upgraded with schema + RRT pass + Request Indexing</w:t>
      </w:r>
    </w:p>
    <w:p>
      <w:pPr>
        <w:pStyle w:val="ListBullet"/>
        <w:spacing w:after="40"/>
      </w:pPr>
      <w:r>
        <w:rPr>
          <w:sz w:val="20"/>
        </w:rPr>
        <w:t>Sunset Park ranks pos 19.58 → top-10 within 60d of publish</w:t>
      </w:r>
    </w:p>
    <w:p>
      <w:pPr>
        <w:pStyle w:val="ListBullet"/>
        <w:spacing w:after="40"/>
      </w:pPr>
      <w:r>
        <w:rPr>
          <w:sz w:val="20"/>
        </w:rPr>
        <w:t>Park Slope + Boerum Hill rank improvements tracked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3 — LP-02_M3 cross-borough conditional upgrades (M3)</w:t>
      </w:r>
    </w:p>
    <w:p>
      <w:pPr>
        <w:spacing w:after="80"/>
      </w:pPr>
      <w:r>
        <w:rPr>
          <w:b/>
          <w:sz w:val="20"/>
        </w:rPr>
        <w:t>Target URLs (2):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/locations/leading-rehab-center-in-downtown-brooklyn-ny</w:t>
      </w:r>
      <w:r>
        <w:rPr>
          <w:sz w:val="20"/>
        </w:rPr>
        <w:t xml:space="preserve"> (PA-21) — cross-borough 1.6 mi NE; 1,244 words / 0 schema; rank 21.1 → 15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/locations/rehab-center-in-crown-heights-ny</w:t>
      </w:r>
      <w:r>
        <w:rPr>
          <w:sz w:val="20"/>
        </w:rPr>
        <w:t xml:space="preserve"> (PA-22) — cross-borough 3.8 mi NE; 1,557 words / 0 schema; rank 23 → 15</w:t>
      </w:r>
    </w:p>
    <w:p>
      <w:pPr>
        <w:spacing w:after="80"/>
      </w:pPr>
      <w:r>
        <w:rPr>
          <w:b/>
          <w:sz w:val="20"/>
        </w:rPr>
        <w:t>M3 W1 gate:</w:t>
      </w:r>
      <w:r>
        <w:rPr>
          <w:sz w:val="20"/>
        </w:rPr>
        <w:t xml:space="preserve"> Check REP-02 cross-borough delta before committing both upgrades. If the 5-coord matrix has moved on Downtown Brooklyn / Crown Heights via M1-M2 GBP + off-page micro-area work alone, may defer one or both to Q3.</w:t>
      </w:r>
    </w:p>
    <w:p>
      <w:pPr>
        <w:spacing w:after="80"/>
      </w:pPr>
      <w:r>
        <w:rPr>
          <w:b/>
          <w:sz w:val="20"/>
        </w:rPr>
        <w:t>Same upgrade workflow as M1-M2.</w:t>
      </w:r>
      <w:r>
        <w:rPr>
          <w:sz w:val="20"/>
        </w:rPr>
        <w:t xml:space="preserve"> Per-URL internal links per </w:t>
      </w:r>
      <w:r>
        <w:rPr>
          <w:rFonts w:ascii="Consolas" w:hAnsi="Consolas"/>
          <w:sz w:val="18"/>
        </w:rPr>
        <w:t>Internal_Linking_Map.csv</w:t>
      </w:r>
      <w:r>
        <w:rPr>
          <w:sz w:val="20"/>
        </w:rPr>
        <w:t xml:space="preserve"> rows IL-39 through IL-46.</w:t>
      </w:r>
    </w:p>
    <w:p>
      <w:pPr>
        <w:spacing w:after="80"/>
      </w:pPr>
      <w:r>
        <w:rPr>
          <w:b/>
          <w:sz w:val="20"/>
        </w:rPr>
        <w:t>Crown Heights specific framing:</w:t>
      </w:r>
    </w:p>
    <w:p>
      <w:pPr>
        <w:pStyle w:val="ListBullet"/>
        <w:spacing w:after="40"/>
      </w:pPr>
      <w:r>
        <w:rPr>
          <w:sz w:val="20"/>
        </w:rPr>
        <w:t>LSA Recovery Crown Heights is weakening (-38 cells) — UR Crown Heights URL has opportunity to fill freed cells</w:t>
      </w:r>
    </w:p>
    <w:p>
      <w:pPr>
        <w:pStyle w:val="ListBullet"/>
        <w:spacing w:after="40"/>
      </w:pPr>
      <w:r>
        <w:rPr>
          <w:sz w:val="20"/>
        </w:rPr>
        <w:t>Sub-neighborhood mentions: Crown Heights + Prospect Heights + Bed-Stuy adjacency</w:t>
      </w:r>
    </w:p>
    <w:p>
      <w:pPr>
        <w:spacing w:after="80"/>
      </w:pPr>
      <w:r>
        <w:rPr>
          <w:b/>
          <w:sz w:val="20"/>
        </w:rPr>
        <w:t>Downtown Brooklyn specific framing:</w:t>
      </w:r>
    </w:p>
    <w:p>
      <w:pPr>
        <w:pStyle w:val="ListBullet"/>
        <w:spacing w:after="40"/>
      </w:pPr>
      <w:r>
        <w:rPr>
          <w:sz w:val="20"/>
        </w:rPr>
        <w:t>Brooklyn Heights + DUMBO adjacency</w:t>
      </w:r>
    </w:p>
    <w:p>
      <w:pPr>
        <w:pStyle w:val="ListBullet"/>
        <w:spacing w:after="40"/>
      </w:pPr>
      <w:r>
        <w:rPr>
          <w:sz w:val="20"/>
        </w:rPr>
        <w:t>Transportation: F train Jay St-MetroTech → Carroll St; 2/3 Borough Hall → Atlantic Ave-Barclays + B61</w:t>
      </w:r>
    </w:p>
    <w:p>
      <w:pPr>
        <w:spacing w:after="80"/>
      </w:pPr>
      <w:r>
        <w:rPr>
          <w:b/>
          <w:sz w:val="20"/>
        </w:rPr>
        <w:t>Page-level acceptance:</w:t>
      </w:r>
    </w:p>
    <w:p>
      <w:pPr>
        <w:pStyle w:val="ListBullet"/>
        <w:spacing w:after="40"/>
      </w:pPr>
      <w:r>
        <w:rPr>
          <w:sz w:val="20"/>
        </w:rPr>
        <w:t>2 URLs upgraded OR documented deferral decision in REP-03 W1</w:t>
      </w:r>
    </w:p>
    <w:p>
      <w:pPr>
        <w:pStyle w:val="ListBullet"/>
        <w:spacing w:after="40"/>
      </w:pPr>
      <w:r>
        <w:rPr>
          <w:sz w:val="20"/>
        </w:rPr>
        <w:t>RRT pass + Request Indexing per upgraded URL</w:t>
      </w:r>
    </w:p>
    <w:p>
      <w:pPr>
        <w:pStyle w:val="ListBullet"/>
        <w:spacing w:after="40"/>
      </w:pPr>
      <w:r>
        <w:rPr>
          <w:sz w:val="20"/>
        </w:rPr>
        <w:t>Rank tracking captured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4 — LP-01 data-driven 96-URL cleanup (M1-M3)</w:t>
      </w:r>
    </w:p>
    <w:p>
      <w:pPr>
        <w:spacing w:after="80"/>
      </w:pPr>
      <w:r>
        <w:rPr>
          <w:b/>
          <w:sz w:val="20"/>
        </w:rPr>
        <w:t>Per `feedback_hqdm_location_pages_fill_not_kill.md` — act on data, not geography. NEVER bulk NOINDEX/410. Production at scale never paused.</w:t>
      </w:r>
    </w:p>
    <w:p>
      <w:pPr>
        <w:spacing w:after="80"/>
      </w:pPr>
      <w:r>
        <w:rPr>
          <w:b/>
          <w:sz w:val="20"/>
        </w:rPr>
        <w:t>M1 W1: 96-URL GSC pull</w:t>
      </w:r>
      <w:r>
        <w:rPr>
          <w:sz w:val="20"/>
        </w:rPr>
        <w:t xml:space="preserve"> into </w:t>
      </w:r>
      <w:r>
        <w:rPr>
          <w:rFonts w:ascii="Consolas" w:hAnsi="Consolas"/>
          <w:sz w:val="18"/>
        </w:rPr>
        <w:t>Urban_Recovery_Location_Pages_Plan_3Month.xlsx</w:t>
      </w:r>
      <w:r>
        <w:rPr>
          <w:sz w:val="20"/>
        </w:rPr>
        <w:t xml:space="preserve"> working sheet (existing). Per-URL data:</w:t>
      </w:r>
    </w:p>
    <w:p>
      <w:pPr>
        <w:pStyle w:val="ListBullet"/>
        <w:spacing w:after="40"/>
      </w:pPr>
      <w:r>
        <w:rPr>
          <w:sz w:val="20"/>
        </w:rPr>
        <w:t>Impressions 365d</w:t>
      </w:r>
    </w:p>
    <w:p>
      <w:pPr>
        <w:pStyle w:val="ListBullet"/>
        <w:spacing w:after="40"/>
      </w:pPr>
      <w:r>
        <w:rPr>
          <w:sz w:val="20"/>
        </w:rPr>
        <w:t>Clicks 365d</w:t>
      </w:r>
    </w:p>
    <w:p>
      <w:pPr>
        <w:pStyle w:val="ListBullet"/>
        <w:spacing w:after="40"/>
      </w:pPr>
      <w:r>
        <w:rPr>
          <w:sz w:val="20"/>
        </w:rPr>
        <w:t>Avg position</w:t>
      </w:r>
    </w:p>
    <w:p>
      <w:pPr>
        <w:pStyle w:val="ListBullet"/>
        <w:spacing w:after="40"/>
      </w:pPr>
      <w:r>
        <w:rPr>
          <w:sz w:val="20"/>
        </w:rPr>
        <w:t>Imp trend (current 90d vs prior 90d)</w:t>
      </w:r>
    </w:p>
    <w:p>
      <w:pPr>
        <w:pStyle w:val="ListBullet"/>
        <w:spacing w:after="40"/>
      </w:pPr>
      <w:r>
        <w:rPr>
          <w:sz w:val="20"/>
        </w:rPr>
        <w:t>On-topic vs off-topic classification (regex match against brand + service-vertical terms)</w:t>
      </w:r>
    </w:p>
    <w:p>
      <w:pPr>
        <w:pStyle w:val="ListBullet"/>
        <w:spacing w:after="40"/>
      </w:pPr>
      <w:r>
        <w:rPr>
          <w:sz w:val="20"/>
        </w:rPr>
        <w:t>Existing-traffic vs zero-traffic flag</w:t>
      </w:r>
    </w:p>
    <w:p>
      <w:pPr>
        <w:spacing w:after="80"/>
      </w:pPr>
      <w:r>
        <w:rPr>
          <w:b/>
          <w:sz w:val="20"/>
        </w:rPr>
        <w:t>Per-URL decisioning rule (LP-01):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Cohort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REFRESH bleeding on-topic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Imp trend &lt; −50% AND clicks_365d &gt; 5 AND on-topic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Title + intro + internal-links rewrite + Request Indexing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REMOVE 0-click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Clicks_365d = 0, any geography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301 to in-borough canonical (</w:t>
            </w:r>
            <w:r>
              <w:rPr>
                <w:rFonts w:ascii="Consolas" w:hAnsi="Consolas"/>
                <w:sz w:val="16"/>
              </w:rPr>
              <w:t>/locations/red-hook-ny</w:t>
            </w:r>
            <w:r>
              <w:rPr>
                <w:sz w:val="18"/>
              </w:rPr>
              <w:t>) OR /services/* OR 410 if orphan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LEAVE ALONE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Everything else (content + traffic)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No action — stays live</w:t>
            </w:r>
          </w:p>
        </w:tc>
      </w:tr>
    </w:tbl>
    <w:p/>
    <w:p>
      <w:pPr>
        <w:spacing w:after="80"/>
      </w:pPr>
      <w:r>
        <w:rPr>
          <w:b/>
          <w:sz w:val="20"/>
        </w:rPr>
        <w:t>M1 batch (top 3 bleeding by impression volume + 0-click cohort 301s):</w:t>
      </w:r>
    </w:p>
    <w:p>
      <w:pPr>
        <w:pStyle w:val="ListBullet"/>
        <w:spacing w:after="40"/>
      </w:pPr>
      <w:r>
        <w:rPr>
          <w:sz w:val="20"/>
        </w:rPr>
        <w:t>3 refresh URLs from REFRESH cohort, sequenced by impression volume</w:t>
      </w:r>
    </w:p>
    <w:p>
      <w:pPr>
        <w:pStyle w:val="ListBullet"/>
        <w:spacing w:after="40"/>
      </w:pPr>
      <w:r>
        <w:rPr>
          <w:sz w:val="20"/>
        </w:rPr>
        <w:t>0-click cohort 301 deployments (likely 15-30 URLs based on Surfpoint pattern)</w:t>
      </w:r>
    </w:p>
    <w:p>
      <w:pPr>
        <w:pStyle w:val="ListBullet"/>
        <w:spacing w:after="40"/>
      </w:pPr>
      <w:r>
        <w:rPr>
          <w:sz w:val="20"/>
        </w:rPr>
        <w:t xml:space="preserve">Internal-link cleanup post-301 per </w:t>
      </w:r>
      <w:r>
        <w:rPr>
          <w:rFonts w:ascii="Consolas" w:hAnsi="Consolas"/>
          <w:sz w:val="18"/>
        </w:rPr>
        <w:t>Internal_Linking_Map.csv</w:t>
      </w:r>
      <w:r>
        <w:rPr>
          <w:sz w:val="20"/>
        </w:rPr>
        <w:t xml:space="preserve"> row IL-58</w:t>
      </w:r>
    </w:p>
    <w:p>
      <w:pPr>
        <w:spacing w:after="80"/>
      </w:pPr>
      <w:r>
        <w:rPr>
          <w:b/>
          <w:sz w:val="20"/>
        </w:rPr>
        <w:t>M2 batch (LP-01_M2):</w:t>
      </w:r>
      <w:r>
        <w:rPr>
          <w:sz w:val="20"/>
        </w:rPr>
        <w:t xml:space="preserve"> 3 additional refresh URLs from cohort</w:t>
      </w:r>
    </w:p>
    <w:p>
      <w:pPr>
        <w:spacing w:after="80"/>
      </w:pPr>
      <w:r>
        <w:rPr>
          <w:b/>
          <w:sz w:val="20"/>
        </w:rPr>
        <w:t>M3 batch (LP-01_M3):</w:t>
      </w:r>
      <w:r>
        <w:rPr>
          <w:sz w:val="20"/>
        </w:rPr>
        <w:t xml:space="preserve"> 3 additional refresh URLs from cohort</w:t>
      </w:r>
    </w:p>
    <w:p>
      <w:pPr>
        <w:spacing w:after="80"/>
      </w:pPr>
      <w:r>
        <w:rPr>
          <w:b/>
          <w:sz w:val="20"/>
        </w:rPr>
        <w:t>Acceptance per month:</w:t>
      </w:r>
    </w:p>
    <w:p>
      <w:pPr>
        <w:pStyle w:val="ListBullet"/>
        <w:spacing w:after="40"/>
      </w:pPr>
      <w:r>
        <w:rPr>
          <w:sz w:val="20"/>
        </w:rPr>
        <w:t>3 URLs refreshed with Request Indexing submission</w:t>
      </w:r>
    </w:p>
    <w:p>
      <w:pPr>
        <w:pStyle w:val="ListBullet"/>
        <w:spacing w:after="40"/>
      </w:pPr>
      <w:r>
        <w:rPr>
          <w:sz w:val="20"/>
        </w:rPr>
        <w:t>0-click cohort 301s verified via HTTP probe (return 301 status, single hop, not 302)</w:t>
      </w:r>
    </w:p>
    <w:p>
      <w:pPr>
        <w:pStyle w:val="ListBullet"/>
        <w:spacing w:after="40"/>
      </w:pPr>
      <w:r>
        <w:rPr>
          <w:sz w:val="20"/>
        </w:rPr>
        <w:t>Internal-link cleanup verified — no remaining internal links pointing to 301'd URLs</w:t>
      </w:r>
    </w:p>
    <w:p>
      <w:pPr>
        <w:pStyle w:val="ListBullet"/>
        <w:spacing w:after="40"/>
      </w:pPr>
      <w:r>
        <w:rPr>
          <w:sz w:val="20"/>
        </w:rPr>
        <w:t>Working sheet Status column updated per row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5 — Blog refresh cadence (CON-05/06/07)</w:t>
      </w:r>
    </w:p>
    <w:p>
      <w:pPr>
        <w:spacing w:after="80"/>
      </w:pPr>
      <w:r>
        <w:rPr>
          <w:b/>
          <w:sz w:val="20"/>
        </w:rPr>
        <w:t>Scope:</w:t>
      </w:r>
      <w:r>
        <w:rPr>
          <w:sz w:val="20"/>
        </w:rPr>
        <w:t xml:space="preserve"> 3 bleeding on-topic posts per month from the blog inventory (674 of 792 sitemap URLs are /blog/</w:t>
      </w:r>
      <w:r>
        <w:rPr>
          <w:i/>
          <w:sz w:val="20"/>
        </w:rPr>
        <w:t xml:space="preserve">). On-topic = detox / withdrawal / MAT / dual-diagnosis cluster. </w:t>
      </w:r>
      <w:r>
        <w:rPr>
          <w:i/>
          <w:sz w:val="20"/>
        </w:rPr>
        <w:t>Off-topic high-traffic posts</w:t>
      </w:r>
      <w:r>
        <w:rPr>
          <w:i/>
          <w:sz w:val="20"/>
        </w:rPr>
        <w:t xml:space="preserve"> (claustrophobia 1.25M imp; drinking calculators) </w:t>
      </w:r>
      <w:r>
        <w:rPr>
          <w:i/>
          <w:sz w:val="20"/>
        </w:rPr>
        <w:t>stay live but get no refresh hours</w:t>
      </w:r>
      <w:r>
        <w:rPr>
          <w:sz w:val="20"/>
        </w:rPr>
        <w:t xml:space="preserve">* per </w:t>
      </w:r>
      <w:r>
        <w:rPr>
          <w:rFonts w:ascii="Consolas" w:hAnsi="Consolas"/>
          <w:sz w:val="18"/>
        </w:rPr>
        <w:t>feedback_blog_topical_relevance.md</w:t>
      </w:r>
      <w:r>
        <w:rPr>
          <w:sz w:val="20"/>
        </w:rPr>
        <w:t>.</w:t>
      </w:r>
    </w:p>
    <w:p>
      <w:pPr>
        <w:spacing w:after="80"/>
      </w:pPr>
      <w:r>
        <w:rPr>
          <w:b/>
          <w:sz w:val="20"/>
        </w:rPr>
        <w:t>Per `feedback_hqdm_blogs_are_deliverable.md`</w:t>
      </w:r>
      <w:r>
        <w:rPr>
          <w:sz w:val="20"/>
        </w:rPr>
        <w:t xml:space="preserve"> — blogs are primary HQDM deliverable; refresh on-topic bleeding; deprioritize off-topic; don't badmouth.</w:t>
      </w:r>
    </w:p>
    <w:p>
      <w:pPr>
        <w:spacing w:after="80"/>
      </w:pPr>
      <w:r>
        <w:rPr>
          <w:b/>
          <w:sz w:val="20"/>
        </w:rPr>
        <w:t>Per-post refresh workflow:</w:t>
      </w:r>
    </w:p>
    <w:p>
      <w:pPr>
        <w:pStyle w:val="ListNumber"/>
        <w:spacing w:after="40"/>
      </w:pPr>
      <w:r>
        <w:rPr>
          <w:sz w:val="20"/>
        </w:rPr>
        <w:t>Title rewrite (preserve URL; just title + H1)</w:t>
      </w:r>
    </w:p>
    <w:p>
      <w:pPr>
        <w:pStyle w:val="ListNumber"/>
        <w:spacing w:after="40"/>
      </w:pPr>
      <w:r>
        <w:rPr>
          <w:sz w:val="20"/>
        </w:rPr>
        <w:t>Intro rewrite (first 200 words; add internal-link to relevant /services/*)</w:t>
      </w:r>
    </w:p>
    <w:p>
      <w:pPr>
        <w:pStyle w:val="ListNumber"/>
        <w:spacing w:after="40"/>
      </w:pPr>
      <w:r>
        <w:rPr>
          <w:sz w:val="20"/>
        </w:rPr>
        <w:t>Internal-link block addition (3-5 links to /services/* + /admission-overview)</w:t>
      </w:r>
    </w:p>
    <w:p>
      <w:pPr>
        <w:pStyle w:val="ListNumber"/>
        <w:spacing w:after="40"/>
      </w:pPr>
      <w:r>
        <w:rPr>
          <w:sz w:val="20"/>
        </w:rPr>
        <w:t>Request Indexing submission</w:t>
      </w:r>
    </w:p>
    <w:p>
      <w:pPr>
        <w:spacing w:after="80"/>
      </w:pPr>
      <w:r>
        <w:rPr>
          <w:b/>
          <w:sz w:val="20"/>
        </w:rPr>
        <w:t>M1 (PA-27):</w:t>
      </w:r>
      <w:r>
        <w:rPr>
          <w:sz w:val="20"/>
        </w:rPr>
        <w:t xml:space="preserve"> 3 bleeding on-topic posts; filter Blog_Refresh sheet month=M1</w:t>
      </w:r>
    </w:p>
    <w:p>
      <w:pPr>
        <w:spacing w:after="80"/>
      </w:pPr>
      <w:r>
        <w:rPr>
          <w:b/>
          <w:sz w:val="20"/>
        </w:rPr>
        <w:t>M2 (PA-28):</w:t>
      </w:r>
      <w:r>
        <w:rPr>
          <w:sz w:val="20"/>
        </w:rPr>
        <w:t xml:space="preserve"> 3 bleeding on-topic posts; filter month=M2</w:t>
      </w:r>
    </w:p>
    <w:p>
      <w:pPr>
        <w:spacing w:after="80"/>
      </w:pPr>
      <w:r>
        <w:rPr>
          <w:b/>
          <w:sz w:val="20"/>
        </w:rPr>
        <w:t>M3 (PA-29):</w:t>
      </w:r>
      <w:r>
        <w:rPr>
          <w:sz w:val="20"/>
        </w:rPr>
        <w:t xml:space="preserve"> 3 bleeding on-topic posts; filter month=M3</w:t>
      </w:r>
    </w:p>
    <w:p>
      <w:pPr>
        <w:spacing w:after="80"/>
      </w:pPr>
      <w:r>
        <w:rPr>
          <w:b/>
          <w:sz w:val="20"/>
        </w:rPr>
        <w:t>Acceptance per month:</w:t>
      </w:r>
    </w:p>
    <w:p>
      <w:pPr>
        <w:pStyle w:val="ListBullet"/>
        <w:spacing w:after="40"/>
      </w:pPr>
      <w:r>
        <w:rPr>
          <w:sz w:val="20"/>
        </w:rPr>
        <w:t>3 posts refreshed</w:t>
      </w:r>
    </w:p>
    <w:p>
      <w:pPr>
        <w:pStyle w:val="ListBullet"/>
        <w:spacing w:after="40"/>
      </w:pPr>
      <w:r>
        <w:rPr>
          <w:sz w:val="20"/>
        </w:rPr>
        <w:t>Request Indexing submitted per URL</w:t>
      </w:r>
    </w:p>
    <w:p>
      <w:pPr>
        <w:pStyle w:val="ListBullet"/>
        <w:spacing w:after="40"/>
      </w:pPr>
      <w:r>
        <w:rPr>
          <w:sz w:val="20"/>
        </w:rPr>
        <w:t>Post-publish 30-day rank/CTR delta in REP-02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Aggregate acceptance criteria</w:t>
      </w:r>
    </w:p>
    <w:p>
      <w:pPr>
        <w:pStyle w:val="ListBullet"/>
        <w:spacing w:after="40"/>
      </w:pPr>
      <w:r>
        <w:rPr>
          <w:sz w:val="20"/>
        </w:rPr>
        <w:t>8 /locations/* URLs upgraded with LocalBusiness + BreadcrumbList schema by M3 close (3 M1 + 3 M2 + 2 M3 conditional)</w:t>
      </w:r>
    </w:p>
    <w:p>
      <w:pPr>
        <w:pStyle w:val="ListBullet"/>
        <w:spacing w:after="40"/>
      </w:pPr>
      <w:r>
        <w:rPr>
          <w:sz w:val="20"/>
        </w:rPr>
        <w:t>Cross-borough 5-coord matrix moves 8/40 → 14/40 cells (M3 target)</w:t>
      </w:r>
    </w:p>
    <w:p>
      <w:pPr>
        <w:pStyle w:val="ListBullet"/>
        <w:spacing w:after="40"/>
      </w:pPr>
      <w:r>
        <w:rPr>
          <w:sz w:val="20"/>
        </w:rPr>
        <w:t>/locations/recovery-center-in-sunset-park-ny ranks pos 19.58 → top 10 within 60d (primary diffusion target)</w:t>
      </w:r>
    </w:p>
    <w:p>
      <w:pPr>
        <w:pStyle w:val="ListBullet"/>
        <w:spacing w:after="40"/>
      </w:pPr>
      <w:r>
        <w:rPr>
          <w:sz w:val="20"/>
        </w:rPr>
        <w:t>LP-01 96-URL working sheet populated W1 M1</w:t>
      </w:r>
    </w:p>
    <w:p>
      <w:pPr>
        <w:pStyle w:val="ListBullet"/>
        <w:spacing w:after="40"/>
      </w:pPr>
      <w:r>
        <w:rPr>
          <w:sz w:val="20"/>
        </w:rPr>
        <w:t>0-click cohort 301s deployed M1 (verified HTTP probe)</w:t>
      </w:r>
    </w:p>
    <w:p>
      <w:pPr>
        <w:pStyle w:val="ListBullet"/>
        <w:spacing w:after="40"/>
      </w:pPr>
      <w:r>
        <w:rPr>
          <w:sz w:val="20"/>
        </w:rPr>
        <w:t>9 bleeding on-topic blog posts refreshed across Q2 (3/month)</w:t>
      </w:r>
    </w:p>
    <w:p>
      <w:pPr>
        <w:pStyle w:val="ListBullet"/>
        <w:spacing w:after="40"/>
      </w:pPr>
      <w:r>
        <w:rPr>
          <w:sz w:val="20"/>
        </w:rPr>
        <w:t xml:space="preserve">62 internal links deployed per </w:t>
      </w:r>
      <w:r>
        <w:rPr>
          <w:rFonts w:ascii="Consolas" w:hAnsi="Consolas"/>
          <w:sz w:val="18"/>
        </w:rPr>
        <w:t>Urban_Recovery_Internal_Linking_Map.csv</w:t>
      </w:r>
      <w:r>
        <w:rPr>
          <w:sz w:val="20"/>
        </w:rPr>
        <w:t xml:space="preserve"> rows IL-19 through IL-46 + IL-58/59</w:t>
      </w:r>
    </w:p>
    <w:p>
      <w:pPr>
        <w:pStyle w:val="ListBullet"/>
        <w:spacing w:after="40"/>
      </w:pPr>
      <w:r>
        <w:rPr>
          <w:sz w:val="20"/>
        </w:rPr>
        <w:t>Rank tracking baseline + 30-day deltas captured per URL in REP-02</w:t>
      </w:r>
    </w:p>
    <w:p>
      <w:pPr>
        <w:spacing w:before="240" w:after="80"/>
      </w:pPr>
      <w:r>
        <w:rPr>
          <w:b/>
          <w:color w:val="0B1726"/>
          <w:sz w:val="28"/>
        </w:rPr>
        <w:t>Owner asks (Push 3)</w:t>
      </w:r>
    </w:p>
    <w:p>
      <w:pPr>
        <w:spacing w:after="80"/>
      </w:pPr>
      <w:r>
        <w:rPr>
          <w:sz w:val="20"/>
        </w:rPr>
        <w:t>None gating beyond the cross-Push asks. LP-02 upgrades are HQDM-side execution.</w:t>
      </w:r>
    </w:p>
    <w:p>
      <w:pPr>
        <w:spacing w:before="240" w:after="80"/>
      </w:pPr>
      <w:r>
        <w:rPr>
          <w:b/>
          <w:color w:val="0B1726"/>
          <w:sz w:val="28"/>
        </w:rPr>
        <w:t>Non-asks</w:t>
      </w:r>
    </w:p>
    <w:p>
      <w:pPr>
        <w:pStyle w:val="ListBullet"/>
        <w:spacing w:after="40"/>
      </w:pPr>
      <w:r>
        <w:rPr>
          <w:sz w:val="20"/>
        </w:rPr>
        <w:t>*</w:t>
      </w:r>
      <w:r>
        <w:rPr>
          <w:i/>
          <w:sz w:val="20"/>
        </w:rPr>
        <w:t>No bulk NOINDEX or 410 of /locations/</w:t>
      </w:r>
      <w:r>
        <w:rPr>
          <w:sz w:val="20"/>
        </w:rPr>
        <w:t xml:space="preserve"> URLs** — per </w:t>
      </w:r>
      <w:r>
        <w:rPr>
          <w:rFonts w:ascii="Consolas" w:hAnsi="Consolas"/>
          <w:sz w:val="18"/>
        </w:rPr>
        <w:t>feedback_hqdm_location_pages_fill_not_kill.md</w:t>
      </w:r>
    </w:p>
    <w:p>
      <w:pPr>
        <w:pStyle w:val="ListBullet"/>
        <w:spacing w:after="40"/>
      </w:pPr>
      <w:r>
        <w:rPr>
          <w:sz w:val="20"/>
        </w:rPr>
        <w:t>*</w:t>
      </w:r>
      <w:r>
        <w:rPr>
          <w:i/>
          <w:sz w:val="20"/>
        </w:rPr>
        <w:t>No new /locations/</w:t>
      </w:r>
      <w:r>
        <w:rPr>
          <w:sz w:val="20"/>
        </w:rPr>
        <w:t xml:space="preserve"> builds** — the existing URLs cover the cross-borough matrix; lift is content + schema + internal-link</w:t>
      </w:r>
    </w:p>
    <w:p>
      <w:pPr>
        <w:pStyle w:val="ListBullet"/>
        <w:spacing w:after="40"/>
      </w:pPr>
      <w:r>
        <w:rPr>
          <w:sz w:val="20"/>
        </w:rPr>
        <w:t>*</w:t>
      </w:r>
      <w:r>
        <w:rPr>
          <w:i/>
          <w:sz w:val="20"/>
        </w:rPr>
        <w:t>No /locations/</w:t>
      </w:r>
      <w:r>
        <w:rPr>
          <w:sz w:val="20"/>
        </w:rPr>
        <w:t xml:space="preserve"> → /[neighborhood]-rehab/ migration** — URL structure stays</w:t>
      </w:r>
    </w:p>
    <w:p>
      <w:pPr>
        <w:pStyle w:val="ListBullet"/>
        <w:spacing w:after="40"/>
      </w:pPr>
      <w:r>
        <w:rPr>
          <w:b/>
          <w:sz w:val="20"/>
        </w:rPr>
        <w:t>No off-topic blog refresh hours</w:t>
      </w:r>
      <w:r>
        <w:rPr>
          <w:sz w:val="20"/>
        </w:rPr>
        <w:t xml:space="preserve"> — off-topic high-traffic posts stay live but get zero refresh hours</w:t>
      </w:r>
    </w:p>
    <w:p>
      <w:pPr>
        <w:pStyle w:val="ListBullet"/>
        <w:spacing w:after="40"/>
      </w:pPr>
      <w:r>
        <w:rPr>
          <w:b/>
          <w:sz w:val="20"/>
        </w:rPr>
        <w:t>No Manhattan / Queens / Bronx / Staten Island upgrades</w:t>
      </w:r>
      <w:r>
        <w:rPr>
          <w:sz w:val="20"/>
        </w:rPr>
        <w:t xml:space="preserve"> — Q3+ scope; UR is a single-pin Brooklyn inpatient and out-of-borough doorways are LP-01 removal candidates if 0-click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