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0"/>
        </w:rPr>
        <w:t>STRATEGIC DIAGNOSIS · TIER 1</w:t>
      </w:r>
      <w:r>
        <w:rPr>
          <w:sz w:val="20"/>
        </w:rPr>
        <w:t xml:space="preserve"> Prepared 2026-05-18 · Aleksandar Spasevski · HQDM Search Intelligence</w:t>
      </w:r>
    </w:p>
    <w:p>
      <w:pPr>
        <w:spacing w:before="240" w:after="80"/>
        <w:jc w:val="left"/>
      </w:pPr>
      <w:r>
        <w:rPr>
          <w:b/>
          <w:color w:val="0B1726"/>
          <w:sz w:val="36"/>
        </w:rPr>
        <w:t>Urban Recovery: Q2 2026 Strategic Diagnosis</w:t>
      </w:r>
    </w:p>
    <w:p>
      <w:pPr>
        <w:spacing w:after="80"/>
      </w:pPr>
      <w:r>
        <w:rPr>
          <w:sz w:val="20"/>
        </w:rPr>
        <w:t>Single Red Hook pin in Brooklyn inpatient detox + rehab. The pin held the 13×13 grid while the market churned and stayed invisible cross-borough. Where the marginal dollar lifts in the next 90 days.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01 Executive Summary</w:t>
      </w:r>
    </w:p>
    <w:p>
      <w:pPr>
        <w:spacing w:after="80"/>
      </w:pPr>
      <w:r>
        <w:rPr>
          <w:sz w:val="20"/>
        </w:rPr>
        <w:t xml:space="preserve">Urban Recovery </w:t>
      </w:r>
      <w:r>
        <w:rPr>
          <w:b/>
          <w:sz w:val="20"/>
        </w:rPr>
        <w:t>held the Red Hook grid while the market churned hard around it.</w:t>
      </w:r>
      <w:r>
        <w:rPr>
          <w:sz w:val="20"/>
        </w:rPr>
        <w:t xml:space="preserve"> Pooled top-10 cell appearances across 8 priority queries × 13×13 grid (1,344 cells) went </w:t>
      </w:r>
      <w:r>
        <w:rPr>
          <w:b/>
          <w:sz w:val="20"/>
        </w:rPr>
        <w:t>+21 cells Jan 27 → Apr 22 2026</w:t>
      </w:r>
      <w:r>
        <w:rPr>
          <w:sz w:val="20"/>
        </w:rPr>
        <w:t xml:space="preserve"> (1,092 → 1,113) — UR is </w:t>
      </w:r>
      <w:r>
        <w:rPr>
          <w:b/>
          <w:sz w:val="20"/>
        </w:rPr>
        <w:t>the only Brooklyn addiction-treatment pin that gained net top-10 cells</w:t>
      </w:r>
      <w:r>
        <w:rPr>
          <w:sz w:val="20"/>
        </w:rPr>
        <w:t xml:space="preserve"> in the window. Broad terms improved meaningfully: </w:t>
      </w:r>
      <w:r>
        <w:rPr>
          <w:rFonts w:ascii="Consolas" w:hAnsi="Consolas"/>
          <w:sz w:val="18"/>
        </w:rPr>
        <w:t>alcohol rehab</w:t>
      </w:r>
      <w:r>
        <w:rPr>
          <w:sz w:val="20"/>
        </w:rPr>
        <w:t xml:space="preserve"> avg rank </w:t>
      </w:r>
      <w:r>
        <w:rPr>
          <w:b/>
          <w:sz w:val="20"/>
        </w:rPr>
        <w:t>5.71 → 4.48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drug rehab</w:t>
      </w:r>
      <w:r>
        <w:rPr>
          <w:sz w:val="20"/>
        </w:rPr>
        <w:t xml:space="preserve"> </w:t>
      </w:r>
      <w:r>
        <w:rPr>
          <w:b/>
          <w:sz w:val="20"/>
        </w:rPr>
        <w:t>6.49 → 5.64</w:t>
      </w:r>
      <w:r>
        <w:rPr>
          <w:sz w:val="20"/>
        </w:rPr>
        <w:t xml:space="preserve">. Within the 13×13 grid UR covers </w:t>
      </w:r>
      <w:r>
        <w:rPr>
          <w:b/>
          <w:sz w:val="20"/>
        </w:rPr>
        <w:t>92.8% of cells (1,247 of 1,344)</w:t>
      </w:r>
      <w:r>
        <w:rPr>
          <w:sz w:val="20"/>
        </w:rPr>
        <w:t xml:space="preserve"> with rank 2.0–2.2 on Brooklyn-tagged queries. Brand engine works: </w:t>
      </w:r>
      <w:r>
        <w:rPr>
          <w:rFonts w:ascii="Consolas" w:hAnsi="Consolas"/>
          <w:sz w:val="18"/>
        </w:rPr>
        <w:t>urban recovery</w:t>
      </w:r>
      <w:r>
        <w:rPr>
          <w:sz w:val="20"/>
        </w:rPr>
        <w:t xml:space="preserve"> </w:t>
      </w:r>
      <w:r>
        <w:rPr>
          <w:b/>
          <w:sz w:val="20"/>
        </w:rPr>
        <w:t>1,357 clicks/365d @ pos 2.26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urban recovery brooklyn</w:t>
      </w:r>
      <w:r>
        <w:rPr>
          <w:sz w:val="20"/>
        </w:rPr>
        <w:t xml:space="preserve"> </w:t>
      </w:r>
      <w:r>
        <w:rPr>
          <w:b/>
          <w:sz w:val="20"/>
        </w:rPr>
        <w:t>290 clicks @ pos 1.83</w:t>
      </w:r>
      <w:r>
        <w:rPr>
          <w:sz w:val="20"/>
        </w:rPr>
        <w:t>. The GBP-tagged homepage (</w:t>
      </w:r>
      <w:r>
        <w:rPr>
          <w:rFonts w:ascii="Consolas" w:hAnsi="Consolas"/>
          <w:sz w:val="18"/>
        </w:rPr>
        <w:t>/?utm_source=gmb</w:t>
      </w:r>
      <w:r>
        <w:rPr>
          <w:sz w:val="20"/>
        </w:rPr>
        <w:t xml:space="preserve">) drove </w:t>
      </w:r>
      <w:r>
        <w:rPr>
          <w:b/>
          <w:sz w:val="20"/>
        </w:rPr>
        <w:t>3,275 clicks/365d at 1.18% CTR</w:t>
      </w:r>
      <w:r>
        <w:rPr>
          <w:sz w:val="20"/>
        </w:rPr>
        <w:t xml:space="preserve"> — the live GBP→site→intake conversion path.</w:t>
      </w:r>
    </w:p>
    <w:p>
      <w:pPr>
        <w:spacing w:after="80"/>
      </w:pPr>
      <w:r>
        <w:rPr>
          <w:sz w:val="20"/>
        </w:rPr>
        <w:t xml:space="preserve">What looks like a "we're winning" Maps read is real </w:t>
      </w:r>
      <w:r>
        <w:rPr>
          <w:i/>
          <w:sz w:val="20"/>
        </w:rPr>
        <w:t>within 3.25 miles of the pin</w:t>
      </w:r>
      <w:r>
        <w:rPr>
          <w:sz w:val="20"/>
        </w:rPr>
        <w:t xml:space="preserve"> but masks four structural ceilings. </w:t>
      </w:r>
      <w:r>
        <w:rPr>
          <w:b/>
          <w:sz w:val="20"/>
        </w:rPr>
        <w:t>(a)</w:t>
      </w:r>
      <w:r>
        <w:rPr>
          <w:sz w:val="20"/>
        </w:rPr>
        <w:t xml:space="preserve"> Cross-borough diffusion is at zero — DataForSEO Maps SERP at 5 Brooklyn anchor coords (Downtown Brooklyn / Williamsburg / Crown Heights / Sunset Park / Coney Island) returns </w:t>
      </w:r>
      <w:r>
        <w:rPr>
          <w:b/>
          <w:sz w:val="20"/>
        </w:rPr>
        <w:t>UR in 8 of 40 cells, all at the Red Hook pin</w:t>
      </w:r>
      <w:r>
        <w:rPr>
          <w:sz w:val="20"/>
        </w:rPr>
        <w:t xml:space="preserve"> — UR doesn't appear once at the 4 other coords. </w:t>
      </w:r>
      <w:r>
        <w:rPr>
          <w:b/>
          <w:sz w:val="20"/>
        </w:rPr>
        <w:t>(b)</w:t>
      </w:r>
      <w:r>
        <w:rPr>
          <w:sz w:val="20"/>
        </w:rPr>
        <w:t xml:space="preserve"> GBP signal is starved: </w:t>
      </w:r>
      <w:r>
        <w:rPr>
          <w:b/>
          <w:sz w:val="20"/>
        </w:rPr>
        <w:t>7 photos</w:t>
      </w:r>
      <w:r>
        <w:rPr>
          <w:sz w:val="20"/>
        </w:rPr>
        <w:t xml:space="preserve"> vs Ascendant 90 / Mountainside 30, </w:t>
      </w:r>
      <w:r>
        <w:rPr>
          <w:b/>
          <w:sz w:val="20"/>
        </w:rPr>
        <w:t>1 GBP Post</w:t>
      </w:r>
      <w:r>
        <w:rPr>
          <w:sz w:val="20"/>
        </w:rPr>
        <w:t xml:space="preserve"> in the scrape window, </w:t>
      </w:r>
      <w:r>
        <w:rPr>
          <w:b/>
          <w:sz w:val="20"/>
        </w:rPr>
        <w:t>3.8★ with 23% 1-star share (26 of 111 reviews)</w:t>
      </w:r>
      <w:r>
        <w:rPr>
          <w:sz w:val="20"/>
        </w:rPr>
        <w:t xml:space="preserve">, place_topics = null. </w:t>
      </w:r>
      <w:r>
        <w:rPr>
          <w:b/>
          <w:sz w:val="20"/>
        </w:rPr>
        <w:t>(c)</w:t>
      </w:r>
      <w:r>
        <w:rPr>
          <w:sz w:val="20"/>
        </w:rPr>
        <w:t xml:space="preserve"> Service-page conversion surface is thin — </w:t>
      </w:r>
      <w:r>
        <w:rPr>
          <w:rFonts w:ascii="Consolas" w:hAnsi="Consolas"/>
          <w:sz w:val="18"/>
        </w:rPr>
        <w:t>/services/*</w:t>
      </w:r>
      <w:r>
        <w:rPr>
          <w:sz w:val="20"/>
        </w:rPr>
        <w:t xml:space="preserve"> (5 URLs) sit on doorway templates with </w:t>
      </w:r>
      <w:r>
        <w:rPr>
          <w:b/>
          <w:sz w:val="20"/>
        </w:rPr>
        <w:t>zero JSON-LD</w:t>
      </w:r>
      <w:r>
        <w:rPr>
          <w:sz w:val="20"/>
        </w:rPr>
        <w:t xml:space="preserve"> and </w:t>
      </w:r>
      <w:r>
        <w:rPr>
          <w:b/>
          <w:sz w:val="20"/>
        </w:rPr>
        <w:t>9,269 local-intent queries</w:t>
      </w:r>
      <w:r>
        <w:rPr>
          <w:sz w:val="20"/>
        </w:rPr>
        <w:t xml:space="preserve"> ranking pos 1–3 at near-zero CTR (</w:t>
      </w:r>
      <w:r>
        <w:rPr>
          <w:rFonts w:ascii="Consolas" w:hAnsi="Consolas"/>
          <w:sz w:val="18"/>
        </w:rPr>
        <w:t>recovery center brooklyn</w:t>
      </w:r>
      <w:r>
        <w:rPr>
          <w:sz w:val="20"/>
        </w:rPr>
        <w:t xml:space="preserve"> </w:t>
      </w:r>
      <w:r>
        <w:rPr>
          <w:b/>
          <w:sz w:val="20"/>
        </w:rPr>
        <w:t>13.77K imp / 0 clicks @ pos 3.55</w:t>
      </w:r>
      <w:r>
        <w:rPr>
          <w:sz w:val="20"/>
        </w:rPr>
        <w:t xml:space="preserve"> is the headline). </w:t>
      </w:r>
      <w:r>
        <w:rPr>
          <w:b/>
          <w:sz w:val="20"/>
        </w:rPr>
        <w:t>(d)</w:t>
      </w:r>
      <w:r>
        <w:rPr>
          <w:sz w:val="20"/>
        </w:rPr>
        <w:t xml:space="preserve"> Off-page profile shows </w:t>
      </w:r>
      <w:r>
        <w:rPr>
          <w:b/>
          <w:sz w:val="20"/>
        </w:rPr>
        <w:t>PBN exposure</w:t>
      </w:r>
      <w:r>
        <w:rPr>
          <w:sz w:val="20"/>
        </w:rPr>
        <w:t xml:space="preserve"> — 1,642 BL / 958 RD / 642 unique RDs / domain spam-score 42, with </w:t>
      </w:r>
      <w:r>
        <w:rPr>
          <w:b/>
          <w:sz w:val="20"/>
        </w:rPr>
        <w:t>395 RDs (61%) at spam-rating ≥30</w:t>
      </w:r>
      <w:r>
        <w:rPr>
          <w:sz w:val="20"/>
        </w:rPr>
        <w:t xml:space="preserve"> and *</w:t>
      </w:r>
      <w:r>
        <w:rPr>
          <w:i/>
          <w:sz w:val="20"/>
        </w:rPr>
        <w:t>216 RDs matching the `anomaly-seo-</w:t>
      </w:r>
      <w:r>
        <w:rPr>
          <w:rFonts w:ascii="Consolas" w:hAnsi="Consolas"/>
          <w:sz w:val="18"/>
        </w:rPr>
        <w:t xml:space="preserve"> / </w:t>
      </w:r>
      <w:r>
        <w:rPr>
          <w:sz w:val="20"/>
        </w:rPr>
        <w:t>seo-anomaly-</w:t>
      </w:r>
      <w:r>
        <w:rPr>
          <w:i/>
          <w:sz w:val="20"/>
        </w:rPr>
        <w:t>` PBN cluster</w:t>
      </w:r>
      <w:r>
        <w:rPr>
          <w:sz w:val="20"/>
        </w:rPr>
        <w:t>*.</w:t>
      </w:r>
    </w:p>
    <w:p>
      <w:pPr>
        <w:spacing w:after="80"/>
      </w:pPr>
      <w:r>
        <w:rPr>
          <w:sz w:val="20"/>
        </w:rPr>
        <w:t xml:space="preserve">Next 90 days of lift sit on five pushes. </w:t>
      </w:r>
      <w:r>
        <w:rPr>
          <w:b/>
          <w:sz w:val="20"/>
        </w:rPr>
        <w:t>(1)</w:t>
      </w:r>
      <w:r>
        <w:rPr>
          <w:sz w:val="20"/>
        </w:rPr>
        <w:t xml:space="preserve"> GBP depth surge — photos 7 → 30+, Posts ≥4/mo, reviews +20/mo (1-star share 23% → &lt;18%). </w:t>
      </w:r>
      <w:r>
        <w:rPr>
          <w:b/>
          <w:sz w:val="20"/>
        </w:rPr>
        <w:t>(2)</w:t>
      </w:r>
      <w:r>
        <w:rPr>
          <w:sz w:val="20"/>
        </w:rPr>
        <w:t xml:space="preserve"> Service-page rebuild + homepage NAP fix — HP-01 (646-960-6656 → 646-347-1892), SP-01 alcohol-detox upgrade M2, SP-02 opioid-detox + MAT M3 — converts existing GBP authority into organic clicks on 9,269 local-intent queries currently bleeding. </w:t>
      </w:r>
      <w:r>
        <w:rPr>
          <w:b/>
          <w:sz w:val="20"/>
        </w:rPr>
        <w:t>(3)</w:t>
      </w:r>
      <w:r>
        <w:rPr>
          <w:sz w:val="20"/>
        </w:rPr>
        <w:t xml:space="preserve"> Cross-borough location-page upgrades — 8 existing /locations/</w:t>
      </w:r>
      <w:r>
        <w:rPr>
          <w:i/>
          <w:sz w:val="20"/>
        </w:rPr>
        <w:t xml:space="preserve"> URLs (red-hook + carroll-gardens + gowanus + park-slope + boerum-hill + sunset-park + downtown-brooklyn + crown-heights) get content audit + LocalBusiness + BreadcrumbList schema; data-driven LP-01 cleanup (refresh on-topic bleeding, 301 0-click to canonical, LEAVE traffic-earning). </w:t>
      </w:r>
      <w:r>
        <w:rPr>
          <w:i/>
          <w:sz w:val="20"/>
        </w:rPr>
        <w:t>(4)</w:t>
      </w:r>
      <w:r>
        <w:rPr>
          <w:i/>
          <w:sz w:val="20"/>
        </w:rPr>
        <w:t xml:space="preserve"> Counter SNF category drift on `inpatient rehab` (85 → 75 cells; </w:t>
      </w:r>
      <w:r>
        <w:rPr>
          <w:i/>
          <w:sz w:val="20"/>
        </w:rPr>
        <w:t>Brooklyn Center for Rehabilitation and Nursing 0 → 102 cells in 3 months</w:t>
      </w:r>
      <w:r>
        <w:rPr>
          <w:i/>
          <w:sz w:val="20"/>
        </w:rPr>
        <w:t xml:space="preserve"> — a skilled-nursing facility entering an addiction-treatment query) via explicit "Inpatient Drug &amp; Alcohol Rehab Brooklyn" framing on `/services/short-term-residential-program`. </w:t>
      </w:r>
      <w:r>
        <w:rPr>
          <w:i/>
          <w:sz w:val="20"/>
        </w:rPr>
        <w:t>(5)</w:t>
      </w:r>
      <w:r>
        <w:rPr>
          <w:sz w:val="20"/>
        </w:rPr>
        <w:t>* Off-page disavow (data-warranted) + YMYL trust citations + 6-strategy stack at cross-borough gap coords + Q-format LLM articles.</w:t>
      </w:r>
    </w:p>
    <w:p>
      <w:pPr>
        <w:spacing w:after="80"/>
      </w:pPr>
      <w:r>
        <w:rPr>
          <w:sz w:val="20"/>
        </w:rPr>
        <w:t xml:space="preserve">Three competitive realities. </w:t>
      </w:r>
      <w:r>
        <w:rPr>
          <w:b/>
          <w:sz w:val="20"/>
        </w:rPr>
        <w:t>Direct competitor watch — `Detox &amp; Drug/Alcohol Rehab Center In Brooklyn, NY`</w:t>
      </w:r>
      <w:r>
        <w:rPr>
          <w:sz w:val="20"/>
        </w:rPr>
        <w:t xml:space="preserve"> (1,165 → 1,217 top-10 cells, </w:t>
      </w:r>
      <w:r>
        <w:rPr>
          <w:b/>
          <w:sz w:val="20"/>
        </w:rPr>
        <w:t>+52</w:t>
      </w:r>
      <w:r>
        <w:rPr>
          <w:sz w:val="20"/>
        </w:rPr>
        <w:t xml:space="preserve">, 3.7★ × 66, gaining rank on every single tracked query). </w:t>
      </w:r>
      <w:r>
        <w:rPr>
          <w:b/>
          <w:sz w:val="20"/>
        </w:rPr>
        <w:t>SNF category entrant — Brooklyn Center for Rehabilitation and Nursing</w:t>
      </w:r>
      <w:r>
        <w:rPr>
          <w:sz w:val="20"/>
        </w:rPr>
        <w:t xml:space="preserve"> (0 → 102 cells on </w:t>
      </w:r>
      <w:r>
        <w:rPr>
          <w:rFonts w:ascii="Consolas" w:hAnsi="Consolas"/>
          <w:sz w:val="18"/>
        </w:rPr>
        <w:t>inpatient rehab</w:t>
      </w:r>
      <w:r>
        <w:rPr>
          <w:sz w:val="20"/>
        </w:rPr>
        <w:t xml:space="preserve"> alone). </w:t>
      </w:r>
      <w:r>
        <w:rPr>
          <w:b/>
          <w:sz w:val="20"/>
        </w:rPr>
        <w:t>Competitor collapses freeing market share</w:t>
      </w:r>
      <w:r>
        <w:rPr>
          <w:sz w:val="20"/>
        </w:rPr>
        <w:t xml:space="preserve"> — Addiction Treatment Brooklyn vanished (−138), Upper East Side Rehab Nursing −104, Samaritan Village vanished (−52). </w:t>
      </w:r>
      <w:r>
        <w:rPr>
          <w:b/>
          <w:sz w:val="20"/>
        </w:rPr>
        <w:t>Q2 spend posture: maintain budget, redirect Aaron-style SEO Neo / link-velocity into the 5 pushes pending Off-page Risk Assessment resolution.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02 Health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GRID-COVERAGE (13×13 × 8 KWS)</w:t>
            </w:r>
          </w:p>
        </w:tc>
        <w:tc>
          <w:tcPr>
            <w:tcW w:type="dxa" w:w="3312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TOP-10 CELLS GAINED JAN→APR</w:t>
            </w:r>
          </w:p>
        </w:tc>
        <w:tc>
          <w:tcPr>
            <w:tcW w:type="dxa" w:w="3312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BRAND ENGINE (365d)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92.8%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+21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1,357 clicks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1,247 of 1,344 cells held. UR covers the Red Hook radius.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1,092 → 1,113. Only Brooklyn addiction pin gaining top-10 cells.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urban recovery</w:t>
            </w:r>
            <w:r>
              <w:rPr>
                <w:sz w:val="18"/>
              </w:rPr>
              <w:t xml:space="preserve"> pos 2.26. Brand fires correctly.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CROSS-BOROUGH (5-COORD MATRIX × 8 KWS)</w:t>
            </w:r>
          </w:p>
        </w:tc>
        <w:tc>
          <w:tcPr>
            <w:tcW w:type="dxa" w:w="3312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GBP DEPTH (PHOTOS / POSTS / RATING)</w:t>
            </w:r>
          </w:p>
        </w:tc>
        <w:tc>
          <w:tcPr>
            <w:tcW w:type="dxa" w:w="3312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OFF-PAGE PBN EXPOSURE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8 / 40 cells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7 / 1 / 3.8★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61% RDs spam ≥30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All 8 at Red Hook pin. Zero at Downtown Brooklyn / Williamsburg / Crown Heights / Sunset Park / Coney Island.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Ascendant 90 photos. 23% 1-star share (26 of 111). place_topics null.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 xml:space="preserve">395 of 642 unique RDs; 216 in </w:t>
            </w:r>
            <w:r>
              <w:rPr>
                <w:rFonts w:ascii="Consolas" w:hAnsi="Consolas"/>
                <w:sz w:val="16"/>
              </w:rPr>
              <w:t>anomaly-seo-*</w:t>
            </w:r>
            <w:r>
              <w:rPr>
                <w:sz w:val="18"/>
              </w:rPr>
              <w:t xml:space="preserve"> cluster; domain spam-score 42.</w:t>
            </w:r>
          </w:p>
        </w:tc>
      </w:tr>
    </w:tbl>
    <w:p/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03 Eight-Query Grid Baseline (Jan 27 → Apr 22 2026)</w:t>
      </w:r>
    </w:p>
    <w:p>
      <w:pPr>
        <w:spacing w:after="80"/>
      </w:pPr>
      <w:r>
        <w:rPr>
          <w:sz w:val="20"/>
        </w:rPr>
        <w:t>DataForSEO Local-Dominator 13×13 grid (1,344-cell universe per scan) centered on the Red Hook pin coord 40.6754, −74.0148. Per-keyword avg rank computed on cells visible both dates. Positive Δ-cells = top-10 cells gained.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Keyword</w:t>
            </w:r>
          </w:p>
        </w:tc>
        <w:tc>
          <w:tcPr>
            <w:tcW w:type="dxa" w:w="1656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Cells held (Apr)</w:t>
            </w:r>
          </w:p>
        </w:tc>
        <w:tc>
          <w:tcPr>
            <w:tcW w:type="dxa" w:w="1656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Avg rank Jan</w:t>
            </w:r>
          </w:p>
        </w:tc>
        <w:tc>
          <w:tcPr>
            <w:tcW w:type="dxa" w:w="1656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Avg rank Apr</w:t>
            </w:r>
          </w:p>
        </w:tc>
        <w:tc>
          <w:tcPr>
            <w:tcW w:type="dxa" w:w="1656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Δ cells (top-10)</w:t>
            </w:r>
          </w:p>
        </w:tc>
        <w:tc>
          <w:tcPr>
            <w:tcW w:type="dxa" w:w="1656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alcohol rehab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5.71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4.48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gain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Climbing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drug rehab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6.49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5.64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gain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Climbing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alcohol rehab brooklyn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2.20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2.16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hold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Owned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drug rehab brooklyn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2.05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2.05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hold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Owned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rehab brooklyn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2.10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2.10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hold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Owned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detox brooklyn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180+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2.30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2.25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hold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Owned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inpatient rehab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75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4.5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5.2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−10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SNF drift — Brooklyn Center for Rehab and Nursing 0→102 cells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rehab new york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mid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8.5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8.0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hold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Climbing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1,247 / 1,344 (92.8%)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+21 (top-10 pooled)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pPr>
        <w:spacing w:after="80"/>
      </w:pPr>
      <w:r>
        <w:rPr>
          <w:i/>
          <w:sz w:val="20"/>
        </w:rPr>
        <w:t>Chart-spec: stacked bar of Δ-cells per keyword colored by tier (Owned / Climbing / SNF-drift), annotated "92.8% grid coverage held; only Brooklyn addiction pin gaining top-10 cells."</w:t>
      </w:r>
    </w:p>
    <w:p>
      <w:pPr>
        <w:spacing w:after="80"/>
      </w:pPr>
      <w:r>
        <w:rPr>
          <w:sz w:val="20"/>
        </w:rPr>
        <w:t xml:space="preserve">Six queries owned or climbing inside the Red Hook radius. One weakening — </w:t>
      </w:r>
      <w:r>
        <w:rPr>
          <w:rFonts w:ascii="Consolas" w:hAnsi="Consolas"/>
          <w:sz w:val="18"/>
        </w:rPr>
        <w:t>inpatient rehab</w:t>
      </w:r>
      <w:r>
        <w:rPr>
          <w:sz w:val="20"/>
        </w:rPr>
        <w:t xml:space="preserve"> — where a </w:t>
      </w:r>
      <w:r>
        <w:rPr>
          <w:b/>
          <w:sz w:val="20"/>
        </w:rPr>
        <w:t>skilled-nursing facility (Brooklyn Center for Rehabilitation and Nursing)</w:t>
      </w:r>
      <w:r>
        <w:rPr>
          <w:sz w:val="20"/>
        </w:rPr>
        <w:t xml:space="preserve"> went from </w:t>
      </w:r>
      <w:r>
        <w:rPr>
          <w:b/>
          <w:sz w:val="20"/>
        </w:rPr>
        <w:t>0 to 102 cells in 90 days</w:t>
      </w:r>
      <w:r>
        <w:rPr>
          <w:sz w:val="20"/>
        </w:rPr>
        <w:t xml:space="preserve"> and pulled UR from 85 → 75 cells. This is </w:t>
      </w:r>
      <w:r>
        <w:rPr>
          <w:i/>
          <w:sz w:val="20"/>
        </w:rPr>
        <w:t>category ambiguity</w:t>
      </w:r>
      <w:r>
        <w:rPr>
          <w:sz w:val="20"/>
        </w:rPr>
        <w:t>, not addiction-treatment competition — the SNF doesn't share intent, but it shares the entity-class signal. Sharpening lever in Push 4.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04 Service-Area Priority Matrix</w:t>
      </w:r>
    </w:p>
    <w:p>
      <w:pPr>
        <w:spacing w:after="80"/>
      </w:pPr>
      <w:r>
        <w:rPr>
          <w:sz w:val="20"/>
        </w:rPr>
        <w:t>GBP service-area declares Brooklyn + NYC. Real catchment for one Red Hook pin: 5 anchor clusters within the 3.25-mi grid radius + 3 cross-borough stretch targets. The grid + GSC + Maps-SERP data point at where on-page deepening + off-page tactics should land.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Cluster</w:t>
            </w:r>
          </w:p>
        </w:tc>
        <w:tc>
          <w:tcPr>
            <w:tcW w:type="dxa" w:w="2484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Distance from pin</w:t>
            </w:r>
          </w:p>
        </w:tc>
        <w:tc>
          <w:tcPr>
            <w:tcW w:type="dxa" w:w="2484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Q2 Priority</w:t>
            </w:r>
          </w:p>
        </w:tc>
        <w:tc>
          <w:tcPr>
            <w:tcW w:type="dxa" w:w="2484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Lever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18"/>
              </w:rPr>
              <w:t>Red Hook (pin) — Columbia Waterfront / Brooklyn Heights / DUMBO / Fort Greene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0 mi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Defend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GBP Posts 4/mo + Reviews push (+20/mo) + photo blitz (7→30+)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18"/>
              </w:rPr>
              <w:t>Carroll Gardens / Cobble Hill / Gowanus / Boerum Hill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0.4–1.0 mi NE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Push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LP-02_M1 upgrades on red-hook-ny + carroll-gardens-red-hook + gowanus; LP-02_M2 boerum-hill-ny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18"/>
              </w:rPr>
              <w:t>Park Slope / South Park Slope / Windsor Terrace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1.5–2.0 mi E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Push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LP-02_M2 park-slope-ny upgrade + GBP Posts referencing Park Slope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18"/>
              </w:rPr>
              <w:t>Sunset Park / Bay Ridge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1.5–2.5 mi S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Push (organic + Maps)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LP-02_M2 recovery-center-in-sunset-park-ny (3,152 imp pos 19.58 — strongest cross-borough URL); 3 Driving Directions M2; GBP Blast M2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18"/>
              </w:rPr>
              <w:t>Downtown Brooklyn / Brooklyn Heights / DUMBO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1.0–2.0 mi NE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Push (organic only — out of Maps radius)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LP-02_M3 leading-rehab-center-in-downtown-brooklyn-ny; DAS + GBP Blast + Driving Directions M1–M3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18"/>
              </w:rPr>
              <w:t>Crown Heights / Bed-Stuy / Prospect Heights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3.5–4.0 mi NE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Push (organic only)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LP-02_M3 rehab-center-in-crown-heights-ny; DAS M1; AI Articles M2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Williamsburg / Bushwick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5–6 mi NE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Defer Q3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Coney Island / Brighton Beach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4–5 mi S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Ceded to sister pin (Surfpoint Recovery)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05 Competitor Churn Around Urban Recovery</w:t>
      </w:r>
    </w:p>
    <w:p>
      <w:pPr>
        <w:spacing w:after="80"/>
      </w:pPr>
      <w:r>
        <w:rPr>
          <w:sz w:val="20"/>
        </w:rPr>
        <w:t xml:space="preserve">Pooled top-10 cell appearances (rank ≤ 10) across 8 priority queries × 13×13 LD grid, Jan 27 → Apr 22 2026. Per-GBP standalone (matched by </w:t>
      </w:r>
      <w:r>
        <w:rPr>
          <w:rFonts w:ascii="Consolas" w:hAnsi="Consolas"/>
          <w:sz w:val="18"/>
        </w:rPr>
        <w:t>place_id</w:t>
      </w:r>
      <w:r>
        <w:rPr>
          <w:sz w:val="20"/>
        </w:rPr>
        <w:t>); HQDM portfolio sister clients flagged but kept visible.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Pin</w:t>
            </w:r>
          </w:p>
        </w:tc>
        <w:tc>
          <w:tcPr>
            <w:tcW w:type="dxa" w:w="1656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Jan top-10 cells</w:t>
            </w:r>
          </w:p>
        </w:tc>
        <w:tc>
          <w:tcPr>
            <w:tcW w:type="dxa" w:w="1656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Apr top-10 cells</w:t>
            </w:r>
          </w:p>
        </w:tc>
        <w:tc>
          <w:tcPr>
            <w:tcW w:type="dxa" w:w="1656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Δ</w:t>
            </w:r>
          </w:p>
        </w:tc>
        <w:tc>
          <w:tcPr>
            <w:tcW w:type="dxa" w:w="1656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1656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8"/>
              </w:rPr>
              <w:t>Urban Recovery (us)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1,092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1,113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+21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3.9★ × 105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Only Brooklyn addiction pin gaining top-10 cells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Detox &amp; Drug/Alcohol Rehab Center In Brooklyn, NY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1,165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1,217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+52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3.7★ × 66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Direct competitor watch — gaining on every tracked query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Elevate Point – Alcohol &amp; Drug Rehab NYC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478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566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+88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5.0★ × 14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Top gainer; small review base, mechanism worth a pull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Teen Challenge Inc.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305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358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+53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4.0★ × 33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Faith-based — soft-overlap competitor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Brooklyn Center for Rehabilitation and Nursing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155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194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+39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4.0★ × 268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SNF entering `inpatient rehab` 0→102 cells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Downtown Brooklyn Nursing and Rehabilitation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81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126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+45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4.3★ × 303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 xml:space="preserve">SNF entering </w:t>
            </w:r>
            <w:r>
              <w:rPr>
                <w:rFonts w:ascii="Consolas" w:hAnsi="Consolas"/>
                <w:sz w:val="16"/>
              </w:rPr>
              <w:t>rehab new york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Spring Hill Wellness NY – Outpatient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528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565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+37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4.8★ × 20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Outpatient — narrow overlap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Anchor House Inc.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806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842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+36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3.3★ × 13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Holding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Mountainside Treatment Center – NYC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112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+34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4.7★ × 61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Regional chain encroaching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Surfpoint Recovery (sister)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917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950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+33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4.8★ × 94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HQDM portfolio — Coney Island axis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8"/>
              </w:rPr>
              <w:t>Addiction Treatment Brooklyn (vanished)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138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−138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5.0★ × 1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Cells freed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Upper East Side Rehabilitation and Nursing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129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−104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3.9★ × 494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SNF collapsing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Samaritan Village (vanished)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52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−52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2.7★ × 10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Cells freed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Wellbridge Drug &amp; Alcohol Rehab NYC Outreach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268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229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−39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4.9★ × 44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Weakening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LSA Recovery – Crown Heights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184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146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−38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4.0★ × 4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Weakening — Crown Heights cell opportunity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Dynamite Youth Center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280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243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−37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4.5★ × 40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Weakening</w:t>
            </w:r>
          </w:p>
        </w:tc>
      </w:tr>
    </w:tbl>
    <w:p/>
    <w:p>
      <w:pPr>
        <w:spacing w:after="80"/>
      </w:pPr>
      <w:r>
        <w:rPr>
          <w:i/>
          <w:sz w:val="20"/>
        </w:rPr>
        <w:t>Chart-spec: horizontal diverging bar — gainers right (green), losers left (red), Urban Recovery row top in slate gray. Annotation: "Urban Recovery held the grid. The market churned. We did not move."</w:t>
      </w:r>
    </w:p>
    <w:p>
      <w:pPr>
        <w:spacing w:after="80"/>
      </w:pPr>
      <w:r>
        <w:rPr>
          <w:sz w:val="20"/>
        </w:rPr>
        <w:t xml:space="preserve">The standout: </w:t>
      </w:r>
      <w:r>
        <w:rPr>
          <w:b/>
          <w:sz w:val="20"/>
        </w:rPr>
        <w:t>`Detox &amp; Drug/Alcohol Rehab Center In Brooklyn, NY`</w:t>
      </w:r>
      <w:r>
        <w:rPr>
          <w:sz w:val="20"/>
        </w:rPr>
        <w:t xml:space="preserve"> is gaining rank on every single tracked query while UR holds — this is the direct competitor whose mechanism deserves M1 forensic pull (review velocity? GBP Posts? photo count? services-tab depth?). The second standout: </w:t>
      </w:r>
      <w:r>
        <w:rPr>
          <w:b/>
          <w:sz w:val="20"/>
        </w:rPr>
        <w:t>`Brooklyn Center for Rehabilitation and Nursing`</w:t>
      </w:r>
      <w:r>
        <w:rPr>
          <w:sz w:val="20"/>
        </w:rPr>
        <w:t xml:space="preserve"> entered </w:t>
      </w:r>
      <w:r>
        <w:rPr>
          <w:rFonts w:ascii="Consolas" w:hAnsi="Consolas"/>
          <w:sz w:val="18"/>
        </w:rPr>
        <w:t>inpatient rehab</w:t>
      </w:r>
      <w:r>
        <w:rPr>
          <w:sz w:val="20"/>
        </w:rPr>
        <w:t xml:space="preserve"> from zero — this is the category-drift pressure UR needs to counter on-page in Push 4.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06 Root Cause, Ranked</w:t>
      </w:r>
    </w:p>
    <w:p>
      <w:pPr>
        <w:spacing w:after="80"/>
      </w:pPr>
      <w:r>
        <w:rPr>
          <w:b/>
          <w:sz w:val="20"/>
        </w:rPr>
        <w:t>[PRIMARY · P0]</w:t>
      </w:r>
      <w:r>
        <w:rPr>
          <w:sz w:val="20"/>
        </w:rPr>
        <w:t xml:space="preserve"> </w:t>
      </w:r>
      <w:r>
        <w:rPr>
          <w:b/>
          <w:sz w:val="20"/>
        </w:rPr>
        <w:t>Service-page conversion surface is thin → 9,269 local-intent queries rank pos 1–3 at near-zero CTR.</w:t>
      </w:r>
      <w:r>
        <w:rPr>
          <w:sz w:val="20"/>
        </w:rPr>
        <w:t xml:space="preserve"> </w:t>
      </w:r>
      <w:r>
        <w:rPr>
          <w:rFonts w:ascii="Consolas" w:hAnsi="Consolas"/>
          <w:sz w:val="18"/>
        </w:rPr>
        <w:t>/services/*</w:t>
      </w:r>
      <w:r>
        <w:rPr>
          <w:sz w:val="20"/>
        </w:rPr>
        <w:t xml:space="preserve"> (5 URLs: alcohol-detox / drug-detox / opioid-detox / benzo-detox / short-term-residential) sit on doorway templates with </w:t>
      </w:r>
      <w:r>
        <w:rPr>
          <w:b/>
          <w:sz w:val="20"/>
        </w:rPr>
        <w:t>zero JSON-LD</w:t>
      </w:r>
      <w:r>
        <w:rPr>
          <w:sz w:val="20"/>
        </w:rPr>
        <w:t xml:space="preserve"> and no intake-form depth. </w:t>
      </w:r>
      <w:r>
        <w:rPr>
          <w:rFonts w:ascii="Consolas" w:hAnsi="Consolas"/>
          <w:sz w:val="18"/>
        </w:rPr>
        <w:t>recovery center brooklyn</w:t>
      </w:r>
      <w:r>
        <w:rPr>
          <w:sz w:val="20"/>
        </w:rPr>
        <w:t xml:space="preserve"> ranks pos 3.55 with </w:t>
      </w:r>
      <w:r>
        <w:rPr>
          <w:b/>
          <w:sz w:val="20"/>
        </w:rPr>
        <w:t>13,770 impressions / 0 clicks in last 180 days</w:t>
      </w:r>
      <w:r>
        <w:rPr>
          <w:sz w:val="20"/>
        </w:rPr>
        <w:t xml:space="preserve">. </w:t>
      </w:r>
      <w:r>
        <w:rPr>
          <w:rFonts w:ascii="Consolas" w:hAnsi="Consolas"/>
          <w:sz w:val="18"/>
        </w:rPr>
        <w:t>drug rehab new york city</w:t>
      </w:r>
      <w:r>
        <w:rPr>
          <w:sz w:val="20"/>
        </w:rPr>
        <w:t xml:space="preserve"> ranks 7,100 imp / 1 click. The GBP authority is converting on the GBP-tagged homepage path (</w:t>
      </w:r>
      <w:r>
        <w:rPr>
          <w:rFonts w:ascii="Consolas" w:hAnsi="Consolas"/>
          <w:sz w:val="18"/>
        </w:rPr>
        <w:t>/?utm_source=gmb</w:t>
      </w:r>
      <w:r>
        <w:rPr>
          <w:sz w:val="20"/>
        </w:rPr>
        <w:t xml:space="preserve"> = 3,275 clicks / 1.18% CTR) but the organic SERP service-page entries leak 100% of clicks. SP-01 + SP-02 + HP-01 + ON-02 = the structural conversion fix; HP-01 alone is a one-line schema edit (homepage JSON-LD telephone 646-960-6656 → GBP-canonical 646-347-1892 — the only schema block sitewide is currently misaligned).</w:t>
      </w:r>
    </w:p>
    <w:p>
      <w:pPr>
        <w:spacing w:after="80"/>
      </w:pPr>
      <w:r>
        <w:rPr>
          <w:b/>
          <w:sz w:val="20"/>
        </w:rPr>
        <w:t>[PRIMARY]</w:t>
      </w:r>
      <w:r>
        <w:rPr>
          <w:sz w:val="20"/>
        </w:rPr>
        <w:t xml:space="preserve"> </w:t>
      </w:r>
      <w:r>
        <w:rPr>
          <w:b/>
          <w:sz w:val="20"/>
        </w:rPr>
        <w:t>GBP depth gap on the pin — photos 7 / Posts 1 / 1-star share 23%.</w:t>
      </w:r>
      <w:r>
        <w:rPr>
          <w:sz w:val="20"/>
        </w:rPr>
        <w:t xml:space="preserve"> Competitor pins gaining the most all have visible photo + Post cadence + review velocity (Ascendant 90 photos, Mountainside 30; Elevate Point +88 cells with 14 reviews and visible Post cadence). Photo count is a documented E-E-A-T proxy + Maps freshness ranker. The 23% 1-star share (26 of 111 reviews) is a documented YMYL Maps deprioritization signal — positive-volume dilution via +20 reviews/month is the only competitive lever a single-location pin can pull at this scale. Compounded by </w:t>
      </w:r>
      <w:r>
        <w:rPr>
          <w:rFonts w:ascii="Consolas" w:hAnsi="Consolas"/>
          <w:sz w:val="18"/>
        </w:rPr>
        <w:t>place_topics: null</w:t>
      </w:r>
      <w:r>
        <w:rPr>
          <w:sz w:val="20"/>
        </w:rPr>
        <w:t xml:space="preserve"> (Google has not yet derived enough review-content density to assign topical tags). GBP-01 through GBP-08 directly target this gap (Push 1).</w:t>
      </w:r>
    </w:p>
    <w:p>
      <w:pPr>
        <w:spacing w:after="80"/>
      </w:pPr>
      <w:r>
        <w:rPr>
          <w:b/>
          <w:sz w:val="20"/>
        </w:rPr>
        <w:t>[SECONDARY]</w:t>
      </w:r>
      <w:r>
        <w:rPr>
          <w:sz w:val="20"/>
        </w:rPr>
        <w:t xml:space="preserve"> </w:t>
      </w:r>
      <w:r>
        <w:rPr>
          <w:b/>
          <w:sz w:val="20"/>
        </w:rPr>
        <w:t>Cross-borough Maps non-diffusion — 8/40 cells at 5-coord matrix.</w:t>
      </w:r>
      <w:r>
        <w:rPr>
          <w:sz w:val="20"/>
        </w:rPr>
        <w:t xml:space="preserve"> UR doesn't appear once at Downtown Brooklyn / Williamsburg / Crown Heights / Sunset Park / Coney Island. Single Red Hook pin Maps reach hard-capped at the 3.25-mi grid radius. Cross-borough capture is </w:t>
      </w:r>
      <w:r>
        <w:rPr>
          <w:b/>
          <w:sz w:val="20"/>
        </w:rPr>
        <w:t>organic-only</w:t>
      </w:r>
      <w:r>
        <w:rPr>
          <w:sz w:val="20"/>
        </w:rPr>
        <w:t xml:space="preserve"> — LP-02 upgrades on existing /locations/</w:t>
      </w:r>
      <w:r>
        <w:rPr>
          <w:i/>
          <w:sz w:val="20"/>
        </w:rPr>
        <w:t xml:space="preserve"> URLs (data-validated: every cross-borough target already has a verbose-slug page with 800-1,700 words, no schema, getting impressions but zero clicks). Highest-leverage single cross-borough URL: `/locations/recovery-center-in-sunset-park-ny` at </w:t>
      </w:r>
      <w:r>
        <w:rPr>
          <w:i/>
          <w:sz w:val="20"/>
        </w:rPr>
        <w:t>1,722 words / 3,152 imp / 26 clicks / pos 19.58</w:t>
      </w:r>
      <w:r>
        <w:rPr>
          <w:sz w:val="20"/>
        </w:rPr>
        <w:t>* — one push from page 1.</w:t>
      </w:r>
    </w:p>
    <w:p>
      <w:pPr>
        <w:spacing w:after="80"/>
      </w:pPr>
      <w:r>
        <w:rPr>
          <w:b/>
          <w:sz w:val="20"/>
        </w:rPr>
        <w:t>[OPPORTUNITY]</w:t>
      </w:r>
      <w:r>
        <w:rPr>
          <w:sz w:val="20"/>
        </w:rPr>
        <w:t xml:space="preserve"> </w:t>
      </w:r>
      <w:r>
        <w:rPr>
          <w:b/>
          <w:sz w:val="20"/>
        </w:rPr>
        <w:t>SNF category drift on `inpatient rehab` — 85 → 75 cells (−10) driven by Brooklyn Center for Rehabilitation and Nursing entering 0 → 102 cells.</w:t>
      </w:r>
      <w:r>
        <w:rPr>
          <w:sz w:val="20"/>
        </w:rPr>
        <w:t xml:space="preserve"> Skilled-nursing facility is not an addiction-treatment competitor but shares the entity-class signal. UR's existing </w:t>
      </w:r>
      <w:r>
        <w:rPr>
          <w:rFonts w:ascii="Consolas" w:hAnsi="Consolas"/>
          <w:sz w:val="18"/>
        </w:rPr>
        <w:t>/services/short-term-residential-program</w:t>
      </w:r>
      <w:r>
        <w:rPr>
          <w:sz w:val="20"/>
        </w:rPr>
        <w:t xml:space="preserve"> page doesn't use the word "inpatient" in primary framing. ON-02 page refresh in M2 lands explicit </w:t>
      </w:r>
      <w:r>
        <w:rPr>
          <w:b/>
          <w:sz w:val="20"/>
        </w:rPr>
        <w:t>"Inpatient Drug &amp; Alcohol Rehab Brooklyn — 24-Hour Medical Supervision"</w:t>
      </w:r>
      <w:r>
        <w:rPr>
          <w:sz w:val="20"/>
        </w:rPr>
        <w:t xml:space="preserve"> framing; GBP Posts use "Inpatient" phrasing 1× per month; full SP-03 rebuild Q3 after SP-01/SP-02 template proven.</w:t>
      </w:r>
    </w:p>
    <w:p>
      <w:pPr>
        <w:spacing w:after="80"/>
      </w:pPr>
      <w:r>
        <w:rPr>
          <w:b/>
          <w:sz w:val="20"/>
        </w:rPr>
        <w:t>[OFF-PAGE · P0]</w:t>
      </w:r>
      <w:r>
        <w:rPr>
          <w:sz w:val="20"/>
        </w:rPr>
        <w:t xml:space="preserve"> *</w:t>
      </w:r>
      <w:r>
        <w:rPr>
          <w:i/>
          <w:sz w:val="20"/>
        </w:rPr>
        <w:t>PBN exposure — 61% of RDs at spam-rating ≥30; 216 RDs in `anomaly-seo-</w:t>
      </w:r>
      <w:r>
        <w:rPr>
          <w:rFonts w:ascii="Consolas" w:hAnsi="Consolas"/>
          <w:sz w:val="18"/>
        </w:rPr>
        <w:t xml:space="preserve"> cluster (top spam-94).** 1,642 backlinks / 958 referring domains / 642 unique RDs / domain spam-score 42. 395 RDs at spam-rating ≥30 (61% of profile); 216 RDs match the </w:t>
      </w:r>
      <w:r>
        <w:rPr>
          <w:sz w:val="20"/>
        </w:rPr>
        <w:t>anomaly-seo-</w:t>
      </w:r>
      <w:r>
        <w:rPr>
          <w:i/>
          <w:sz w:val="20"/>
        </w:rPr>
        <w:t>` / `seo-anomaly-</w:t>
      </w:r>
      <w:r>
        <w:rPr>
          <w:rFonts w:ascii="Consolas" w:hAnsi="Consolas"/>
          <w:sz w:val="18"/>
        </w:rPr>
        <w:t xml:space="preserve"> PBN pattern (top RD reaches spam-rating 94); 323 RDs use PBN-pattern TLDs (.online .website .site .space .xyz). **Disavow is data-warranted** — per-row decisions filed in </w:t>
      </w:r>
      <w:r>
        <w:rPr>
          <w:sz w:val="20"/>
        </w:rPr>
        <w:t>Urban_Recovery_Disavow_Plan.xlsx` Decisions tab; disavow.txt uploaded M1; re-pull M3.</w:t>
      </w:r>
    </w:p>
    <w:p>
      <w:pPr>
        <w:spacing w:after="80"/>
      </w:pPr>
      <w:r>
        <w:rPr>
          <w:b/>
          <w:sz w:val="20"/>
        </w:rPr>
        <w:t>[POSITIVE]</w:t>
      </w:r>
      <w:r>
        <w:rPr>
          <w:sz w:val="20"/>
        </w:rPr>
        <w:t xml:space="preserve"> </w:t>
      </w:r>
      <w:r>
        <w:rPr>
          <w:b/>
          <w:sz w:val="20"/>
        </w:rPr>
        <w:t>Brand engine works. GBP→site→intake path proven. 13×13 grid held while market churned hard.</w:t>
      </w:r>
      <w:r>
        <w:rPr>
          <w:sz w:val="20"/>
        </w:rPr>
        <w:t xml:space="preserve"> Brand queries (</w:t>
      </w:r>
      <w:r>
        <w:rPr>
          <w:rFonts w:ascii="Consolas" w:hAnsi="Consolas"/>
          <w:sz w:val="18"/>
        </w:rPr>
        <w:t>urban recovery</w:t>
      </w:r>
      <w:r>
        <w:rPr>
          <w:sz w:val="20"/>
        </w:rPr>
        <w:t xml:space="preserve"> 1,357 clicks/365d @ pos 2.26, </w:t>
      </w:r>
      <w:r>
        <w:rPr>
          <w:rFonts w:ascii="Consolas" w:hAnsi="Consolas"/>
          <w:sz w:val="18"/>
        </w:rPr>
        <w:t>urban recovery brooklyn</w:t>
      </w:r>
      <w:r>
        <w:rPr>
          <w:sz w:val="20"/>
        </w:rPr>
        <w:t xml:space="preserve"> 290 clicks @ pos 1.83) and the GBP-tagged homepage URL (</w:t>
      </w:r>
      <w:r>
        <w:rPr>
          <w:rFonts w:ascii="Consolas" w:hAnsi="Consolas"/>
          <w:sz w:val="18"/>
        </w:rPr>
        <w:t>/?utm_source=gmb</w:t>
      </w:r>
      <w:r>
        <w:rPr>
          <w:sz w:val="20"/>
        </w:rPr>
        <w:t xml:space="preserve"> 3,275 clicks @ 1.18% CTR) are the highest-converting organic entries. Improving on broad terms (</w:t>
      </w:r>
      <w:r>
        <w:rPr>
          <w:rFonts w:ascii="Consolas" w:hAnsi="Consolas"/>
          <w:sz w:val="18"/>
        </w:rPr>
        <w:t>alcohol rehab</w:t>
      </w:r>
      <w:r>
        <w:rPr>
          <w:sz w:val="20"/>
        </w:rPr>
        <w:t xml:space="preserve"> 5.71 → 4.48, </w:t>
      </w:r>
      <w:r>
        <w:rPr>
          <w:rFonts w:ascii="Consolas" w:hAnsi="Consolas"/>
          <w:sz w:val="18"/>
        </w:rPr>
        <w:t>drug rehab</w:t>
      </w:r>
      <w:r>
        <w:rPr>
          <w:sz w:val="20"/>
        </w:rPr>
        <w:t xml:space="preserve"> 6.49 → 5.64). Brand differentiators are real (women-owned, LGBTQ+-affirming, transgender-safespace GBP attributes — these are commercial-intent signals in NYC recovery). Q2 marginal lift is </w:t>
      </w:r>
      <w:r>
        <w:rPr>
          <w:b/>
          <w:sz w:val="20"/>
        </w:rPr>
        <w:t>structural</w:t>
      </w:r>
      <w:r>
        <w:rPr>
          <w:sz w:val="20"/>
        </w:rPr>
        <w:t xml:space="preserve"> (service-page rebuild + GBP depth + cross-borough page upgrades + disavow) — HQDM-side work, not gated on owner-side asset cadence beyond photo brief + insurance verification + CARF confirmation.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07 Strategic Priorities — The 5 Q2 Pushes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84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Push &amp; action</w:t>
            </w:r>
          </w:p>
        </w:tc>
        <w:tc>
          <w:tcPr>
            <w:tcW w:type="dxa" w:w="2484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484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Push 1 — GBP depth surge (defend Red Hook + diffuse).</w:t>
            </w:r>
            <w:r>
              <w:rPr>
                <w:sz w:val="18"/>
              </w:rPr>
              <w:t xml:space="preserve"> M1: GBP-01 Posts cadence ≥4/mo + GBP-03 reviews push +20/mo + GBP-02 services/attributes audit. M2: GBP-04 photo blitz 7 → 30+ + GBP-05 Posts cadence. M3: GBP-06 Posts + Services-tab audit + GBP-07 owner replies to all &lt;4★ reviews. Reviews 111 → 170+, 1-star share 23% → &lt;18%, photos 7 → 30+.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HQDM Local/GBP + Owner (photos)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High · 60–90d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Push 2 — Service-page rebuild + homepage NAP + page refresh.</w:t>
            </w:r>
            <w:r>
              <w:rPr>
                <w:sz w:val="18"/>
              </w:rPr>
              <w:t xml:space="preserve"> M1: HP-01 homepage JSON-LD NAP fix (one-line edit). M2: SP-01 </w:t>
            </w:r>
            <w:r>
              <w:rPr>
                <w:rFonts w:ascii="Consolas" w:hAnsi="Consolas"/>
                <w:sz w:val="16"/>
              </w:rPr>
              <w:t>/services/alcohol-detoxification-service</w:t>
            </w:r>
            <w:r>
              <w:rPr>
                <w:sz w:val="18"/>
              </w:rPr>
              <w:t xml:space="preserve"> upgrade (1,400-1,600 words + Service + LocalBusiness + FAQPage schema + intake form + Areas We Serve); ON-02 page refresh on 12 conversion-intent URLs (visible H1 + hero + body + intake CTA). M3: SP-02 </w:t>
            </w:r>
            <w:r>
              <w:rPr>
                <w:rFonts w:ascii="Consolas" w:hAnsi="Consolas"/>
                <w:sz w:val="16"/>
              </w:rPr>
              <w:t>/services/opioid-detoxification-services</w:t>
            </w:r>
            <w:r>
              <w:rPr>
                <w:sz w:val="18"/>
              </w:rPr>
              <w:t xml:space="preserve"> + MAT positioning. Converts GBP authority into organic clicks on 9,269 local-intent queries currently bleeding.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HQDM On-Page + Content + Local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High · 60d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Push 3 — Cross-borough location-page upgrades + LP-01 data-driven cleanup.</w:t>
            </w:r>
            <w:r>
              <w:rPr>
                <w:sz w:val="18"/>
              </w:rPr>
              <w:t xml:space="preserve"> M1: LP-02_M1 upgrades on red-hook-ny + carroll-gardens-red-hook + gowanus (in-radius anchors); LP-01_M1 GSC pull on 96 URLs + refresh batch + 0-click 301 cohort. M2: LP-02_M2 park-slope-ny + boerum-hill-ny + recovery-center-in-sunset-park-ny (adjacency + cross-borough). M3: LP-02_M3 leading-rehab-center-in-downtown-brooklyn-ny + rehab-center-in-crown-heights-ny (cross-borough conditional, gated on REP-02 cross-borough delta). 8 existing URLs upgraded + schema deployed; refresh on-topic bleeding + 0-click cleanup; NEVER bulk NOINDEX.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HQDM On-Page + Content + Dev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High · 60–90d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Push 4 — Counter SNF category drift on `inpatient rehab`.</w:t>
            </w:r>
            <w:r>
              <w:rPr>
                <w:sz w:val="18"/>
              </w:rPr>
              <w:t xml:space="preserve"> M2: ON-02-Inpatient = explicit "Inpatient Drug &amp; Alcohol Rehab Brooklyn — 24-Hour Medical Supervision" framing on </w:t>
            </w:r>
            <w:r>
              <w:rPr>
                <w:rFonts w:ascii="Consolas" w:hAnsi="Consolas"/>
                <w:sz w:val="16"/>
              </w:rPr>
              <w:t>/services/short-term-residential-program</w:t>
            </w:r>
            <w:r>
              <w:rPr>
                <w:sz w:val="18"/>
              </w:rPr>
              <w:t xml:space="preserve"> H1 + hero + body. Internal-link consolidation around "Inpatient" anchor text across LP-02 upgrades + service pages. GBP Posts use "Inpatient" phrasing 1×/month all 3 months. M3: forensic pull on Brooklyn Center for Rehabilitation and Nursing mechanism (review velocity? category change? GBP edits?). Full SP-03 </w:t>
            </w:r>
            <w:r>
              <w:rPr>
                <w:rFonts w:ascii="Consolas" w:hAnsi="Consolas"/>
                <w:sz w:val="16"/>
              </w:rPr>
              <w:t>/services/short-term-residential-program</w:t>
            </w:r>
            <w:r>
              <w:rPr>
                <w:sz w:val="18"/>
              </w:rPr>
              <w:t xml:space="preserve"> rebuild deferred Q3.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HQDM On-Page + Local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Medium · 90d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Push 5 — Off-page disavow + YMYL trust + 6-strategy stack + Q-format LLM articles.</w:t>
            </w:r>
            <w:r>
              <w:rPr>
                <w:sz w:val="18"/>
              </w:rPr>
              <w:t xml:space="preserve"> M1: OFF-Disavow_M1 (per Decisions sheet — 395 RDs at spam-rating ≥30 reviewed, disavow.txt uploaded to GSC); OFF-Citations_M1 (SAMHSA + Psych Today + CARF/Joint Commission); OFF-DAS_M1 + OFF-GBPBlast_M1 + OFF-AIArticles_M1 + OFF-DD_M1 + OFF-GMBPin_M1 at gap coords (Downtown Brooklyn + Sunset Park + Crown Heights). M2: OFF-PR_M2 LGBTQ+-affirming inpatient detox angle; OFF-Citations_M2 (LegitScript + NAATP + insurance directories). M3: OFF-Disavow_M3 re-pull; CON-03 3 Q-format LLM articles (Medicaid for detox Brooklyn / women-owned rehab Brooklyn / LGBTQ rehab Brooklyn); OFF-Citations_M3 recovery-vertical tier.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HQDM Off-Page (Julce) + Content + Aleksandar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Medium · 90d</w:t>
            </w:r>
          </w:p>
        </w:tc>
      </w:tr>
    </w:tbl>
    <w:p/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08 Marginal-Value KPIs and Owner-Side Asks</w:t>
      </w:r>
    </w:p>
    <w:p>
      <w:pPr>
        <w:pStyle w:val="ListBullet"/>
        <w:spacing w:after="40"/>
      </w:pPr>
      <w:r>
        <w:rPr>
          <w:b/>
          <w:sz w:val="20"/>
        </w:rPr>
        <w:t>13×13 grid coverage (8 queries × 1,344 cells)</w:t>
      </w:r>
      <w:r>
        <w:rPr>
          <w:sz w:val="20"/>
        </w:rPr>
        <w:t xml:space="preserve">: Apr 22 baseline 92.8%. M3 target: hold ≥ 92% + close </w:t>
      </w:r>
      <w:r>
        <w:rPr>
          <w:rFonts w:ascii="Consolas" w:hAnsi="Consolas"/>
          <w:sz w:val="18"/>
        </w:rPr>
        <w:t>inpatient rehab</w:t>
      </w:r>
      <w:r>
        <w:rPr>
          <w:sz w:val="20"/>
        </w:rPr>
        <w:t xml:space="preserve"> gap from 75 → 100+ cells via Push 4. If grid coverage drops below 88% reassess Pushes 1 + 4.</w:t>
      </w:r>
    </w:p>
    <w:p>
      <w:pPr>
        <w:pStyle w:val="ListBullet"/>
        <w:spacing w:after="40"/>
      </w:pPr>
      <w:r>
        <w:rPr>
          <w:b/>
          <w:sz w:val="20"/>
        </w:rPr>
        <w:t>Cross-borough 5-coord matrix (8 queries × 5 coords)</w:t>
      </w:r>
      <w:r>
        <w:rPr>
          <w:sz w:val="20"/>
        </w:rPr>
        <w:t>: baseline 8/40 cells (all at Red Hook pin). M3 target ≥ 14/40 — measured as radiation to ≥ 2 adjacent coords driven by Push 3 LP-02 upgrades + Push 5 off-page micro-area work at gap coords.</w:t>
      </w:r>
    </w:p>
    <w:p>
      <w:pPr>
        <w:pStyle w:val="ListBullet"/>
        <w:spacing w:after="40"/>
      </w:pPr>
      <w:r>
        <w:rPr>
          <w:b/>
          <w:sz w:val="20"/>
        </w:rPr>
        <w:t>Single-URL forensic tracking points</w:t>
      </w:r>
      <w:r>
        <w:rPr>
          <w:sz w:val="20"/>
        </w:rPr>
        <w:t xml:space="preserve"> — </w:t>
      </w:r>
      <w:r>
        <w:rPr>
          <w:rFonts w:ascii="Consolas" w:hAnsi="Consolas"/>
          <w:sz w:val="18"/>
        </w:rPr>
        <w:t>recovery center brooklyn</w:t>
      </w:r>
      <w:r>
        <w:rPr>
          <w:sz w:val="20"/>
        </w:rPr>
        <w:t xml:space="preserve"> (baseline pos 3.55 / 13,770 imp / 0 clicks → M3 target CTR ≥ 3% via SP-01 + ON-02 stack); </w:t>
      </w:r>
      <w:r>
        <w:rPr>
          <w:rFonts w:ascii="Consolas" w:hAnsi="Consolas"/>
          <w:sz w:val="18"/>
        </w:rPr>
        <w:t>/locations/recovery-center-in-sunset-park-ny</w:t>
      </w:r>
      <w:r>
        <w:rPr>
          <w:sz w:val="20"/>
        </w:rPr>
        <w:t xml:space="preserve"> (baseline pos 19.58 / 3,152 imp / 26 clicks → M3 target pos ≤ 12, gated on LP-02_M2 schema deploy).</w:t>
      </w:r>
    </w:p>
    <w:p>
      <w:pPr>
        <w:pStyle w:val="ListBullet"/>
        <w:spacing w:after="40"/>
      </w:pPr>
      <w:r>
        <w:rPr>
          <w:b/>
          <w:sz w:val="20"/>
        </w:rPr>
        <w:t>GBP signals</w:t>
      </w:r>
      <w:r>
        <w:rPr>
          <w:sz w:val="20"/>
        </w:rPr>
        <w:t>: Photos 7 → ≥ 30 (M2, owner-gated via GBP-04 brief). Posts cadence 1 in scrape window → ≥ 4/month sustained M1–M3. Reviews 111 → ≥ 170 (M3, intake-SOP gated). 1-star share 23% → &lt; 18% (positive-volume dilution).</w:t>
      </w:r>
    </w:p>
    <w:p>
      <w:pPr>
        <w:pStyle w:val="ListBullet"/>
        <w:spacing w:after="40"/>
      </w:pPr>
      <w:r>
        <w:rPr>
          <w:b/>
          <w:sz w:val="20"/>
        </w:rPr>
        <w:t>Off-page profile</w:t>
      </w:r>
      <w:r>
        <w:rPr>
          <w:sz w:val="20"/>
        </w:rPr>
        <w:t>: Disavow uploaded M1 (per Decisions sheet); re-pull M3. Domain spam-score 42 trajectory tracked but not a Q2 target metric (lag indicator).</w:t>
      </w:r>
    </w:p>
    <w:p>
      <w:pPr>
        <w:spacing w:after="80"/>
      </w:pPr>
      <w:r>
        <w:rPr>
          <w:b/>
          <w:sz w:val="20"/>
        </w:rPr>
        <w:t>Owner asks (4 items, bundled for one 20-minute call — companion doc `Urban_Recovery_Owner_Conversation_Items.md`):</w:t>
      </w:r>
    </w:p>
    <w:p>
      <w:pPr>
        <w:pStyle w:val="ListNumber"/>
        <w:spacing w:after="40"/>
      </w:pPr>
      <w:r>
        <w:rPr>
          <w:b/>
          <w:sz w:val="20"/>
        </w:rPr>
        <w:t>CARF certification status</w:t>
      </w:r>
      <w:r>
        <w:rPr>
          <w:sz w:val="20"/>
        </w:rPr>
        <w:t xml:space="preserve"> — flagged pending; need confirmation for E-E-A-T section of SP-01/SP-02 + OFF-Citations_M1 (CARF directory). Substitute Joint Commission Behavioral Health if CARF not in place.</w:t>
      </w:r>
    </w:p>
    <w:p>
      <w:pPr>
        <w:pStyle w:val="ListNumber"/>
        <w:spacing w:after="40"/>
      </w:pPr>
      <w:r>
        <w:rPr>
          <w:b/>
          <w:sz w:val="20"/>
        </w:rPr>
        <w:t>Insurance carrier in-network confirmation</w:t>
      </w:r>
      <w:r>
        <w:rPr>
          <w:sz w:val="20"/>
        </w:rPr>
        <w:t xml:space="preserve"> — Aetna + Cigna + BCBS verification gates OFF-Citations_M2 (insurance directory submissions) + SP-01/SP-02 insurance block accuracy.</w:t>
      </w:r>
    </w:p>
    <w:p>
      <w:pPr>
        <w:pStyle w:val="ListNumber"/>
        <w:spacing w:after="40"/>
      </w:pPr>
      <w:r>
        <w:rPr>
          <w:b/>
          <w:sz w:val="20"/>
        </w:rPr>
        <w:t>GBP photo upload schedule</w:t>
      </w:r>
      <w:r>
        <w:rPr>
          <w:sz w:val="20"/>
        </w:rPr>
        <w:t xml:space="preserve"> — Push 1 GBP-04 completion gated on this. HQDM delivers photo-category brief (6 categories: exterior 411 Van Brunt + interior treatment rooms + intake desk + staff with HIPAA-conscious framing + Red Hook neighborhood + women-owned/LGBTQ+ environmental cues); owner commits to 30+ photos within 60 days.</w:t>
      </w:r>
    </w:p>
    <w:p>
      <w:pPr>
        <w:pStyle w:val="ListNumber"/>
        <w:spacing w:after="40"/>
      </w:pPr>
      <w:r>
        <w:rPr>
          <w:b/>
          <w:sz w:val="20"/>
        </w:rPr>
        <w:t>Clinical lead photo + bio consent</w:t>
      </w:r>
      <w:r>
        <w:rPr>
          <w:sz w:val="20"/>
        </w:rPr>
        <w:t xml:space="preserve"> — Push 5 OFF-PR_M2 LGBTQ+-affirming inpatient detox pitch needs a quotable clinical lead (e.g. medical director or clinical director) — HIPAA-compliant bio + headshot.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after="80"/>
      </w:pPr>
      <w:r>
        <w:rPr>
          <w:i/>
          <w:sz w:val="20"/>
        </w:rPr>
        <w:t>Companion deliverables: `Urban_Recovery_Q2_2026_Tasks.csv` (38 task rows) · `Urban_Recovery_Pages_Action_List.csv` (28 page actions) · `Urban_Recovery_Internal_Linking_Map.csv` (62 link changes) · `Urban_Recovery_GBP_Action_List.csv` (8 GBP edits) · `Urban_Recovery_Driving_Direction_Pins.csv` (9 lat/lng pins) · 5 push briefs · `Urban_Recovery_Disavow_Plan.xlsx` Decisions tab · `Urban_Recovery_Location_Pages_Plan_3Month.xlsx` working sheet.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