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GATHERBENCH</w:t>
      </w:r>
    </w:p>
    <w:p>
      <w:pPr>
        <w:spacing w:after="120"/>
      </w:pPr>
      <w:r>
        <w:rPr>
          <w:b/>
          <w:bCs/>
          <w:color w:val="35536D"/>
          <w:sz w:val="30"/>
          <w:szCs w:val="30"/>
        </w:rPr>
        <w:t xml:space="preserve">Presentation script and speaker notes</w:t>
      </w:r>
    </w:p>
    <w:p>
      <w:pPr>
        <w:spacing w:after="180"/>
      </w:pPr>
      <w:r>
        <w:rPr>
          <w:i/>
          <w:iCs/>
          <w:color w:val="536579"/>
        </w:rPr>
        <w:t xml:space="preserve">Estimated duration: approximately 7 minutes at a natural speaking pace.</w:t>
      </w:r>
    </w:p>
    <w:p>
      <w:pPr>
        <w:spacing w:after="340"/>
      </w:pPr>
      <w:r>
        <w:rPr>
          <w:b/>
          <w:bCs/>
        </w:rPr>
        <w:t xml:space="preserve">Accuracy note: </w:t>
      </w:r>
      <w:r>
        <w:t xml:space="preserve">This presentation follows the supplied pitch. The interface and sample comments on slide 5 are illustrative; the database is described as planned, and the presentation does not claim that proposed features are already complete.</w:t>
      </w:r>
    </w:p>
    <w:p>
      <w:pPr>
        <w:pStyle w:val="Heading1"/>
        <w:spacing w:after="80" w:before="220"/>
      </w:pPr>
      <w:r>
        <w:t xml:space="preserve">Slide 1 · 0:30</w:t>
      </w:r>
    </w:p>
    <w:p>
      <w:pPr>
        <w:spacing w:after="120"/>
      </w:pPr>
      <w:r>
        <w:rPr>
          <w:b/>
          <w:bCs/>
          <w:color w:val="35536D"/>
        </w:rPr>
        <w:t xml:space="preserve">Turning event feedback into action</w:t>
      </w:r>
    </w:p>
    <w:p>
      <w:pPr>
        <w:spacing w:after="170" w:line="300"/>
        <w:jc w:val="both"/>
      </w:pPr>
      <w:r>
        <w:t xml:space="preserve">Our idea is to help event organizers turn large volumes of attendee feedback into clear insights and useful comparisons. The product combines AI-powered survey analysis with benchmarking for similar events.</w:t>
      </w:r>
    </w:p>
    <w:p>
      <w:pPr>
        <w:pStyle w:val="Heading1"/>
        <w:spacing w:after="80" w:before="220"/>
      </w:pPr>
      <w:r>
        <w:t xml:space="preserve">Slide 2 · 0:50</w:t>
      </w:r>
    </w:p>
    <w:p>
      <w:pPr>
        <w:spacing w:after="120"/>
      </w:pPr>
      <w:r>
        <w:rPr>
          <w:b/>
          <w:bCs/>
          <w:color w:val="35536D"/>
        </w:rPr>
        <w:t xml:space="preserve">The problem</w:t>
      </w:r>
    </w:p>
    <w:p>
      <w:pPr>
        <w:spacing w:after="170" w:line="300"/>
        <w:jc w:val="both"/>
      </w:pPr>
      <w:r>
        <w:t xml:space="preserve">The problem we want to solve is how difficult it is for event organizers to review and analyze large numbers of survey responses, especially open-text answers. Imagine organizing this hackathon, with around 50 participants, and having to review all their comments after the event. Now imagine a conference with several hundred or a thousand attendees. The challenge is not just reading every response; it is identifying the recurring problems and the comments that really matter. Organizers are affected most directly, but solving this could also improve the experience of future attendees.</w:t>
      </w:r>
    </w:p>
    <w:p>
      <w:pPr>
        <w:pStyle w:val="Heading1"/>
        <w:spacing w:after="80" w:before="220"/>
      </w:pPr>
      <w:r>
        <w:t xml:space="preserve">Slide 3 · 0:55</w:t>
      </w:r>
    </w:p>
    <w:p>
      <w:pPr>
        <w:spacing w:after="120"/>
      </w:pPr>
      <w:r>
        <w:rPr>
          <w:b/>
          <w:bCs/>
          <w:color w:val="35536D"/>
        </w:rPr>
        <w:t xml:space="preserve">The solution</w:t>
      </w:r>
    </w:p>
    <w:p>
      <w:pPr>
        <w:spacing w:after="170" w:line="300"/>
        <w:jc w:val="both"/>
      </w:pPr>
      <w:r>
        <w:t xml:space="preserve">Our solution is an application for analyzing event feedback. With one click, an organizer sends survey results to the AI system, which generates a summary of all responses. It identifies recurring praise, criticism, and problems, and lets the organizer view the attendee comments behind each finding. This makes the most important information easier to review without manually reading hundreds of responses. We are starting with IT and educational conferences to make comparisons between similar events more meaningful.</w:t>
      </w:r>
    </w:p>
    <w:p>
      <w:pPr>
        <w:pStyle w:val="Heading1"/>
        <w:spacing w:after="80" w:before="220"/>
      </w:pPr>
      <w:r>
        <w:t xml:space="preserve">Slide 4 · 0:55</w:t>
      </w:r>
    </w:p>
    <w:p>
      <w:pPr>
        <w:spacing w:after="120"/>
      </w:pPr>
      <w:r>
        <w:rPr>
          <w:b/>
          <w:bCs/>
          <w:color w:val="35536D"/>
        </w:rPr>
        <w:t xml:space="preserve">Our key differentiator: Event Benchmarking</w:t>
      </w:r>
    </w:p>
    <w:p>
      <w:pPr>
        <w:spacing w:after="170" w:line="300"/>
        <w:jc w:val="both"/>
      </w:pPr>
      <w:r>
        <w:t xml:space="preserve">As we developed the idea, we realized we could solve another problem. If an organizer learns that their event scored 3.8 out of 5, what does that actually mean? Is it good or bad? Event Benchmarking adds context by comparing survey results with anonymous, aggregated statistics from similar events, with appropriate data safeguards. Our prototype defines five shared categories, including organization, informativeness, and engagement. The system maps survey responses to these categories, allowing comparisons even when questions are worded differently. Organizers learn both what attendees thought and how their event compares with others.</w:t>
      </w:r>
    </w:p>
    <w:p>
      <w:pPr>
        <w:pStyle w:val="Heading1"/>
        <w:spacing w:after="80" w:before="220"/>
      </w:pPr>
      <w:r>
        <w:t xml:space="preserve">Slide 5 · 1:05</w:t>
      </w:r>
    </w:p>
    <w:p>
      <w:pPr>
        <w:spacing w:after="120"/>
      </w:pPr>
      <w:r>
        <w:rPr>
          <w:b/>
          <w:bCs/>
          <w:color w:val="35536D"/>
        </w:rPr>
        <w:t xml:space="preserve">Demonstration</w:t>
      </w:r>
    </w:p>
    <w:p>
      <w:pPr>
        <w:spacing w:after="170" w:line="300"/>
        <w:jc w:val="both"/>
      </w:pPr>
      <w:r>
        <w:t xml:space="preserve">The organizer signs in, reviews existing surveys, or creates a new survey for attendees to complete. Once responses have been collected, they start the AI analysis with one click. The system automatically summarizes the main praise and criticism. Clicking a topic reveals the attendee comments behind it. Finally, the benchmarking view shows how the event's different categories were rated compared with the average for similar events.</w:t>
      </w:r>
    </w:p>
    <w:p>
      <w:pPr>
        <w:pStyle w:val="Heading1"/>
        <w:spacing w:after="80" w:before="220"/>
      </w:pPr>
      <w:r>
        <w:t xml:space="preserve">Slide 6 · 0:45</w:t>
      </w:r>
    </w:p>
    <w:p>
      <w:pPr>
        <w:spacing w:after="120"/>
      </w:pPr>
      <w:r>
        <w:rPr>
          <w:b/>
          <w:bCs/>
          <w:color w:val="35536D"/>
        </w:rPr>
        <w:t xml:space="preserve">Business model</w:t>
      </w:r>
    </w:p>
    <w:p>
      <w:pPr>
        <w:spacing w:after="170" w:line="300"/>
        <w:jc w:val="both"/>
      </w:pPr>
      <w:r>
        <w:t xml:space="preserve">How do we plan to earn revenue? Our business model is based on freemium. Initially, we plan to offer the application for free to attract our first organizers and start building a database of comparable results. Users would continue to be able to create surveys and get basic AI analysis for free. Benchmarking and advanced statistical comparisons would be available through a Premium subscription. Organizers would be paying for additional insight that helps them assess their event against the wider market—not just for analysis of their own data.</w:t>
      </w:r>
    </w:p>
    <w:p>
      <w:pPr>
        <w:pStyle w:val="Heading1"/>
        <w:spacing w:after="80" w:before="220"/>
      </w:pPr>
      <w:r>
        <w:t xml:space="preserve">Slide 7 · 0:55</w:t>
      </w:r>
    </w:p>
    <w:p>
      <w:pPr>
        <w:spacing w:after="120"/>
      </w:pPr>
      <w:r>
        <w:rPr>
          <w:b/>
          <w:bCs/>
          <w:color w:val="35536D"/>
        </w:rPr>
        <w:t xml:space="preserve">Technology</w:t>
      </w:r>
    </w:p>
    <w:p>
      <w:pPr>
        <w:spacing w:after="170" w:line="300"/>
        <w:jc w:val="both"/>
      </w:pPr>
      <w:r>
        <w:t xml:space="preserve">We are developing the application as a web platform with an interface for creating and completing surveys, and plan to implement a database for storing results. The most important part of our technical solution is the Gemma AI model, which analyzes open-text responses. Gemma processes natural-language comments and helps identify shared themes even when the wording is very different. The system uses those findings to prepare a report of common problems and praise. One of our next technical challenges is filtering irrelevant, nonsensical, or unconstructive responses so they do not lower the quality of the analysis.</w:t>
      </w:r>
    </w:p>
    <w:p>
      <w:pPr>
        <w:pStyle w:val="Heading1"/>
        <w:spacing w:after="80" w:before="220"/>
      </w:pPr>
      <w:r>
        <w:t xml:space="preserve">Slide 8 · 0:45</w:t>
      </w:r>
    </w:p>
    <w:p>
      <w:pPr>
        <w:spacing w:after="120"/>
      </w:pPr>
      <w:r>
        <w:rPr>
          <w:b/>
          <w:bCs/>
          <w:color w:val="35536D"/>
        </w:rPr>
        <w:t xml:space="preserve">Vision and impact</w:t>
      </w:r>
    </w:p>
    <w:p>
      <w:pPr>
        <w:spacing w:after="170" w:line="300"/>
        <w:jc w:val="both"/>
      </w:pPr>
      <w:r>
        <w:t xml:space="preserve">Our vision is to build a platform that helps organizers understand their own feedback and put it in a broader context. As the user base grows, we plan to support more event types, comparison categories, and advanced analysis methods. We are also exploring interactive surveys where AI asks follow-up questions to gather more precise feedback. Our ultimate goal is to turn large volumes of unstructured feedback into clear, comparable information that helps organizers create better events.</w:t>
      </w:r>
    </w:p>
    <w:sectPr>
      <w:pgSz w:w="11906" w:h="16838" w:orient="portrait"/>
      <w:pgMar w:top="850" w:right="930" w:bottom="850" w:left="93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GatherBench — Presentation Script</dc:title>
  <dc:creator>GatherBench</dc:creator>
  <dc:description>English speaker notes for the GatherBench concept presentation.</dc:description>
  <cp:lastModifiedBy>Un-named</cp:lastModifiedBy>
  <cp:revision>1</cp:revision>
  <dcterms:created xsi:type="dcterms:W3CDTF">2026-10-11T01:20:18.979Z</dcterms:created>
  <dcterms:modified xsi:type="dcterms:W3CDTF">2026-10-11T01:20:18.980Z</dcterms:modified>
</cp:coreProperties>
</file>

<file path=docProps/custom.xml><?xml version="1.0" encoding="utf-8"?>
<Properties xmlns="http://schemas.openxmlformats.org/officeDocument/2006/custom-properties" xmlns:vt="http://schemas.openxmlformats.org/officeDocument/2006/docPropsVTypes"/>
</file>