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336" w:lineRule="auto"/>
        <w:ind w:firstLine="0" w:start="0"/>
        <w:jc w:val="center"/>
      </w:pPr>
      <w:r>
        <w:rPr>
          <w:rFonts w:ascii="Calibri (MS) Bold" w:hAnsi="Calibri (MS) Bold" w:cs="Calibri (MS) Bold" w:eastAsia="Calibri (MS) Bold"/>
          <w:b/>
          <w:bCs/>
          <w:color w:val="000000"/>
          <w:sz w:val="36"/>
          <w:szCs w:val="36"/>
        </w:rPr>
        <w:t>Гайд – Часть 1: Что такое LocalWP?</w:t>
      </w:r>
      <w:r>
        <w:rPr>
          <w:rFonts w:ascii="Calibri (MS) Bold" w:hAnsi="Calibri (MS) Bold" w:cs="Calibri (MS) Bold" w:eastAsia="Calibri (MS)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4"/>
          <w:szCs w:val="24"/>
        </w:rPr>
        <w:t>Введение: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 LocalWP – это приложение от WP Engine, которое создает полноценную среду для разработки WordPress прямо на Вашем компьютере.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8"/>
          <w:szCs w:val="28"/>
        </w:rPr>
        <w:t xml:space="preserve">Преимущества: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4"/>
          <w:szCs w:val="24"/>
          <w:u w:val="single" w:color="000000"/>
        </w:rPr>
        <w:t>Очень прост в использовании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 – Чтобы создать сайт, достаточно ввести его имя и нажать пару кнопок. Всё остальное программа настроит сама.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4"/>
          <w:szCs w:val="24"/>
          <w:u w:val="single" w:color="000000"/>
        </w:rPr>
        <w:t>Не нужен интернет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 – Все сайты работают локально на вашем компьютере — можно разрабатывать где угодно, даже без Wi-Fi.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4"/>
          <w:szCs w:val="24"/>
          <w:u w:val="single" w:color="000000"/>
        </w:rPr>
        <w:t>Бесплатно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 – Программа полностью бесплатна для личного использования.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4"/>
          <w:szCs w:val="24"/>
          <w:u w:val="single" w:color="000000"/>
        </w:rPr>
        <w:t>Инструменты “под рукой”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 – Встроенные возможности: тестирование почты (MailHog), работа с базой данных, настройка HTTPS в один клик.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4"/>
          <w:szCs w:val="24"/>
          <w:u w:val="single" w:color="000000"/>
        </w:rPr>
        <w:t>Безопасные эксперименты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 – Вы можете устанавливать любые плагины, темы, менять код и даже ломать сайт — это не повлияет на реальные проекты в интернете.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4"/>
          <w:szCs w:val="24"/>
          <w:u w:val="single" w:color="000000"/>
        </w:rPr>
        <w:t>Гибкость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 – Можно настроить версию PHP, тип сервера и другие параметры отдельно для каждого сайта.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8"/>
          <w:szCs w:val="28"/>
        </w:rPr>
        <w:t xml:space="preserve">Недостатки: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4"/>
          <w:szCs w:val="24"/>
          <w:u w:val="single" w:color="000000"/>
        </w:rPr>
        <w:t>“Тяжелый” для компьютера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 – Программа потребляет много оперативной памяти и ресурсов процессора. На слабых ноутбуках может тормозить, особенно если запущено несколько сайтов.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4"/>
          <w:szCs w:val="24"/>
          <w:u w:val="single" w:color="000000"/>
        </w:rPr>
        <w:t>Ручной перенос на хостинг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 – Автоматический перенос работает только с хостингами WP Engine и Flywheel. Для всех остальных придётся использовать плагины миграции или делать это вручную.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4"/>
          <w:szCs w:val="24"/>
          <w:u w:val="single" w:color="000000"/>
        </w:rPr>
        <w:t>Нет гарантии сохранности данных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 – При сбое программы или обновлении данные могут потеряться. Поэтому нужно делать резервные копии.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Calibri (MS) Bold" w:hAnsi="Calibri (MS) Bold" w:cs="Calibri (MS) Bold" w:eastAsia="Calibri (MS) Bold"/>
          <w:b/>
          <w:bCs/>
          <w:color w:val="000000"/>
          <w:sz w:val="36"/>
          <w:szCs w:val="36"/>
        </w:rPr>
        <w:t xml:space="preserve">Гайд – Часть </w:t>
      </w:r>
      <w:r>
        <w:rPr>
          <w:rFonts w:ascii="Calibri (MS) Bold" w:hAnsi="Calibri (MS) Bold" w:cs="Calibri (MS) Bold" w:eastAsia="Calibri (MS) Bold"/>
          <w:b/>
          <w:bCs/>
          <w:color w:val="000000"/>
          <w:sz w:val="36"/>
          <w:szCs w:val="36"/>
        </w:rPr>
        <w:t>2</w:t>
      </w:r>
      <w:r>
        <w:rPr>
          <w:rFonts w:ascii="Calibri (MS) Bold" w:hAnsi="Calibri (MS) Bold" w:cs="Calibri (MS) Bold" w:eastAsia="Calibri (MS) Bold"/>
          <w:b/>
          <w:bCs/>
          <w:color w:val="000000"/>
          <w:sz w:val="36"/>
          <w:szCs w:val="36"/>
        </w:rPr>
        <w:t>: Установка LocalWP</w:t>
      </w:r>
      <w:r>
        <w:rPr>
          <w:rFonts w:ascii="Calibri (MS) Bold" w:hAnsi="Calibri (MS) Bold" w:cs="Calibri (MS) Bold" w:eastAsia="Calibri (MS)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8"/>
          <w:szCs w:val="28"/>
        </w:rPr>
        <w:t>Скачивание:</w:t>
      </w:r>
      <w:r>
        <w:rPr>
          <w:rFonts w:ascii="Calibri (MS) Bold" w:hAnsi="Calibri (MS) Bold" w:cs="Calibri (MS) Bold" w:eastAsia="Calibri (MS)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8"/>
          <w:szCs w:val="28"/>
        </w:rPr>
        <w:t xml:space="preserve">1. 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Перейдите на сайт localwp.com 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4"/>
          <w:szCs w:val="24"/>
        </w:rPr>
        <w:t>2.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 Нажмите кнопку «Download for free».
</w:t>
      </w:r>
    </w:p>
    <w:p>
      <w:pPr>
        <w:spacing w:after="120" w:before="120"/>
        <w:jc w:val="center"/>
      </w:pPr>
      <w:r>
        <w:drawing>
          <wp:inline>
            <wp:extent cx="5734050" cy="3199773"/>
            <wp:docPr id="0" name="Drawing 0" descr="01b14b23442389bdf77aa97fde3f5c79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01b14b23442389bdf77aa97fde3f5c79.png"/>
                    <pic:cNvPicPr>
                      <a:picLocks noChangeAspect="true"/>
                    </pic:cNvPicPr>
                  </pic:nvPicPr>
                  <pic:blipFill>
                    <a:blip r:embed="rId4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199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3225316"/>
            <wp:docPr id="1" name="Drawing 1" descr="26815e0bf0755e26622d1d9b72b15b66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6815e0bf0755e26622d1d9b72b15b66.png"/>
                    <pic:cNvPicPr>
                      <a:picLocks noChangeAspect="true"/>
                    </pic:cNvPicPr>
                  </pic:nvPicPr>
                  <pic:blipFill>
                    <a:blip r:embed="rId5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22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4"/>
          <w:szCs w:val="24"/>
        </w:rPr>
        <w:t xml:space="preserve">3. 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>Выберите Вашу операционную систему, заполните поля с именем, фамилией, email, выберите цель установки. Это обязательно для того, чтобы иметь возможность продолжить.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4"/>
          <w:szCs w:val="24"/>
        </w:rPr>
        <w:t>4.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 Нажмите кнопку «Get it now!». После этого начнется скачивание.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4"/>
          <w:szCs w:val="24"/>
        </w:rPr>
        <w:t xml:space="preserve">5. 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>Как только скачивание завершится, перейдем к установке.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8"/>
          <w:szCs w:val="28"/>
        </w:rPr>
        <w:t>Установка:</w:t>
      </w:r>
      <w:r>
        <w:rPr>
          <w:rFonts w:ascii="Calibri (MS) Bold" w:hAnsi="Calibri (MS) Bold" w:cs="Calibri (MS) Bold" w:eastAsia="Calibri (MS)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4"/>
          <w:szCs w:val="24"/>
        </w:rPr>
        <w:t xml:space="preserve">1. 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>Запустите .exe файл.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307835" cy="4334054"/>
            <wp:docPr id="2" name="Drawing 2" descr="11ce75701e9a69210433402b38011429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1ce75701e9a69210433402b38011429.png"/>
                    <pic:cNvPicPr>
                      <a:picLocks noChangeAspect="true"/>
                    </pic:cNvPicPr>
                  </pic:nvPicPr>
                  <pic:blipFill>
                    <a:blip r:embed="rId6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307835" cy="433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4"/>
          <w:szCs w:val="24"/>
        </w:rPr>
        <w:t xml:space="preserve">2. 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>Для учебных целей подойдут любые настройки. Нажмите «Далее» и разрешите вносить изменения на жестком диске.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4"/>
          <w:szCs w:val="24"/>
        </w:rPr>
        <w:t xml:space="preserve">3. 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>Далее выберите папку, в которую будет произведена установка.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4"/>
          <w:szCs w:val="24"/>
        </w:rPr>
        <w:t xml:space="preserve">4. 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После выбора папки нажмите «Готово» и запустите Local.      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Calibri (MS) Bold" w:hAnsi="Calibri (MS) Bold" w:cs="Calibri (MS) Bold" w:eastAsia="Calibri (MS) Bold"/>
          <w:b/>
          <w:bCs/>
          <w:color w:val="000000"/>
          <w:sz w:val="36"/>
          <w:szCs w:val="36"/>
        </w:rPr>
        <w:t xml:space="preserve">Гайд – Часть </w:t>
      </w:r>
      <w:r>
        <w:rPr>
          <w:rFonts w:ascii="Calibri (MS) Bold" w:hAnsi="Calibri (MS) Bold" w:cs="Calibri (MS) Bold" w:eastAsia="Calibri (MS) Bold"/>
          <w:b/>
          <w:bCs/>
          <w:color w:val="000000"/>
          <w:sz w:val="36"/>
          <w:szCs w:val="36"/>
        </w:rPr>
        <w:t>3</w:t>
      </w:r>
      <w:r>
        <w:rPr>
          <w:rFonts w:ascii="Calibri (MS) Bold" w:hAnsi="Calibri (MS) Bold" w:cs="Calibri (MS) Bold" w:eastAsia="Calibri (MS) Bold"/>
          <w:b/>
          <w:bCs/>
          <w:color w:val="000000"/>
          <w:sz w:val="36"/>
          <w:szCs w:val="36"/>
        </w:rPr>
        <w:t>: Создание сайта WordPress в Local</w:t>
      </w:r>
      <w:r>
        <w:rPr>
          <w:rFonts w:ascii="Calibri (MS) Bold" w:hAnsi="Calibri (MS) Bold" w:cs="Calibri (MS) Bold" w:eastAsia="Calibri (MS)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4"/>
          <w:szCs w:val="24"/>
        </w:rPr>
        <w:t xml:space="preserve">Введение: 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После запуска приложения вы увидите главный экран, где будет список Ваших проектов (пока что он пустой). Ниже я предоставлю последовательный алгоритм действий для создания сайта WordPress в Local. 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4"/>
          <w:szCs w:val="24"/>
        </w:rPr>
        <w:t xml:space="preserve">1. 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>В левом нижнем углу нажмите «+».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4"/>
          <w:szCs w:val="24"/>
        </w:rPr>
        <w:t>2.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 Далее следуйте указаниям из пунктов </w:t>
      </w:r>
      <w:r>
        <w:rPr>
          <w:rFonts w:ascii="Calibri (MS) Bold" w:hAnsi="Calibri (MS) Bold" w:cs="Calibri (MS) Bold" w:eastAsia="Calibri (MS) Bold"/>
          <w:b/>
          <w:bCs/>
          <w:color w:val="000000"/>
          <w:sz w:val="24"/>
          <w:szCs w:val="24"/>
        </w:rPr>
        <w:t>3.-6.</w:t>
      </w:r>
      <w:r>
        <w:rPr>
          <w:rFonts w:ascii="Calibri (MS) Bold" w:hAnsi="Calibri (MS) Bold" w:cs="Calibri (MS) Bold" w:eastAsia="Calibri (MS) Bold"/>
          <w:b/>
          <w:bCs/>
          <w:color w:val="000000"/>
          <w:sz w:val="24"/>
          <w:szCs w:val="24"/>
        </w:rPr>
        <w:t xml:space="preserve">  </w:t>
        <w:br/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После каждого скриншота идет пояснение к тем действиям, которые надо выполнить на этом экране.
</w:t>
      </w:r>
    </w:p>
    <w:p>
      <w:pPr>
        <w:spacing w:after="120" w:before="120"/>
        <w:jc w:val="center"/>
      </w:pPr>
      <w:r>
        <w:drawing>
          <wp:inline>
            <wp:extent cx="5734050" cy="3648289"/>
            <wp:docPr id="3" name="Drawing 3" descr="0c6e56b6620eba9974a23a9a67480d5d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0c6e56b6620eba9974a23a9a67480d5d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648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4"/>
          <w:szCs w:val="24"/>
        </w:rPr>
        <w:t xml:space="preserve">3. 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>Выберите «Create a new site» → Нажмите «Continue».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3637537"/>
            <wp:docPr id="4" name="Drawing 4" descr="52069ed72285a0eb051a786b3b07ab21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2069ed72285a0eb051a786b3b07ab21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63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4"/>
          <w:szCs w:val="24"/>
        </w:rPr>
        <w:t xml:space="preserve">4. 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Под надписью «What’s your site’s name?» находится поле для ввода названия вашего сайта → </w:t>
      </w:r>
      <w:r>
        <w:rPr>
          <w:rFonts w:ascii="Calibri (MS) Bold" w:hAnsi="Calibri (MS) Bold" w:cs="Calibri (MS) Bold" w:eastAsia="Calibri (MS) Bold"/>
          <w:b/>
          <w:bCs/>
          <w:color w:val="000000"/>
          <w:sz w:val="24"/>
          <w:szCs w:val="24"/>
        </w:rPr>
        <w:t xml:space="preserve">Важно!!! 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>Используйте только латинские цифры и буквы, без пробелов и специальных символов. Например, для выполнения учебного задания можете назвать свой сайт myfirstsite или studyproject → Нажмите «Continue».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3637537"/>
            <wp:docPr id="5" name="Drawing 5" descr="4bc8366680ddca5ad23446b03ceeb41b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4bc8366680ddca5ad23446b03ceeb41b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63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4"/>
          <w:szCs w:val="24"/>
        </w:rPr>
        <w:t xml:space="preserve">5. 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>Под надписью «Choose your environment» имеется выбор из двух опций: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4"/>
          <w:szCs w:val="24"/>
          <w:u w:val="single" w:color="000000"/>
        </w:rPr>
        <w:t>Preferred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 (Рекомендуемый) – самый простой вариант для новичков, в котором Local сам выберет оптимальные версии PHP, веб-сервера и базы данных.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4"/>
          <w:szCs w:val="24"/>
          <w:u w:val="single" w:color="000000"/>
        </w:rPr>
        <w:t>Custom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 (Пользовательский) – позволяет вручную выбрать версию PHP, тип веб-сервера и версию MySQL. </w:t>
        <w:br/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>Для учебного проекта выберите «Preferred» → Нажмите «Continue».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3637537"/>
            <wp:docPr id="6" name="Drawing 6" descr="59b8041cd751586a7bfc4c48f0cb9b43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59b8041cd751586a7bfc4c48f0cb9b43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63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4"/>
          <w:szCs w:val="24"/>
        </w:rPr>
        <w:t xml:space="preserve">6. 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>Под надписью «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>Set up WordPress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>» располагаются три поля ввода: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4"/>
          <w:szCs w:val="24"/>
          <w:u w:val="single" w:color="000000"/>
        </w:rPr>
        <w:t>WordPress username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 – </w:t>
      </w:r>
      <w:r>
        <w:rPr>
          <w:rFonts w:ascii="Calibri (MS) Bold" w:hAnsi="Calibri (MS) Bold" w:cs="Calibri (MS) Bold" w:eastAsia="Calibri (MS) Bold"/>
          <w:b/>
          <w:bCs/>
          <w:color w:val="000000"/>
          <w:sz w:val="24"/>
          <w:szCs w:val="24"/>
        </w:rPr>
        <w:t>Важно!!!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 Крайне не рекомендуется использовать admin, так как это самое популярное имя для взлома. Лучше придумать что-то более оригинальное, например yourname_student, developer_yourname или любое другое удобное для вас и безопасное имя.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4"/>
          <w:szCs w:val="24"/>
          <w:u w:val="single" w:color="000000"/>
        </w:rPr>
        <w:t>WordPress password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 – придумайте пароль; для локальной разработки он может быть простым, но для реального проекта он должен быть сложным.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4"/>
          <w:szCs w:val="24"/>
          <w:u w:val="single" w:color="000000"/>
        </w:rPr>
        <w:t>WordPress email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 – введите ваш email.  </w:t>
        <w:br/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>Ниже есть вкладка «Advanced options», которая включает в себя: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4"/>
          <w:szCs w:val="24"/>
        </w:rPr>
        <w:t>Select Language – здесь можно выбрать язык WordPress, в зависимости от того, на каком языке вам удобнее работать.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Is this a WordPress Multisite? – режим для сети сайтов; для разработки учебного проекта оставьте «No». </w:t>
        <w:br/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>Заполните поля настройте «Advanced options» → Нажмите «Add site».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4"/>
          <w:szCs w:val="24"/>
        </w:rPr>
        <w:t xml:space="preserve">7. 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>После этого LocalWP начнет процесс установки: скачает свежую версию WordPress с wordpress.org, создаст базу данных и настроит все необходимые файлы. Этот процесс не займет много времени.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4"/>
          <w:szCs w:val="24"/>
        </w:rPr>
        <w:t>8.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 Когда установка завершится, сайт появится в списке на главном экране. Чтобы войти в панель управления (админку), нажмите кнопку «WP Admin» на карточке Вашего сайта. Введите ранее заданные Вами WordPress username и WordPress password.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3634004"/>
            <wp:docPr id="7" name="Drawing 7" descr="7d79f7cfd7b1b84859f57d6611db9245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7d79f7cfd7b1b84859f57d6611db9245.png"/>
                    <pic:cNvPicPr>
                      <a:picLocks noChangeAspect="true"/>
                    </pic:cNvPicPr>
                  </pic:nvPicPr>
                  <pic:blipFill>
                    <a:blip r:embed="rId11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6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4"/>
          <w:szCs w:val="24"/>
        </w:rPr>
        <w:t>Подсказка: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 Чтобы посмотреть, как выглядит сайт со стороны, нажмите кнопку «Open Site».На этом установка WordPress на Local завершается.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4"/>
          <w:szCs w:val="24"/>
        </w:rPr>
        <w:t>Желаю удачи с разработкой!!!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Bold Italics">
    <w:panose1 w:val="020B0704020202090204"/>
    <w:charset w:characterSet="1"/>
    <w:embedBoldItalic r:id="rId2"/>
  </w:font>
  <w:font w:name="Arimo Bold">
    <w:panose1 w:val="020B0704020202020204"/>
    <w:charset w:characterSet="1"/>
    <w:embedBold r:id="rId3"/>
  </w:font>
  <w:font w:name="Arimo Italics">
    <w:panose1 w:val="020B0604020202090204"/>
    <w:charset w:characterSet="1"/>
    <w:embedItalic r:id="rId4"/>
  </w:font>
  <w:font w:name="Calibri (MS)">
    <w:panose1 w:val="020F0502020204030204"/>
    <w:charset w:characterSet="1"/>
  </w:font>
  <w:font w:name="Calibri (MS) Bold">
    <w:panose1 w:val="020F0702030404030204"/>
    <w:charset w:characterSet="1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2" Target="fontTable.xml" Type="http://schemas.openxmlformats.org/officeDocument/2006/relationships/fontTable"/><Relationship Id="rId3" Target="numbering.xml" Type="http://schemas.openxmlformats.org/officeDocument/2006/relationships/numbering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2026-06-27T07:06:53Z</dcterms:created>
  <dc:creator>Apache POI</dc:creator>
  <dc:title>Введение: LocalWP – это приложение от WP Engine, которое создает полноценную среду для разработки WordPress прямо на Вашем компьютере.Скачивание:1. Перейдите на сайт localwp.com 2. Нажмите кнопку «Download for free».</dc:title>
</cp:coreProperties>
</file>