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Java keywords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It is a primitive data type that can only take the values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These values are most used for conditional testing.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Its default value is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  <w:tab/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Data type that can store whole numbers from -128 to 127. It is used to declare variables.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  <w:tab/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data type that is used to store a single character. Its value must be surrounded by single quotes, like 'M' or 'a'.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package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It declares a 'name space' for the Java class. It must be put at the top of the Java file, it should be the first Java statement line.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This keyword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finished the execution of a method, and can be used to return a value from a method.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When a return statement is reached in a method, the program returns to the code that invoked it. A method can return a value or reference type or does not return a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abstract</w:t>
        <w:tab/>
        <w:tab/>
        <w:tab/>
        <w:t xml:space="preserve">33. requires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assert</w:t>
        <w:tab/>
        <w:tab/>
        <w:tab/>
        <w:tab/>
        <w:t xml:space="preserve">34. short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case</w:t>
        <w:tab/>
        <w:tab/>
        <w:tab/>
        <w:tab/>
        <w:t xml:space="preserve">35. static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catch</w:t>
        <w:tab/>
        <w:tab/>
        <w:tab/>
        <w:tab/>
        <w:t xml:space="preserve">36. strictfp</w:t>
        <w:tab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</w:t>
        <w:tab/>
        <w:tab/>
        <w:tab/>
        <w:tab/>
        <w:t xml:space="preserve">37. super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continue</w:t>
        <w:tab/>
        <w:tab/>
        <w:tab/>
        <w:t xml:space="preserve">38. switch</w:t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</w:t>
        <w:tab/>
        <w:tab/>
        <w:tab/>
        <w:tab/>
        <w:t xml:space="preserve">39. synchronized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default</w:t>
        <w:tab/>
        <w:tab/>
        <w:tab/>
        <w:tab/>
        <w:t xml:space="preserve">40. this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</w:t>
        <w:tab/>
        <w:tab/>
        <w:tab/>
        <w:tab/>
        <w:t xml:space="preserve">41. throw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double</w:t>
        <w:tab/>
        <w:tab/>
        <w:tab/>
        <w:tab/>
        <w:t xml:space="preserve">42. throws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</w:t>
        <w:tab/>
        <w:tab/>
        <w:tab/>
        <w:tab/>
        <w:t xml:space="preserve">43. transient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enum</w:t>
        <w:tab/>
        <w:tab/>
        <w:tab/>
        <w:tab/>
        <w:t xml:space="preserve">44. try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exports</w:t>
        <w:tab/>
        <w:tab/>
        <w:tab/>
        <w:tab/>
        <w:t xml:space="preserve">45. var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extends</w:t>
        <w:tab/>
        <w:tab/>
        <w:tab/>
        <w:tab/>
        <w:t xml:space="preserve">46. void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</w:t>
        <w:tab/>
        <w:tab/>
        <w:tab/>
        <w:tab/>
        <w:t xml:space="preserve">47. volatile</w:t>
        <w:tab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finally</w:t>
        <w:tab/>
        <w:tab/>
        <w:tab/>
        <w:tab/>
        <w:t xml:space="preserve">48. while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</w:t>
        <w:tab/>
        <w:tab/>
        <w:tab/>
        <w:tab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</w:t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goto</w:t>
        <w:tab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</w:t>
        <w:tab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implements</w:t>
        <w:tab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</w:t>
        <w:tab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instanceof</w:t>
        <w:tab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</w:t>
        <w:tab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  <w:tab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long</w:t>
        <w:tab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module</w:t>
        <w:tab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native</w:t>
        <w:tab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</w:t>
        <w:tab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private</w:t>
        <w:tab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protected</w:t>
        <w:tab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</w:t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