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t>ПРОЕКТ</w:t>
      </w:r>
    </w:p>
    <w:p>
      <w:pPr>
        <w:pStyle w:val="Title"/>
        <w:spacing w:after="80"/>
        <w:jc w:val="center"/>
      </w:pPr>
      <w:r>
        <w:t>Республиканский конкурс детского творчества</w:t>
      </w:r>
    </w:p>
    <w:p>
      <w:pPr>
        <w:pStyle w:val="Title"/>
        <w:spacing w:after="80"/>
        <w:jc w:val="center"/>
      </w:pPr>
      <w:r>
        <w:t>«Родной край — глазами ребенка»</w:t>
      </w:r>
    </w:p>
    <w:p>
      <w:r>
        <w:t>для участников клубных формирований учреждений культурно-досугового типа Луганской Народной Республики</w:t>
      </w:r>
    </w:p>
    <w:p>
      <w:pPr>
        <w:jc w:val="left"/>
      </w:pPr>
      <w:r>
        <w:rPr>
          <w:b/>
        </w:rPr>
        <w:t>Учредитель:</w:t>
      </w:r>
      <w:r>
        <w:t xml:space="preserve"> Министерство культуры Луганской Народной Республики</w:t>
      </w:r>
    </w:p>
    <w:p>
      <w:pPr>
        <w:jc w:val="left"/>
      </w:pPr>
      <w:r>
        <w:rPr>
          <w:b/>
        </w:rPr>
        <w:t>Организатор:</w:t>
      </w:r>
      <w:r>
        <w:t xml:space="preserve"> Государственное бюджетное учреждение культуры Луганской Народной Республики «Луганский республиканский центр народного творчества»</w:t>
      </w:r>
    </w:p>
    <w:p>
      <w:pPr>
        <w:jc w:val="left"/>
      </w:pPr>
      <w:r>
        <w:rPr>
          <w:b/>
        </w:rPr>
        <w:t>Сроки проведения:</w:t>
      </w:r>
      <w:r>
        <w:t xml:space="preserve"> с «___» __________ 20___ г. по «___» __________ 20___ г.</w:t>
      </w:r>
    </w:p>
    <w:p>
      <w:pPr>
        <w:jc w:val="left"/>
      </w:pPr>
      <w:r>
        <w:rPr>
          <w:b/>
        </w:rPr>
        <w:t>Место проведения:</w:t>
      </w:r>
      <w:r>
        <w:t xml:space="preserve"> Луганская Народная Республика</w:t>
      </w:r>
    </w:p>
    <w:p>
      <w:pPr>
        <w:jc w:val="left"/>
      </w:pPr>
      <w:r>
        <w:rPr>
          <w:b/>
        </w:rPr>
        <w:t>Формат:</w:t>
      </w:r>
      <w:r>
        <w:t xml:space="preserve"> заочный (дистанционный)</w:t>
      </w:r>
    </w:p>
    <w:p>
      <w:pPr>
        <w:sectPr>
          <w:footerReference w:type="default" r:id="rId10"/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Общие положения</w:t>
      </w:r>
    </w:p>
    <w:p>
      <w:pPr>
        <w:ind w:firstLine="709"/>
      </w:pPr>
      <w:r>
        <w:t>1.1. Настоящее Положение определяет цели, задачи, порядок организации и проведения Республиканского конкурса детского творчества «Родной край — глазами ребенка» (далее — Конкурс), требования к участникам и конкурсным работам, порядок их оценки и подведения итогов.</w:t>
      </w:r>
    </w:p>
    <w:p>
      <w:pPr>
        <w:ind w:firstLine="709"/>
      </w:pPr>
      <w:r>
        <w:t>1.2. Конкурс проводится среди участников клубных формирований учреждений культурно-досугового типа Луганской Народной Республики.</w:t>
      </w:r>
    </w:p>
    <w:p>
      <w:pPr>
        <w:ind w:firstLine="709"/>
      </w:pPr>
      <w:r>
        <w:t>1.3. Учредителем Конкурса является Министерство культуры Луганской Народной Республики.</w:t>
      </w:r>
    </w:p>
    <w:p>
      <w:pPr>
        <w:ind w:firstLine="709"/>
      </w:pPr>
      <w:r>
        <w:t>1.4. Организатором Конкурса является Государственное бюджетное учреждение культуры Луганской Народной Республики «Луганский республиканский центр народного творчества».</w:t>
      </w:r>
    </w:p>
    <w:p>
      <w:pPr>
        <w:ind w:firstLine="709"/>
      </w:pPr>
      <w:r>
        <w:t>1.5. Информация о Конкурсе, изменениях в порядке его проведения и итогах размещается: ________________________________________________.</w:t>
      </w:r>
    </w:p>
    <w:p>
      <w:pPr>
        <w:ind w:firstLine="709"/>
      </w:pPr>
      <w:r>
        <w:t>1.6. Участие в Конкурсе бесплатное.</w:t>
      </w:r>
    </w:p>
    <w:p>
      <w:pPr>
        <w:pStyle w:val="Heading1"/>
      </w:pPr>
      <w:r>
        <w:t>2. Актуальность проекта</w:t>
      </w:r>
    </w:p>
    <w:p>
      <w:r>
        <w:t>Родной край открывается ребенку через семью, природу, улицы и памятные места, народное искусство и живые традиции. Творческое осмысление этих тем помогает детям увидеть ценность культурного наследия Луганской Народной Республики, почувствовать связь поколений и выразить личное отношение к малой родине.</w:t>
      </w:r>
    </w:p>
    <w:p>
      <w:r>
        <w:t>Конкурс объединяет изобразительное, декоративно-прикладное и семейное творчество. Дистанционный формат делает участие доступным для воспитанников клубных формирований из разных муниципальных образований Республики и позволяет сформировать общую цифровую выставку детских работ.</w:t>
      </w:r>
    </w:p>
    <w:p>
      <w:pPr>
        <w:pStyle w:val="Heading1"/>
      </w:pPr>
      <w:r>
        <w:t>3. Цель и задачи Конкурса</w:t>
      </w:r>
    </w:p>
    <w:p>
      <w:pPr>
        <w:ind w:firstLine="709"/>
      </w:pPr>
      <w:r>
        <w:t xml:space="preserve">3.1. </w:t>
      </w:r>
      <w:r>
        <w:rPr>
          <w:b/>
        </w:rPr>
        <w:t>Цель Конкурса</w:t>
      </w:r>
      <w:r>
        <w:t xml:space="preserve"> — воспитание у детей любви к родному краю, уважения к его истории, культуре, природе и семейным традициям средствами художественного творчества.</w:t>
      </w:r>
    </w:p>
    <w:p>
      <w:pPr>
        <w:ind w:firstLine="709"/>
      </w:pPr>
      <w:r>
        <w:t xml:space="preserve">3.2. </w:t>
      </w:r>
      <w:r>
        <w:rPr>
          <w:b/>
        </w:rPr>
        <w:t>Задачи Конкурса:</w:t>
      </w:r>
    </w:p>
    <w:p>
      <w:pPr>
        <w:pStyle w:val="ListBullet"/>
        <w:ind w:left="425" w:hanging="227"/>
      </w:pPr>
      <w:r>
        <w:t>содействовать гражданско-патриотическому и духовно-нравственному воспитанию детей;</w:t>
      </w:r>
    </w:p>
    <w:p>
      <w:pPr>
        <w:pStyle w:val="ListBullet"/>
        <w:ind w:left="425" w:hanging="227"/>
      </w:pPr>
      <w:r>
        <w:t>развивать интерес к истории, природе, памятным местам и культурным традициям Луганской Народной Республики;</w:t>
      </w:r>
    </w:p>
    <w:p>
      <w:pPr>
        <w:pStyle w:val="ListBullet"/>
        <w:ind w:left="425" w:hanging="227"/>
      </w:pPr>
      <w:r>
        <w:t>выявлять и поддерживать творчески одаренных детей — участников клубных формирований;</w:t>
      </w:r>
    </w:p>
    <w:p>
      <w:pPr>
        <w:pStyle w:val="ListBullet"/>
        <w:ind w:left="425" w:hanging="227"/>
      </w:pPr>
      <w:r>
        <w:t>развивать художественное мышление, воображение и практические навыки;</w:t>
      </w:r>
    </w:p>
    <w:p>
      <w:pPr>
        <w:pStyle w:val="ListBullet"/>
        <w:ind w:left="425" w:hanging="227"/>
      </w:pPr>
      <w:r>
        <w:t>сохранять и популяризировать традиционные виды декоративно-прикладного творчества;</w:t>
      </w:r>
    </w:p>
    <w:p>
      <w:pPr>
        <w:pStyle w:val="ListBullet"/>
        <w:ind w:left="425" w:hanging="227"/>
      </w:pPr>
      <w:r>
        <w:t>укреплять связь поколений через совместное семейное творчество;</w:t>
      </w:r>
    </w:p>
    <w:p>
      <w:pPr>
        <w:pStyle w:val="ListBullet"/>
        <w:ind w:left="425" w:hanging="227"/>
      </w:pPr>
      <w:r>
        <w:t>распространять успешный опыт работы учреждений культурно-досугового типа с детьми.</w:t>
      </w:r>
    </w:p>
    <w:p>
      <w:pPr>
        <w:pStyle w:val="Heading1"/>
      </w:pPr>
      <w:r>
        <w:t>4. Участники Конкурса</w:t>
      </w:r>
    </w:p>
    <w:p>
      <w:pPr>
        <w:ind w:firstLine="709"/>
      </w:pPr>
      <w:r>
        <w:t>4.1. К участию приглашаются участники клубных формирований учреждений культурно-досугового типа Луганской Народной Республики в возрасте от 7 до 14 лет.</w:t>
      </w:r>
    </w:p>
    <w:p>
      <w:pPr>
        <w:ind w:firstLine="709"/>
      </w:pPr>
      <w:r>
        <w:t>4.2. В номинациях «Мой край родной», «Уголок малой родины» и «Народные узоры» устанавливаются две возрастные категории:</w:t>
      </w:r>
    </w:p>
    <w:p>
      <w:pPr>
        <w:pStyle w:val="ListBullet"/>
        <w:ind w:left="425" w:hanging="227"/>
      </w:pPr>
      <w:r>
        <w:t>7–10 лет;</w:t>
      </w:r>
    </w:p>
    <w:p>
      <w:pPr>
        <w:pStyle w:val="ListBullet"/>
        <w:ind w:left="425" w:hanging="227"/>
      </w:pPr>
      <w:r>
        <w:t>11–14 лет.</w:t>
      </w:r>
    </w:p>
    <w:p>
      <w:pPr>
        <w:ind w:firstLine="709"/>
      </w:pPr>
      <w:r>
        <w:t>4.3. В номинации «Семейная реликвия» участвуют дети 7–14 лет совместно с членами семьи. Возрастная категория внутри номинации не выделяется.</w:t>
      </w:r>
    </w:p>
    <w:p>
      <w:pPr>
        <w:ind w:firstLine="709"/>
      </w:pPr>
      <w:r>
        <w:t>4.4. Участие является индивидуальным. Коллективное участие допускается только в номинации «Семейная реликвия» в составе одной семьи.</w:t>
      </w:r>
    </w:p>
    <w:p>
      <w:pPr>
        <w:ind w:firstLine="709"/>
      </w:pPr>
      <w:r>
        <w:t>4.5. Один участник может представить не более одной работы в каждой номинации.</w:t>
      </w:r>
    </w:p>
    <w:p>
      <w:pPr>
        <w:ind w:firstLine="709"/>
      </w:pPr>
      <w:r>
        <w:t>4.6. Конкурсные материалы направляет учреждение культурно-досугового типа, которое несет ответственность за достоверность указанных сведений, наличие согласий на обработку персональных данных и соблюдение авторских прав.</w:t>
      </w:r>
    </w:p>
    <w:p>
      <w:pPr>
        <w:pStyle w:val="Heading1"/>
      </w:pPr>
      <w:r>
        <w:t>5. Номинации Конкурса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Номинация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Что принимается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Возраст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Формат предоставления</w:t>
            </w:r>
          </w:p>
        </w:tc>
      </w:tr>
      <w:tr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«Мой край родной» (изобразительное искусство)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Рисунок, живопись, графика; работы, выполненные акварелью, гуашью, пастелью и в смешанной технике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7–10 лет; 11–14 лет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Фото или скан работы</w:t>
            </w:r>
          </w:p>
        </w:tc>
      </w:tr>
      <w:tr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«Уголок малой родины» (пейзаж)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Пейзажи родных мест: улицы, дворы, поля, реки, памятные места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7–10 лет; 11–14 лет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Фото или скан работы</w:t>
            </w:r>
          </w:p>
        </w:tc>
      </w:tr>
      <w:tr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«Народные узоры» (декоративно-прикладное творчество)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Вышивка, роспись, керамика, резьба, изделия из соломки, лоскутное шитье, бисероплетение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7–10 лет; 11–14 лет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Фото работы и краткое описание</w:t>
            </w:r>
          </w:p>
        </w:tc>
      </w:tr>
      <w:tr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«Семейная реликвия» (семейное творчество)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Творческие работы, выполненные ребенком совместно с родителями, бабушками, дедушками или другими членами семьи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7–14 лет (семья)</w:t>
            </w:r>
          </w:p>
        </w:tc>
        <w:tc>
          <w:tcPr>
            <w:tcW w:type="dxa" w:w="19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Фото работы и история семейной реликвии</w:t>
            </w:r>
          </w:p>
        </w:tc>
      </w:tr>
    </w:tbl>
    <w:p>
      <w:pPr>
        <w:pStyle w:val="Heading1"/>
      </w:pPr>
      <w:r>
        <w:t>6. Требования к конкурсным работам</w:t>
      </w:r>
    </w:p>
    <w:p>
      <w:pPr>
        <w:ind w:firstLine="709"/>
      </w:pPr>
      <w:r>
        <w:t>6.1. Работа должна соответствовать теме Конкурса и выбранной номинации, быть оригинальной и созданной участником (семьей — для номинации «Семейная реликвия»).</w:t>
      </w:r>
    </w:p>
    <w:p>
      <w:pPr>
        <w:ind w:firstLine="709"/>
      </w:pPr>
      <w:r>
        <w:t>6.2. К участию не принимаются работы:</w:t>
      </w:r>
    </w:p>
    <w:p>
      <w:pPr>
        <w:pStyle w:val="ListBullet"/>
        <w:ind w:left="425" w:hanging="227"/>
      </w:pPr>
      <w:r>
        <w:t>не соответствующие теме или требованиям настоящего Положения;</w:t>
      </w:r>
    </w:p>
    <w:p>
      <w:pPr>
        <w:pStyle w:val="ListBullet"/>
        <w:ind w:left="425" w:hanging="227"/>
      </w:pPr>
      <w:r>
        <w:t>полностью или частично скопированные с чужих произведений без самостоятельного творческого переосмысления;</w:t>
      </w:r>
    </w:p>
    <w:p>
      <w:pPr>
        <w:pStyle w:val="ListBullet"/>
        <w:ind w:left="425" w:hanging="227"/>
      </w:pPr>
      <w:r>
        <w:t>созданные с помощью генеративного искусственного интеллекта;</w:t>
      </w:r>
    </w:p>
    <w:p>
      <w:pPr>
        <w:pStyle w:val="ListBullet"/>
        <w:ind w:left="425" w:hanging="227"/>
      </w:pPr>
      <w:r>
        <w:t>содержащие рекламу, ненормативную лексику, сцены насилия, дискриминационные или иные материалы, противоречащие законодательству и общепринятым нормам;</w:t>
      </w:r>
    </w:p>
    <w:p>
      <w:pPr>
        <w:pStyle w:val="ListBullet"/>
        <w:ind w:left="425" w:hanging="227"/>
      </w:pPr>
      <w:r>
        <w:t>имеющие посторонние надписи, рамки, водяные знаки, дату съемки на изображении либо существенные технические дефекты;</w:t>
      </w:r>
    </w:p>
    <w:p>
      <w:pPr>
        <w:pStyle w:val="ListBullet"/>
        <w:ind w:left="425" w:hanging="227"/>
      </w:pPr>
      <w:r>
        <w:t>поступившие после установленного срока или без полного комплекта документов.</w:t>
      </w:r>
    </w:p>
    <w:p>
      <w:pPr>
        <w:ind w:firstLine="709"/>
      </w:pPr>
      <w:r>
        <w:t xml:space="preserve">6.3. Изображение работы предоставляется в формате </w:t>
      </w:r>
      <w:r>
        <w:rPr>
          <w:b/>
        </w:rPr>
        <w:t>JPG/JPEG или PNG</w:t>
      </w:r>
      <w:r>
        <w:t>, рекомендуемый размер файла — от 2 до 10 МБ, разрешение — не менее 2000 пикселей по длинной стороне.</w:t>
      </w:r>
    </w:p>
    <w:p>
      <w:pPr>
        <w:ind w:firstLine="709"/>
      </w:pPr>
      <w:r>
        <w:t>6.4. Работа должна быть сфотографирована или отсканирована полностью, без перспективных искажений, бликов, теней и посторонних предметов. Цвет изображения должен максимально соответствовать оригиналу.</w:t>
      </w:r>
    </w:p>
    <w:p>
      <w:pPr>
        <w:ind w:firstLine="709"/>
      </w:pPr>
      <w:r>
        <w:t>6.5. Для объемных изделий допускается до трех фотографий с разных ракурсов. Все фотографии направляются отдельными файлами.</w:t>
      </w:r>
    </w:p>
    <w:p>
      <w:pPr>
        <w:ind w:firstLine="709"/>
      </w:pPr>
      <w:r>
        <w:t>6.6. Для номинации «Народные узоры» прилагается краткое описание объемом до 1 000 знаков: название, техника, материалы, источник замысла и связь работы с народными традициями.</w:t>
      </w:r>
    </w:p>
    <w:p>
      <w:pPr>
        <w:ind w:firstLine="709"/>
      </w:pPr>
      <w:r>
        <w:t>6.7. Для номинации «Семейная реликвия» прилагается история объемом до одной страницы формата А4: название и описание реликвии, кому она принадлежала или как появилась в семье, почему дорога семье, кто участвовал в создании конкурсной работы и вклад ребенка. Текст предоставляется в формате DOCX или PDF.</w:t>
      </w:r>
    </w:p>
    <w:p>
      <w:pPr>
        <w:ind w:firstLine="709"/>
      </w:pPr>
      <w:r>
        <w:t xml:space="preserve">6.8. Имя файла оформляется по образцу: </w:t>
      </w:r>
      <w:r>
        <w:rPr>
          <w:rFonts w:ascii="Consolas" w:hAnsi="Consolas"/>
          <w:sz w:val="18"/>
        </w:rPr>
        <w:t>Муниципалитет_Учреждение_Фамилия_Номинация_Название</w:t>
      </w:r>
      <w:r>
        <w:t>.</w:t>
      </w:r>
    </w:p>
    <w:p>
      <w:pPr>
        <w:ind w:firstLine="709"/>
      </w:pPr>
      <w:r>
        <w:t>6.9. Участник гарантирует, что представленная работа не нарушает права и законные интересы третьих лиц.</w:t>
      </w:r>
    </w:p>
    <w:p>
      <w:pPr>
        <w:pStyle w:val="Heading1"/>
      </w:pPr>
      <w:r>
        <w:t>7. Порядок и сроки проведения</w:t>
      </w:r>
    </w:p>
    <w:p>
      <w:pPr>
        <w:ind w:firstLine="709"/>
      </w:pPr>
      <w:r>
        <w:t>7.1. Конкурс проводится в три этапа: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Этап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Содержание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Сроки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I. Прием заявок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Регистрация заявок и конкурсных материалов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с «___» ________ по «___» ________ 20___ г.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II. Работа жюри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Проверка материалов, оценка работ, формирование итогового протокола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с «___» ________ по «___» ________ 20___ г.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III. Подведение итогов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Публикация результатов, рассылка наградных материалов, открытие онлайн-выставки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до «___» ________ 20___ г.</w:t>
            </w:r>
          </w:p>
        </w:tc>
      </w:tr>
    </w:tbl>
    <w:p>
      <w:pPr>
        <w:ind w:firstLine="709"/>
      </w:pPr>
      <w:r>
        <w:t>7.2. Для участия направляются:</w:t>
      </w:r>
    </w:p>
    <w:p>
      <w:pPr>
        <w:pStyle w:val="ListBullet"/>
        <w:ind w:left="425" w:hanging="227"/>
      </w:pPr>
      <w:r>
        <w:t>заявка по форме согласно приложению 1;</w:t>
      </w:r>
    </w:p>
    <w:p>
      <w:pPr>
        <w:pStyle w:val="ListBullet"/>
        <w:ind w:left="425" w:hanging="227"/>
      </w:pPr>
      <w:r>
        <w:t>файл (файлы) конкурсной работы;</w:t>
      </w:r>
    </w:p>
    <w:p>
      <w:pPr>
        <w:pStyle w:val="ListBullet"/>
        <w:ind w:left="425" w:hanging="227"/>
      </w:pPr>
      <w:r>
        <w:t>описание работы — для номинации «Народные узоры»;</w:t>
      </w:r>
    </w:p>
    <w:p>
      <w:pPr>
        <w:pStyle w:val="ListBullet"/>
        <w:ind w:left="425" w:hanging="227"/>
      </w:pPr>
      <w:r>
        <w:t>история семейной реликвии — для номинации «Семейная реликвия»;</w:t>
      </w:r>
    </w:p>
    <w:p>
      <w:pPr>
        <w:pStyle w:val="ListBullet"/>
        <w:ind w:left="425" w:hanging="227"/>
      </w:pPr>
      <w:r>
        <w:t>согласие на обработку персональных данных, использование изображения и публикацию работы согласно приложению 2.</w:t>
      </w:r>
    </w:p>
    <w:p>
      <w:pPr>
        <w:ind w:firstLine="709"/>
      </w:pPr>
      <w:r>
        <w:t>7.3. Материалы направляются одним электронным письмом по адресу: ________________________________ либо загружаются по ссылке: ________________________________.</w:t>
      </w:r>
    </w:p>
    <w:p>
      <w:pPr>
        <w:ind w:firstLine="709"/>
      </w:pPr>
      <w:r>
        <w:t xml:space="preserve">7.4. Тема электронного письма: </w:t>
      </w:r>
      <w:r>
        <w:rPr>
          <w:rFonts w:ascii="Consolas" w:hAnsi="Consolas"/>
          <w:sz w:val="18"/>
        </w:rPr>
        <w:t>Конкурс_Родной край_Наименование учреждения</w:t>
      </w:r>
      <w:r>
        <w:t>.</w:t>
      </w:r>
    </w:p>
    <w:p>
      <w:pPr>
        <w:ind w:firstLine="709"/>
      </w:pPr>
      <w:r>
        <w:t>7.5. Организатор подтверждает получение материалов либо сообщает о технических недостатках заявки по указанному заявителем адресу электронной почты.</w:t>
      </w:r>
    </w:p>
    <w:p>
      <w:pPr>
        <w:ind w:firstLine="709"/>
      </w:pPr>
      <w:r>
        <w:t>7.6. Материалы, поступившие с нарушением требований, по решению организационного комитета могут быть отклонены. Представленные материалы не рецензируются и не возвращаются.</w:t>
      </w:r>
    </w:p>
    <w:p>
      <w:pPr>
        <w:pStyle w:val="Heading1"/>
      </w:pPr>
      <w:r>
        <w:t>8. Организационный комитет и жюри</w:t>
      </w:r>
    </w:p>
    <w:p>
      <w:pPr>
        <w:ind w:firstLine="709"/>
      </w:pPr>
      <w:r>
        <w:t>8.1. Для подготовки и проведения Конкурса организатор формирует организационный комитет (далее — Оргкомитет) и утверждает состав жюри.</w:t>
      </w:r>
    </w:p>
    <w:p>
      <w:pPr>
        <w:ind w:firstLine="709"/>
      </w:pPr>
      <w:r>
        <w:t>8.2. Оргкомитет:</w:t>
      </w:r>
    </w:p>
    <w:p>
      <w:pPr>
        <w:pStyle w:val="ListBullet"/>
        <w:ind w:left="425" w:hanging="227"/>
      </w:pPr>
      <w:r>
        <w:t>обеспечивает информационное и организационное сопровождение Конкурса;</w:t>
      </w:r>
    </w:p>
    <w:p>
      <w:pPr>
        <w:pStyle w:val="ListBullet"/>
        <w:ind w:left="425" w:hanging="227"/>
      </w:pPr>
      <w:r>
        <w:t>принимает и регистрирует материалы;</w:t>
      </w:r>
    </w:p>
    <w:p>
      <w:pPr>
        <w:pStyle w:val="ListBullet"/>
        <w:ind w:left="425" w:hanging="227"/>
      </w:pPr>
      <w:r>
        <w:t>проверяет комплектность заявок и соответствие формальным требованиям;</w:t>
      </w:r>
    </w:p>
    <w:p>
      <w:pPr>
        <w:pStyle w:val="ListBullet"/>
        <w:ind w:left="425" w:hanging="227"/>
      </w:pPr>
      <w:r>
        <w:t>передает допущенные работы членам жюри;</w:t>
      </w:r>
    </w:p>
    <w:p>
      <w:pPr>
        <w:pStyle w:val="ListBullet"/>
        <w:ind w:left="425" w:hanging="227"/>
      </w:pPr>
      <w:r>
        <w:t>оформляет итоговый протокол и организует публикацию результатов.</w:t>
      </w:r>
    </w:p>
    <w:p>
      <w:pPr>
        <w:ind w:firstLine="709"/>
      </w:pPr>
      <w:r>
        <w:t>8.3. В состав жюри могут входить специалисты в области изобразительного и декоративно-прикладного искусства, работники культуры и образования, мастера народного творчества и общественные деятели.</w:t>
      </w:r>
    </w:p>
    <w:p>
      <w:pPr>
        <w:ind w:firstLine="709"/>
      </w:pPr>
      <w:r>
        <w:t>8.4. Члены жюри оценивают работы независимо. При наличии конфликта интересов член жюри не участвует в оценке соответствующей работы.</w:t>
      </w:r>
    </w:p>
    <w:p>
      <w:pPr>
        <w:ind w:firstLine="709"/>
      </w:pPr>
      <w:r>
        <w:t>8.5. Решение жюри оформляется протоколом, является окончательным и пересмотру не подлежит. Жюри вправе не присуждать отдельные места, присуждать специальные дипломы или делить призовое место между участниками с равным количеством баллов.</w:t>
      </w:r>
    </w:p>
    <w:p>
      <w:pPr>
        <w:pStyle w:val="Heading1"/>
      </w:pPr>
      <w:r>
        <w:t>9. Критерии оценки</w:t>
      </w:r>
    </w:p>
    <w:p>
      <w:pPr>
        <w:ind w:firstLine="709"/>
      </w:pPr>
      <w:r>
        <w:t>9.1. Каждая работа оценивается по пяти критериям. По каждому критерию выставляется от 0 до 10 баллов. Максимальная сумма — 50 баллов.</w:t>
      </w:r>
    </w:p>
    <w:p>
      <w:pPr>
        <w:ind w:firstLine="709"/>
      </w:pPr>
      <w:r>
        <w:t>9.2. Номинация «Мой край родной»:</w:t>
      </w:r>
    </w:p>
    <w:p>
      <w:pPr>
        <w:pStyle w:val="ListBullet"/>
        <w:ind w:left="425" w:hanging="227"/>
      </w:pPr>
      <w:r>
        <w:t>соответствие теме и полнота раскрытия замысла;</w:t>
      </w:r>
    </w:p>
    <w:p>
      <w:pPr>
        <w:pStyle w:val="ListBullet"/>
        <w:ind w:left="425" w:hanging="227"/>
      </w:pPr>
      <w:r>
        <w:t>оригинальность идеи и образность решения;</w:t>
      </w:r>
    </w:p>
    <w:p>
      <w:pPr>
        <w:pStyle w:val="ListBullet"/>
        <w:ind w:left="425" w:hanging="227"/>
      </w:pPr>
      <w:r>
        <w:t>композиция и цветовое решение;</w:t>
      </w:r>
    </w:p>
    <w:p>
      <w:pPr>
        <w:pStyle w:val="ListBullet"/>
        <w:ind w:left="425" w:hanging="227"/>
      </w:pPr>
      <w:r>
        <w:t>владение выбранной техникой;</w:t>
      </w:r>
    </w:p>
    <w:p>
      <w:pPr>
        <w:pStyle w:val="ListBullet"/>
        <w:ind w:left="425" w:hanging="227"/>
      </w:pPr>
      <w:r>
        <w:t>самостоятельность исполнения и общее художественное впечатление.</w:t>
      </w:r>
    </w:p>
    <w:p>
      <w:pPr>
        <w:ind w:firstLine="709"/>
      </w:pPr>
      <w:r>
        <w:t>9.3. Номинация «Уголок малой родины»:</w:t>
      </w:r>
    </w:p>
    <w:p>
      <w:pPr>
        <w:pStyle w:val="ListBullet"/>
        <w:ind w:left="425" w:hanging="227"/>
      </w:pPr>
      <w:r>
        <w:t>узнаваемость и содержательность образа родного места;</w:t>
      </w:r>
    </w:p>
    <w:p>
      <w:pPr>
        <w:pStyle w:val="ListBullet"/>
        <w:ind w:left="425" w:hanging="227"/>
      </w:pPr>
      <w:r>
        <w:t>композиционное решение и передача пространства;</w:t>
      </w:r>
    </w:p>
    <w:p>
      <w:pPr>
        <w:pStyle w:val="ListBullet"/>
        <w:ind w:left="425" w:hanging="227"/>
      </w:pPr>
      <w:r>
        <w:t>колорит, настроение и выразительность;</w:t>
      </w:r>
    </w:p>
    <w:p>
      <w:pPr>
        <w:pStyle w:val="ListBullet"/>
        <w:ind w:left="425" w:hanging="227"/>
      </w:pPr>
      <w:r>
        <w:t>владение выбранной техникой;</w:t>
      </w:r>
    </w:p>
    <w:p>
      <w:pPr>
        <w:pStyle w:val="ListBullet"/>
        <w:ind w:left="425" w:hanging="227"/>
      </w:pPr>
      <w:r>
        <w:t>оригинальность авторского взгляда.</w:t>
      </w:r>
    </w:p>
    <w:p>
      <w:pPr>
        <w:ind w:firstLine="709"/>
      </w:pPr>
      <w:r>
        <w:t>9.4. Номинация «Народные узоры»:</w:t>
      </w:r>
    </w:p>
    <w:p>
      <w:pPr>
        <w:pStyle w:val="ListBullet"/>
        <w:ind w:left="425" w:hanging="227"/>
      </w:pPr>
      <w:r>
        <w:t>соответствие теме и связь с народными традициями;</w:t>
      </w:r>
    </w:p>
    <w:p>
      <w:pPr>
        <w:pStyle w:val="ListBullet"/>
        <w:ind w:left="425" w:hanging="227"/>
      </w:pPr>
      <w:r>
        <w:t>художественная выразительность и оригинальность;</w:t>
      </w:r>
    </w:p>
    <w:p>
      <w:pPr>
        <w:pStyle w:val="ListBullet"/>
        <w:ind w:left="425" w:hanging="227"/>
      </w:pPr>
      <w:r>
        <w:t>уровень владения техникой;</w:t>
      </w:r>
    </w:p>
    <w:p>
      <w:pPr>
        <w:pStyle w:val="ListBullet"/>
        <w:ind w:left="425" w:hanging="227"/>
      </w:pPr>
      <w:r>
        <w:t>качество и аккуратность исполнения;</w:t>
      </w:r>
    </w:p>
    <w:p>
      <w:pPr>
        <w:pStyle w:val="ListBullet"/>
        <w:ind w:left="425" w:hanging="227"/>
      </w:pPr>
      <w:r>
        <w:t>содержательность краткого описания.</w:t>
      </w:r>
    </w:p>
    <w:p>
      <w:pPr>
        <w:ind w:firstLine="709"/>
      </w:pPr>
      <w:r>
        <w:t>9.5. Номинация «Семейная реликвия»:</w:t>
      </w:r>
    </w:p>
    <w:p>
      <w:pPr>
        <w:pStyle w:val="ListBullet"/>
        <w:ind w:left="425" w:hanging="227"/>
      </w:pPr>
      <w:r>
        <w:t>раскрытие темы, историческая и семейная значимость;</w:t>
      </w:r>
    </w:p>
    <w:p>
      <w:pPr>
        <w:pStyle w:val="ListBullet"/>
        <w:ind w:left="425" w:hanging="227"/>
      </w:pPr>
      <w:r>
        <w:t>совместный характер работы и вклад ребенка;</w:t>
      </w:r>
    </w:p>
    <w:p>
      <w:pPr>
        <w:pStyle w:val="ListBullet"/>
        <w:ind w:left="425" w:hanging="227"/>
      </w:pPr>
      <w:r>
        <w:t>оригинальность творческого решения;</w:t>
      </w:r>
    </w:p>
    <w:p>
      <w:pPr>
        <w:pStyle w:val="ListBullet"/>
        <w:ind w:left="425" w:hanging="227"/>
      </w:pPr>
      <w:r>
        <w:t>качество и художественная выразительность исполнения;</w:t>
      </w:r>
    </w:p>
    <w:p>
      <w:pPr>
        <w:pStyle w:val="ListBullet"/>
        <w:ind w:left="425" w:hanging="227"/>
      </w:pPr>
      <w:r>
        <w:t>содержательность и искренность представленной истории.</w:t>
      </w:r>
    </w:p>
    <w:p>
      <w:pPr>
        <w:ind w:firstLine="709"/>
      </w:pPr>
      <w:r>
        <w:t>9.6. Работы оцениваются отдельно в каждой номинации и возрастной категории. При оценке учитываются возраст участника и соответствующий ему уровень владения техникой.</w:t>
      </w:r>
    </w:p>
    <w:p>
      <w:pPr>
        <w:pStyle w:val="Heading1"/>
      </w:pPr>
      <w:r>
        <w:t>10. Подведение итогов и награждение</w:t>
      </w:r>
    </w:p>
    <w:p>
      <w:pPr>
        <w:ind w:firstLine="709"/>
      </w:pPr>
      <w:r>
        <w:t>10.1. По сумме баллов в каждой номинации и возрастной категории определяются победитель (I место) и призеры (II и III места).</w:t>
      </w:r>
    </w:p>
    <w:p>
      <w:pPr>
        <w:ind w:firstLine="709"/>
      </w:pPr>
      <w:r>
        <w:t>10.2. В номинации «Семейная реликвия» победитель и призеры определяются без деления на возрастные категории.</w:t>
      </w:r>
    </w:p>
    <w:p>
      <w:pPr>
        <w:ind w:firstLine="709"/>
      </w:pPr>
      <w:r>
        <w:t>10.3. Победители и призеры награждаются дипломами. Остальные участники получают сертификаты участников. Руководителям клубных формирований и членам семей по решению организатора могут быть вручены благодарственные письма.</w:t>
      </w:r>
    </w:p>
    <w:p>
      <w:pPr>
        <w:ind w:firstLine="709"/>
      </w:pPr>
      <w:r>
        <w:t>10.4. Жюри и партнеры Конкурса вправе учреждать специальные дипломы без изменения основных итогов.</w:t>
      </w:r>
    </w:p>
    <w:p>
      <w:pPr>
        <w:ind w:firstLine="709"/>
      </w:pPr>
      <w:r>
        <w:t>10.5. Результаты Конкурса публикуются не позднее срока, указанного в пункте 7.1, на информационных ресурсах организатора.</w:t>
      </w:r>
    </w:p>
    <w:p>
      <w:pPr>
        <w:ind w:firstLine="709"/>
      </w:pPr>
      <w:r>
        <w:t>10.6. Лучшие работы могут войти в итоговую онлайн-выставку, виртуальный альбом, информационные публикации и иные некоммерческие материалы организатора с указанием авторства.</w:t>
      </w:r>
    </w:p>
    <w:p>
      <w:pPr>
        <w:pStyle w:val="Heading1"/>
      </w:pPr>
      <w:r>
        <w:t>11. Информационное сопровождение и использование материалов</w:t>
      </w:r>
    </w:p>
    <w:p>
      <w:pPr>
        <w:ind w:firstLine="709"/>
      </w:pPr>
      <w:r>
        <w:t>11.1. Направляя заявку, законный представитель несовершеннолетнего подтверждает ознакомление с настоящим Положением и дает согласие на участие ребенка в Конкурсе.</w:t>
      </w:r>
    </w:p>
    <w:p>
      <w:pPr>
        <w:ind w:firstLine="709"/>
      </w:pPr>
      <w:r>
        <w:t>11.2. Авторские права на работу сохраняются за автором. Участник (его законный представитель) безвозмездно разрешает организатору использовать предоставленные материалы исключительно в некоммерческих целях, связанных с проведением, освещением и популяризацией Конкурса, с обязательным указанием имени автора, его возраста, учреждения и муниципального образования.</w:t>
      </w:r>
    </w:p>
    <w:p>
      <w:pPr>
        <w:ind w:firstLine="709"/>
      </w:pPr>
      <w:r>
        <w:t>11.3. Организатор вправе воспроизводить и размещать конкурсные материалы на официальных сайтах, в социальных сетях, электронных выставках, сборниках и средствах массовой информации без выплаты вознаграждения.</w:t>
      </w:r>
    </w:p>
    <w:p>
      <w:pPr>
        <w:ind w:firstLine="709"/>
      </w:pPr>
      <w:r>
        <w:t>11.4. Персональные данные обрабатываются только в объеме и в течение срока, необходимых для организации Конкурса, подготовки наградных материалов, публикации итогов и отчетности, в соответствии с законодательством Российской Федерации.</w:t>
      </w:r>
    </w:p>
    <w:p>
      <w:pPr>
        <w:pStyle w:val="Heading1"/>
      </w:pPr>
      <w:r>
        <w:t>12. Ожидаемые результаты проекта</w:t>
      </w:r>
    </w:p>
    <w:p>
      <w:pPr>
        <w:pStyle w:val="ListBullet"/>
        <w:ind w:left="425" w:hanging="227"/>
      </w:pPr>
      <w:r>
        <w:t>увеличение интереса детей к истории, природе и культуре Луганской Народной Республики;</w:t>
      </w:r>
    </w:p>
    <w:p>
      <w:pPr>
        <w:pStyle w:val="ListBullet"/>
        <w:ind w:left="425" w:hanging="227"/>
      </w:pPr>
      <w:r>
        <w:t>выявление и поддержка талантливых участников клубных формирований;</w:t>
      </w:r>
    </w:p>
    <w:p>
      <w:pPr>
        <w:pStyle w:val="ListBullet"/>
        <w:ind w:left="425" w:hanging="227"/>
      </w:pPr>
      <w:r>
        <w:t>вовлечение семей в совместную творческую деятельность;</w:t>
      </w:r>
    </w:p>
    <w:p>
      <w:pPr>
        <w:pStyle w:val="ListBullet"/>
        <w:ind w:left="425" w:hanging="227"/>
      </w:pPr>
      <w:r>
        <w:t>популяризация традиционных художественных техник и семейных ценностей;</w:t>
      </w:r>
    </w:p>
    <w:p>
      <w:pPr>
        <w:pStyle w:val="ListBullet"/>
        <w:ind w:left="425" w:hanging="227"/>
      </w:pPr>
      <w:r>
        <w:t>создание республиканской онлайн-выставки детского творчества;</w:t>
      </w:r>
    </w:p>
    <w:p>
      <w:pPr>
        <w:pStyle w:val="ListBullet"/>
        <w:ind w:left="425" w:hanging="227"/>
      </w:pPr>
      <w:r>
        <w:t>укрепление профессиональных связей между учреждениями культурно-досугового типа.</w:t>
      </w:r>
    </w:p>
    <w:p>
      <w:pPr>
        <w:pStyle w:val="Heading1"/>
      </w:pPr>
      <w:r>
        <w:t>13. Показатели эффективности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Показатель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Плановое значение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Количество муниципальных образований — участников Конкурса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не менее ____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Количество учреждений культурно-досугового типа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не менее ____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Количество участников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не менее ____ человек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Количество конкурсных работ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не менее ____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Количество семейных работ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не менее ____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Количество публикаций и материалов онлайн-выставки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не менее ____</w:t>
            </w:r>
          </w:p>
        </w:tc>
      </w:tr>
    </w:tbl>
    <w:p>
      <w:pPr>
        <w:pStyle w:val="Heading1"/>
      </w:pPr>
      <w:r>
        <w:t>14. Необходимые ресурсы</w:t>
      </w:r>
    </w:p>
    <w:p>
      <w:pPr>
        <w:ind w:firstLine="709"/>
      </w:pPr>
      <w:r>
        <w:t xml:space="preserve">14.1. </w:t>
      </w:r>
      <w:r>
        <w:rPr>
          <w:b/>
        </w:rPr>
        <w:t>Кадровые ресурсы:</w:t>
      </w:r>
      <w:r>
        <w:t xml:space="preserve"> координатор проекта, члены Оргкомитета, жюри, специалист по информационному сопровождению, технический специалист.</w:t>
      </w:r>
    </w:p>
    <w:p>
      <w:pPr>
        <w:ind w:firstLine="709"/>
      </w:pPr>
      <w:r>
        <w:t xml:space="preserve">14.2. </w:t>
      </w:r>
      <w:r>
        <w:rPr>
          <w:b/>
        </w:rPr>
        <w:t>Информационные ресурсы:</w:t>
      </w:r>
      <w:r>
        <w:t xml:space="preserve"> положение, информационное письмо, афиша, официальные сайты и страницы учреждений в социальных сетях, электронная почта или сервис приема заявок.</w:t>
      </w:r>
    </w:p>
    <w:p>
      <w:pPr>
        <w:ind w:firstLine="709"/>
      </w:pPr>
      <w:r>
        <w:t xml:space="preserve">14.3. </w:t>
      </w:r>
      <w:r>
        <w:rPr>
          <w:b/>
        </w:rPr>
        <w:t>Материально-технические ресурсы:</w:t>
      </w:r>
      <w:r>
        <w:t xml:space="preserve"> компьютерная техника, доступ к сети Интернет, облачное хранилище, средства подготовки дипломов и электронной выставки.</w:t>
      </w:r>
    </w:p>
    <w:p>
      <w:pPr>
        <w:ind w:firstLine="709"/>
      </w:pPr>
      <w:r>
        <w:t xml:space="preserve">14.4. </w:t>
      </w:r>
      <w:r>
        <w:rPr>
          <w:b/>
        </w:rPr>
        <w:t>Финансовые расходы</w:t>
      </w:r>
      <w:r>
        <w:t xml:space="preserve"> могут включать изготовление печатной продукции и наградных материалов, почтовые расходы, оформление очной выставки (при ее проведении). Конкретная смета утверждается организатором отдельно.</w:t>
      </w:r>
    </w:p>
    <w:p>
      <w:pPr>
        <w:pStyle w:val="Heading1"/>
      </w:pPr>
      <w:r>
        <w:t>15. Контактная информация</w:t>
      </w:r>
    </w:p>
    <w:p>
      <w:r>
        <w:rPr>
          <w:b/>
        </w:rPr>
        <w:t>Координатор Конкурса:</w:t>
      </w:r>
      <w:r>
        <w:t xml:space="preserve"> ________________________________________________</w:t>
      </w:r>
    </w:p>
    <w:p>
      <w:r>
        <w:rPr>
          <w:b/>
        </w:rPr>
        <w:t>Должность:</w:t>
      </w:r>
      <w:r>
        <w:t xml:space="preserve"> ________________________________________________</w:t>
      </w:r>
    </w:p>
    <w:p>
      <w:r>
        <w:rPr>
          <w:b/>
        </w:rPr>
        <w:t>Телефон:</w:t>
      </w:r>
      <w:r>
        <w:t xml:space="preserve"> ________________________________________________</w:t>
      </w:r>
    </w:p>
    <w:p>
      <w:r>
        <w:rPr>
          <w:b/>
        </w:rPr>
        <w:t>Электронная почта:</w:t>
      </w:r>
      <w:r>
        <w:t xml:space="preserve"> ________________________________________________</w:t>
      </w:r>
    </w:p>
    <w:p>
      <w:r>
        <w:rPr>
          <w:b/>
        </w:rPr>
        <w:t>Почтовый адрес:</w:t>
      </w:r>
      <w:r>
        <w:t xml:space="preserve"> ________________________________________________</w:t>
      </w:r>
    </w:p>
    <w:p>
      <w:pPr>
        <w:pStyle w:val="Heading1"/>
        <w:jc w:val="center"/>
      </w:pPr>
      <w:r>
        <w:t>Переход на сайт Конкурса</w:t>
      </w:r>
    </w:p>
    <w:p>
      <w:r>
        <w:t>Отсканируйте QR-код камерой телефона, чтобы открыть официальный сайт конкурса и ознакомиться с условиями участия, номинациями и примерами работ.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-code-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right"/>
      </w:pPr>
      <w:r>
        <w:rPr>
          <w:rFonts w:ascii="Times New Roman" w:hAnsi="Times New Roman"/>
          <w:b/>
          <w:sz w:val="24"/>
        </w:rPr>
        <w:t>Приложение 1</w:t>
      </w:r>
    </w:p>
    <w:p>
      <w:pPr>
        <w:pStyle w:val="Heading1"/>
        <w:jc w:val="center"/>
      </w:pPr>
      <w:r>
        <w:t>Заявка на участие в Республиканском конкурсе детского творчества «Родной край — глазами ребенка»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Сведения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Информация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Муниципальное образование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Полное наименование учреждения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Название клубного формирования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Фамилия, имя, отчество участника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Дата рождения, полный возраст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Номинация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Возрастная категория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Название работы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Техника, материалы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Фамилия, имя, отчество руководителя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Должность руководителя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Контактный телефон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Электронная почта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Для семейной работы: фамилии, имена членов семьи, степень родства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</w:tbl>
    <w:p>
      <w:r>
        <w:t>Достоверность сведений и наличие согласия законного представителя подтверждаю.</w:t>
      </w:r>
    </w:p>
    <w:p>
      <w:r>
        <w:t>Руководитель учреждения / уполномоченное лицо: __________________ / __________________________</w:t>
      </w:r>
    </w:p>
    <w:p>
      <w:r>
        <w:t>М. П. (при наличии)</w:t>
      </w:r>
    </w:p>
    <w:p>
      <w:r>
        <w:t>«___» __________ 20___ г.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right"/>
      </w:pPr>
      <w:r>
        <w:rPr>
          <w:rFonts w:ascii="Times New Roman" w:hAnsi="Times New Roman"/>
          <w:b/>
          <w:sz w:val="24"/>
        </w:rPr>
        <w:t>Приложение 2</w:t>
      </w:r>
    </w:p>
    <w:p>
      <w:pPr>
        <w:pStyle w:val="Heading1"/>
        <w:jc w:val="center"/>
      </w:pPr>
      <w:r>
        <w:t>Согласие законного представителя несовершеннолетнего участника</w:t>
      </w:r>
    </w:p>
    <w:p>
      <w:r>
        <w:t>Я, ________________________________________________________________________,</w:t>
      </w:r>
    </w:p>
    <w:p>
      <w:r>
        <w:t>(фамилия, имя, отчество законного представителя)</w:t>
      </w:r>
    </w:p>
    <w:p>
      <w:r>
        <w:t>проживающий(ая) по адресу: __________________________________________________,</w:t>
      </w:r>
    </w:p>
    <w:p>
      <w:r>
        <w:t>документ, удостоверяющий личность: серия ______ № ____________, выдан ________</w:t>
      </w:r>
    </w:p>
    <w:p>
      <w:r>
        <w:t>____________________________________________________________________________,</w:t>
      </w:r>
    </w:p>
    <w:p>
      <w:r>
        <w:t>являясь законным представителем несовершеннолетнего __________________________</w:t>
      </w:r>
    </w:p>
    <w:p>
      <w:r>
        <w:t>____________________________________________________________________________,</w:t>
      </w:r>
    </w:p>
    <w:p>
      <w:r>
        <w:t>(фамилия, имя, отчество ребенка, дата рождения)</w:t>
      </w:r>
    </w:p>
    <w:p>
      <w:r>
        <w:t>даю согласие Государственному бюджетному учреждению культуры Луганской Народной Республики «Луганский республиканский центр народного творчества»</w:t>
      </w:r>
    </w:p>
    <w:p>
      <w:r>
        <w:t>на обработку персональных данных моих и несовершеннолетнего участника, указанных в заявке, в целях организации и проведения Республиканского конкурса детского творчества «Родной край — глазами ребенка», оформления и публикации итогов, подготовки наградных материалов и отчетности.</w:t>
      </w:r>
    </w:p>
    <w:p>
      <w:r>
        <w:t>Согласие распространяется на сбор, запись, систематизацию, накопление, хранение, уточнение, использование, передачу членам Оргкомитета и жюри, обезличивание, блокирование и уничтожение персональных данных в объеме, необходимом для проведения Конкурса.</w:t>
      </w:r>
    </w:p>
    <w:p>
      <w:r>
        <w:t>Разрешаю организатору безвозмездно размещать конкурсную работу, ее изображение, предоставленный текст, а также фамилию, имя, возраст участника, наименование клубного формирования, учреждения и муниципального образования на официальных информационных ресурсах, в социальных сетях, электронных выставках, сборниках и материалах средств массовой информации в некоммерческих целях, связанных с Конкурсом.</w:t>
      </w:r>
    </w:p>
    <w:p>
      <w:r>
        <w:t>Разрешаю / не разрешаю (нужное подчеркнуть) использовать фото- и видеоизображение ребенка, сделанное в рамках мероприятий Конкурса.</w:t>
      </w:r>
    </w:p>
    <w:p>
      <w:r>
        <w:t>Настоящее согласие действует со дня подписания до достижения целей обработки либо до его отзыва в письменной форме, если иное не предусмотрено законодательством Российской Федерации. Мне разъяснено право отозвать согласие путем направления письменного заявления организатору.</w:t>
      </w:r>
    </w:p>
    <w:p>
      <w:r>
        <w:t>«___» __________ 20___ г.</w:t>
      </w:r>
    </w:p>
    <w:p>
      <w:r>
        <w:t>________________________ / _________________________________________________</w:t>
      </w:r>
    </w:p>
    <w:p>
      <w:r>
        <w:t>(подпись) (фамилия, имя, отчество)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right"/>
      </w:pPr>
      <w:r>
        <w:rPr>
          <w:rFonts w:ascii="Times New Roman" w:hAnsi="Times New Roman"/>
          <w:b/>
          <w:sz w:val="24"/>
        </w:rPr>
        <w:t>Приложение 3</w:t>
      </w:r>
    </w:p>
    <w:p>
      <w:pPr>
        <w:pStyle w:val="Heading1"/>
        <w:jc w:val="center"/>
      </w:pPr>
      <w:r>
        <w:t>Оценочный лист члена жюри</w:t>
      </w:r>
    </w:p>
    <w:p>
      <w:r>
        <w:rPr>
          <w:b/>
        </w:rPr>
        <w:t>Номинация:</w:t>
      </w:r>
      <w:r>
        <w:t xml:space="preserve"> ________________________________________________</w:t>
      </w:r>
    </w:p>
    <w:p>
      <w:r>
        <w:rPr>
          <w:b/>
        </w:rPr>
        <w:t>Возрастная категория:</w:t>
      </w:r>
      <w:r>
        <w:t xml:space="preserve"> ________________________________________________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Автор, название работы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Критерий 1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Критерий 2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Критерий 3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Критерий 4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Критерий 5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Итого (до 50)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D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  <w:tr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  <w:tc>
          <w:tcPr>
            <w:tcW w:type="dxa" w:w="11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</w:r>
          </w:p>
        </w:tc>
      </w:tr>
    </w:tbl>
    <w:p>
      <w:r>
        <w:t>Член жюри: __________________ / ____________________________________________</w:t>
      </w:r>
    </w:p>
    <w:p>
      <w:r>
        <w:t>«___» __________ 20___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Республиканский конкурс детского творчества «Родной край — глазами ребенка»</dc:title>
  <dc:subject>Проект и положение о конкурсе</dc:subject>
  <dc:creator>Луганский республиканский центр народного творчества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