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**Последовательность выполнения работы*</w:t>
      </w:r>
    </w:p>
    <w:p>
      <w:pPr>
        <w:numPr>
          <w:ilvl w:val="0"/>
          <w:numId w:val="1001"/>
        </w:numPr>
      </w:pPr>
      <w:r>
        <w:t xml:space="preserve">Так как у нас была учетная запись guest я создала guest1 и guest2 и добавила пароли</w:t>
      </w:r>
      <w:r>
        <w:t xml:space="preserve"> </w:t>
      </w:r>
      <w:bookmarkStart w:id="21" w:name="fig:001"/>
      <w:r>
        <w:drawing>
          <wp:inline>
            <wp:extent cx="5052060" cy="3284220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numPr>
          <w:ilvl w:val="0"/>
          <w:numId w:val="1001"/>
        </w:numPr>
      </w:pPr>
      <w:r>
        <w:t xml:space="preserve">Потом добавила guest2 в группу guest1.</w:t>
      </w:r>
      <w:r>
        <w:t xml:space="preserve"> </w:t>
      </w:r>
      <w:bookmarkStart w:id="23" w:name="fig:002"/>
      <w:r>
        <w:drawing>
          <wp:inline>
            <wp:extent cx="3162300" cy="31242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</w:pPr>
      <w:r>
        <w:t xml:space="preserve">Осуществив вход в систему от двух пользователей на двух разных консолях: guest1 на первой консоли и guest2 на второй консоли.</w:t>
      </w:r>
      <w:r>
        <w:t xml:space="preserve"> </w:t>
      </w:r>
      <w:r>
        <w:t xml:space="preserve">Для обоих пользователей командой pwd определила директорию, в которой нахожусь. определила командами</w:t>
      </w:r>
      <w:r>
        <w:t xml:space="preserve"> </w:t>
      </w:r>
      <w:r>
        <w:t xml:space="preserve">groups guest1 и groups guest2, в какие группы входят пользователи guest1 и guest2. в guest1 входить guest2 так как мы добавили его там а guest2 не имеет подгруп.</w:t>
      </w:r>
      <w:r>
        <w:t xml:space="preserve"> </w:t>
      </w:r>
      <w:bookmarkStart w:id="25" w:name="fig:003"/>
      <w:r>
        <w:drawing>
          <wp:inline>
            <wp:extent cx="5120640" cy="1950720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p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aptionedFigure"/>
      </w:pPr>
      <w:bookmarkStart w:id="27" w:name="fig:004"/>
      <w:r>
        <w:drawing>
          <wp:inline>
            <wp:extent cx="4960620" cy="1981200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  <w:pStyle w:val="ImageCaption"/>
      </w:pPr>
      <w:r>
        <w:t xml:space="preserve">Рис. 4.</w:t>
      </w:r>
    </w:p>
    <w:p>
      <w:pPr>
        <w:pStyle w:val="FirstParagraph"/>
      </w:pPr>
      <w:r>
        <w:t xml:space="preserve">5.Просмотрела файл командой cat /etc/group, все совпадает с информацией которую ранее видели.</w:t>
      </w:r>
      <w:r>
        <w:t xml:space="preserve"> </w:t>
      </w:r>
      <w:bookmarkStart w:id="29" w:name="fig:005"/>
      <w:r>
        <w:drawing>
          <wp:inline>
            <wp:extent cx="5059680" cy="3695700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p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От имени пользователя guest2 выполнила регистрацию пользователя guest2 в группе guest командой</w:t>
      </w:r>
      <w:r>
        <w:t xml:space="preserve"> </w:t>
      </w:r>
      <w:bookmarkStart w:id="31" w:name="fig:006"/>
      <w:r>
        <w:drawing>
          <wp:inline>
            <wp:extent cx="4838700" cy="472440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/p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cразу после ээтого сняла их командой chmod 000 dir1</w:t>
      </w:r>
      <w:r>
        <w:t xml:space="preserve"> </w:t>
      </w:r>
      <w:bookmarkStart w:id="33" w:name="fig:007"/>
      <w:r>
        <w:drawing>
          <wp:inline>
            <wp:extent cx="5021580" cy="1066800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/p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  <w:pStyle w:val="CaptionedFigure"/>
      </w:pPr>
      <w:bookmarkStart w:id="35" w:name="fig:008"/>
      <w:r>
        <w:drawing>
          <wp:inline>
            <wp:extent cx="5311140" cy="3345179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image/prava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  <w:pStyle w:val="ImageCaption"/>
      </w:pPr>
      <w:r>
        <w:t xml:space="preserve">Рис. 8.</w:t>
      </w:r>
    </w:p>
    <w:p>
      <w:pPr>
        <w:numPr>
          <w:ilvl w:val="0"/>
          <w:numId w:val="1002"/>
        </w:numPr>
        <w:pStyle w:val="CaptionedFigure"/>
      </w:pPr>
      <w:bookmarkStart w:id="37" w:name="fig:008"/>
      <w:r>
        <w:drawing>
          <wp:inline>
            <wp:extent cx="5273040" cy="3329940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image/prav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  <w:pStyle w:val="ImageCaption"/>
      </w:pPr>
      <w:r>
        <w:t xml:space="preserve">Рис. 9.</w:t>
      </w:r>
    </w:p>
    <w:p>
      <w:pPr>
        <w:pStyle w:val="FirstParagraph"/>
      </w:pPr>
      <w:r>
        <w:t xml:space="preserve">10.различие в том что у группы даже с полными правами на директорию и на файл группа не может менять атрибуты файла.</w:t>
      </w:r>
      <w:r>
        <w:t xml:space="preserve"> </w:t>
      </w:r>
      <w:bookmarkStart w:id="39" w:name="fig:008"/>
      <w:r>
        <w:drawing>
          <wp:inline>
            <wp:extent cx="5318760" cy="1272540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image/prav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3"/>
        </w:numPr>
        <w:pStyle w:val="Compact"/>
      </w:pPr>
      <w:r>
        <w:t xml:space="preserve">определила те или иные минимально необходимые права для выполнения пользователем guest2 операций внутри директории dir1 и заполнила табл.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bookmarkStart w:id="41" w:name="fig:008"/>
      <w:r>
        <w:drawing>
          <wp:inline>
            <wp:extent cx="5334000" cy="1495956"/>
            <wp:effectExtent b="0" l="0" r="0" t="0"/>
            <wp:docPr descr="Рис. 11." title="" id="1" name="Picture"/>
            <a:graphic>
              <a:graphicData uri="http://schemas.openxmlformats.org/drawingml/2006/picture">
                <pic:pic>
                  <pic:nvPicPr>
                    <pic:cNvPr descr="image/gru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навыков работы в консоли с атрибутами файлов от имени груп.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1">
    <w:nsid w:val="47261ba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Миличевич Александра</dc:creator>
  <dc:language>ru-RU</dc:language>
  <cp:keywords/>
  <dcterms:created xsi:type="dcterms:W3CDTF">2021-10-16T12:40:23Z</dcterms:created>
  <dcterms:modified xsi:type="dcterms:W3CDTF">2021-10-16T12:40:23Z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