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A7597" w14:textId="4DB09B6D" w:rsidR="00CE1614" w:rsidRDefault="0047475B">
      <w:r>
        <w:t>Aleksandra Witek</w:t>
      </w:r>
    </w:p>
    <w:p w14:paraId="0B479166" w14:textId="07B2CE73" w:rsidR="0047475B" w:rsidRDefault="00C80B7D">
      <w:r>
        <w:t>s</w:t>
      </w:r>
      <w:r w:rsidR="0047475B">
        <w:t>308968</w:t>
      </w:r>
    </w:p>
    <w:p w14:paraId="4BF8D047" w14:textId="235B07F1" w:rsidR="0047475B" w:rsidRDefault="0047475B"/>
    <w:p w14:paraId="764C5B59" w14:textId="5D4A51C6" w:rsidR="0047475B" w:rsidRDefault="0047475B" w:rsidP="0047475B">
      <w:pPr>
        <w:jc w:val="center"/>
        <w:rPr>
          <w:b/>
          <w:bCs/>
        </w:rPr>
      </w:pPr>
      <w:r w:rsidRPr="0047475B">
        <w:rPr>
          <w:b/>
          <w:bCs/>
        </w:rPr>
        <w:t>MODEL KONCEPTUALNY</w:t>
      </w:r>
    </w:p>
    <w:p w14:paraId="6BC6C6A7" w14:textId="43BFE775" w:rsidR="0047475B" w:rsidRDefault="0047475B" w:rsidP="0047475B">
      <w:pPr>
        <w:jc w:val="center"/>
        <w:rPr>
          <w:b/>
          <w:bCs/>
        </w:rPr>
      </w:pPr>
    </w:p>
    <w:p w14:paraId="341F57D5" w14:textId="56325EFC" w:rsidR="0047475B" w:rsidRPr="0047475B" w:rsidRDefault="0047475B" w:rsidP="0047475B">
      <w:pPr>
        <w:rPr>
          <w:u w:val="single"/>
        </w:rPr>
      </w:pPr>
      <w:r w:rsidRPr="0047475B">
        <w:rPr>
          <w:u w:val="single"/>
        </w:rPr>
        <w:t>Opis aplikacji:</w:t>
      </w:r>
    </w:p>
    <w:p w14:paraId="6572BEE3" w14:textId="7E120665" w:rsidR="0047475B" w:rsidRDefault="0047475B" w:rsidP="0047475B"/>
    <w:p w14:paraId="148C3B2B" w14:textId="1770AF8E" w:rsidR="0047475B" w:rsidRDefault="0047475B" w:rsidP="0047475B">
      <w:r>
        <w:t>Aplikacja do zarządzania obiektem hotelowym i rezerwacjami.</w:t>
      </w:r>
    </w:p>
    <w:p w14:paraId="590B8E0F" w14:textId="2B55CD7C" w:rsidR="0047475B" w:rsidRDefault="0047475B" w:rsidP="0047475B"/>
    <w:p w14:paraId="15B8E770" w14:textId="795D7F87" w:rsidR="0047475B" w:rsidRDefault="0047475B" w:rsidP="0047475B">
      <w:pPr>
        <w:rPr>
          <w:u w:val="single"/>
        </w:rPr>
      </w:pPr>
      <w:r w:rsidRPr="0047475B">
        <w:rPr>
          <w:u w:val="single"/>
        </w:rPr>
        <w:t>Model konceptualny:</w:t>
      </w:r>
    </w:p>
    <w:p w14:paraId="12F2648B" w14:textId="7807DDC4" w:rsidR="0047475B" w:rsidRDefault="0047475B" w:rsidP="0047475B">
      <w:pPr>
        <w:rPr>
          <w:u w:val="single"/>
        </w:rPr>
      </w:pPr>
    </w:p>
    <w:p w14:paraId="60D3AE06" w14:textId="1B975413" w:rsidR="0047475B" w:rsidRPr="0047475B" w:rsidRDefault="0047475B" w:rsidP="0047475B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781189F" wp14:editId="6C063F7A">
            <wp:extent cx="5760720" cy="4055110"/>
            <wp:effectExtent l="0" t="0" r="508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78B9" w14:textId="7FA450CE" w:rsidR="0047475B" w:rsidRDefault="0047475B" w:rsidP="0047475B"/>
    <w:p w14:paraId="5DBCFBED" w14:textId="77777777" w:rsidR="0047475B" w:rsidRPr="0047475B" w:rsidRDefault="0047475B" w:rsidP="0047475B"/>
    <w:p w14:paraId="5F8F7D1D" w14:textId="0D427239" w:rsidR="0047475B" w:rsidRDefault="0047475B" w:rsidP="0047475B">
      <w:pPr>
        <w:rPr>
          <w:u w:val="single"/>
        </w:rPr>
      </w:pPr>
      <w:r>
        <w:rPr>
          <w:u w:val="single"/>
        </w:rPr>
        <w:t>Opis modelu:</w:t>
      </w:r>
    </w:p>
    <w:p w14:paraId="4924ADCD" w14:textId="1F2C7B0D" w:rsidR="0047475B" w:rsidRDefault="0047475B" w:rsidP="0047475B">
      <w:pPr>
        <w:rPr>
          <w:u w:val="single"/>
        </w:rPr>
      </w:pPr>
    </w:p>
    <w:p w14:paraId="3709DE5A" w14:textId="40DF7F48" w:rsidR="0047475B" w:rsidRDefault="0047475B" w:rsidP="0047475B">
      <w:pPr>
        <w:pStyle w:val="Akapitzlist"/>
        <w:numPr>
          <w:ilvl w:val="0"/>
          <w:numId w:val="1"/>
        </w:numPr>
      </w:pPr>
      <w:r>
        <w:t>Rezerwacja złożona jest przez gościa i obejmuje pokój (nie można zrobić rezerwacji w przypadku braku wolnych pokoi).</w:t>
      </w:r>
    </w:p>
    <w:p w14:paraId="5922C68B" w14:textId="187A5E3E" w:rsidR="0047475B" w:rsidRDefault="009D55E5" w:rsidP="0047475B">
      <w:pPr>
        <w:pStyle w:val="Akapitzlist"/>
        <w:numPr>
          <w:ilvl w:val="0"/>
          <w:numId w:val="1"/>
        </w:numPr>
      </w:pPr>
      <w:r>
        <w:t>Gość w momencie przyjazdu do obiektu potwierdza rezerwację i staję się zameldowanym gościem, wtedy pokój zmienia status na zajęty.</w:t>
      </w:r>
    </w:p>
    <w:p w14:paraId="297E3AEE" w14:textId="770985E1" w:rsidR="009D55E5" w:rsidRPr="0047475B" w:rsidRDefault="009D55E5" w:rsidP="0047475B">
      <w:pPr>
        <w:pStyle w:val="Akapitzlist"/>
        <w:numPr>
          <w:ilvl w:val="0"/>
          <w:numId w:val="1"/>
        </w:numPr>
      </w:pPr>
      <w:r>
        <w:t xml:space="preserve">Zameldowany gość ma tzw. „otwarty rachunek” i na swój rachunek może przypisywać różne usługi np. „usługa gastronomiczna” i jej kwota. Te kwoty dopisują się do encji „płatności” </w:t>
      </w:r>
    </w:p>
    <w:p w14:paraId="39BC6C72" w14:textId="77777777" w:rsidR="0047475B" w:rsidRDefault="0047475B" w:rsidP="0047475B">
      <w:pPr>
        <w:jc w:val="center"/>
      </w:pPr>
    </w:p>
    <w:sectPr w:rsidR="00474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90D85"/>
    <w:multiLevelType w:val="hybridMultilevel"/>
    <w:tmpl w:val="385A1F20"/>
    <w:lvl w:ilvl="0" w:tplc="77789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460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5B"/>
    <w:rsid w:val="00272E2F"/>
    <w:rsid w:val="0047475B"/>
    <w:rsid w:val="009D55E5"/>
    <w:rsid w:val="00B5210C"/>
    <w:rsid w:val="00C80B7D"/>
    <w:rsid w:val="00CE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4585DB"/>
  <w15:chartTrackingRefBased/>
  <w15:docId w15:val="{1F75F70F-14B9-D745-A730-AE0BC5F7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74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84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Witek</dc:creator>
  <cp:keywords/>
  <dc:description/>
  <cp:lastModifiedBy>Aleksandra Witek</cp:lastModifiedBy>
  <cp:revision>1</cp:revision>
  <dcterms:created xsi:type="dcterms:W3CDTF">2022-05-22T09:33:00Z</dcterms:created>
  <dcterms:modified xsi:type="dcterms:W3CDTF">2022-05-22T10:17:00Z</dcterms:modified>
</cp:coreProperties>
</file>