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F4" w:rsidRPr="002D24F4" w:rsidRDefault="002D24F4">
      <w:pPr>
        <w:rPr>
          <w:b/>
        </w:rPr>
      </w:pPr>
      <w:bookmarkStart w:id="0" w:name="_GoBack"/>
      <w:bookmarkEnd w:id="0"/>
      <w:r w:rsidRPr="002D24F4">
        <w:rPr>
          <w:b/>
        </w:rPr>
        <w:t>Бизнес процессы.</w:t>
      </w:r>
    </w:p>
    <w:p w:rsidR="004B34E9" w:rsidRDefault="005B048A">
      <w:r>
        <w:t>Разработать систему банковских перевод</w:t>
      </w:r>
      <w:r w:rsidR="002D24F4">
        <w:t>ов</w:t>
      </w:r>
      <w:r>
        <w:t>.</w:t>
      </w:r>
    </w:p>
    <w:p w:rsidR="005B048A" w:rsidRDefault="005B048A">
      <w:r>
        <w:t>В системе должно существовать три типа счетов:</w:t>
      </w:r>
    </w:p>
    <w:p w:rsidR="005B048A" w:rsidRDefault="005B048A" w:rsidP="005B048A">
      <w:pPr>
        <w:pStyle w:val="a3"/>
        <w:numPr>
          <w:ilvl w:val="0"/>
          <w:numId w:val="1"/>
        </w:numPr>
      </w:pPr>
      <w:r>
        <w:t>Физическое лицо;</w:t>
      </w:r>
    </w:p>
    <w:p w:rsidR="005B048A" w:rsidRPr="005B048A" w:rsidRDefault="005B048A" w:rsidP="005B048A">
      <w:pPr>
        <w:pStyle w:val="a3"/>
        <w:numPr>
          <w:ilvl w:val="0"/>
          <w:numId w:val="1"/>
        </w:numPr>
      </w:pPr>
      <w:r>
        <w:t>Юридическое лицо</w:t>
      </w:r>
      <w:r>
        <w:rPr>
          <w:lang w:val="en-US"/>
        </w:rPr>
        <w:t>;</w:t>
      </w:r>
    </w:p>
    <w:p w:rsidR="005B048A" w:rsidRDefault="005B048A" w:rsidP="005B048A">
      <w:pPr>
        <w:pStyle w:val="a3"/>
        <w:numPr>
          <w:ilvl w:val="0"/>
          <w:numId w:val="1"/>
        </w:numPr>
      </w:pPr>
      <w:r>
        <w:t>Нерезидент</w:t>
      </w:r>
    </w:p>
    <w:p w:rsidR="005B048A" w:rsidRDefault="005B048A" w:rsidP="005B048A">
      <w:r>
        <w:t>Матрица комиссий за перевод между счетами: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00B75" w:rsidTr="00500B75">
        <w:tc>
          <w:tcPr>
            <w:tcW w:w="1000" w:type="pct"/>
          </w:tcPr>
          <w:p w:rsidR="00500B75" w:rsidRDefault="00500B75" w:rsidP="005B048A">
            <w:r>
              <w:t>Получатель\</w:t>
            </w:r>
          </w:p>
          <w:p w:rsidR="00500B75" w:rsidRPr="005B048A" w:rsidRDefault="00500B75" w:rsidP="005B048A">
            <w:r>
              <w:t>Отправитель</w:t>
            </w:r>
          </w:p>
        </w:tc>
        <w:tc>
          <w:tcPr>
            <w:tcW w:w="1000" w:type="pct"/>
          </w:tcPr>
          <w:p w:rsidR="00500B75" w:rsidRDefault="00500B75" w:rsidP="005B048A">
            <w:r>
              <w:t>Физическое лицо</w:t>
            </w:r>
          </w:p>
        </w:tc>
        <w:tc>
          <w:tcPr>
            <w:tcW w:w="1000" w:type="pct"/>
          </w:tcPr>
          <w:p w:rsidR="00500B75" w:rsidRDefault="00500B75" w:rsidP="005B048A">
            <w:r>
              <w:t>Юридическое лицо</w:t>
            </w:r>
          </w:p>
        </w:tc>
        <w:tc>
          <w:tcPr>
            <w:tcW w:w="1000" w:type="pct"/>
          </w:tcPr>
          <w:p w:rsidR="00500B75" w:rsidRDefault="00500B75" w:rsidP="005B048A">
            <w:r>
              <w:t>Нерезидент</w:t>
            </w:r>
          </w:p>
        </w:tc>
        <w:tc>
          <w:tcPr>
            <w:tcW w:w="1000" w:type="pct"/>
          </w:tcPr>
          <w:p w:rsidR="00500B75" w:rsidRDefault="00500B75" w:rsidP="00500B75">
            <w:pPr>
              <w:tabs>
                <w:tab w:val="left" w:pos="2865"/>
              </w:tabs>
            </w:pPr>
            <w:r>
              <w:t>Дополнительные действия</w:t>
            </w:r>
            <w:r>
              <w:tab/>
            </w:r>
          </w:p>
        </w:tc>
      </w:tr>
      <w:tr w:rsidR="00500B75" w:rsidTr="00500B75">
        <w:tc>
          <w:tcPr>
            <w:tcW w:w="1000" w:type="pct"/>
          </w:tcPr>
          <w:p w:rsidR="00500B75" w:rsidRDefault="00500B75" w:rsidP="005B048A">
            <w:r>
              <w:t>Физическое лицо</w:t>
            </w:r>
          </w:p>
        </w:tc>
        <w:tc>
          <w:tcPr>
            <w:tcW w:w="1000" w:type="pct"/>
          </w:tcPr>
          <w:p w:rsidR="00500B75" w:rsidRDefault="00500B75" w:rsidP="005B048A">
            <w:r>
              <w:t>0</w:t>
            </w:r>
          </w:p>
        </w:tc>
        <w:tc>
          <w:tcPr>
            <w:tcW w:w="1000" w:type="pct"/>
          </w:tcPr>
          <w:p w:rsidR="00500B75" w:rsidRDefault="00500B75" w:rsidP="005B048A">
            <w:r>
              <w:t>0</w:t>
            </w:r>
          </w:p>
        </w:tc>
        <w:tc>
          <w:tcPr>
            <w:tcW w:w="1000" w:type="pct"/>
          </w:tcPr>
          <w:p w:rsidR="00500B75" w:rsidRDefault="00500B75" w:rsidP="005B048A">
            <w:r>
              <w:t>0</w:t>
            </w:r>
          </w:p>
        </w:tc>
        <w:tc>
          <w:tcPr>
            <w:tcW w:w="1000" w:type="pct"/>
          </w:tcPr>
          <w:p w:rsidR="00500B75" w:rsidRDefault="004B34E9" w:rsidP="004B34E9">
            <w:r>
              <w:t>Отправить смс сообщение</w:t>
            </w:r>
          </w:p>
        </w:tc>
      </w:tr>
      <w:tr w:rsidR="00500B75" w:rsidTr="00500B75">
        <w:tc>
          <w:tcPr>
            <w:tcW w:w="1000" w:type="pct"/>
          </w:tcPr>
          <w:p w:rsidR="00500B75" w:rsidRDefault="00500B75" w:rsidP="005B048A">
            <w:r>
              <w:t>Юридическое лицо</w:t>
            </w:r>
          </w:p>
        </w:tc>
        <w:tc>
          <w:tcPr>
            <w:tcW w:w="1000" w:type="pct"/>
          </w:tcPr>
          <w:p w:rsidR="00500B75" w:rsidRDefault="00500B75" w:rsidP="005B048A">
            <w:r>
              <w:t>2</w:t>
            </w:r>
          </w:p>
        </w:tc>
        <w:tc>
          <w:tcPr>
            <w:tcW w:w="1000" w:type="pct"/>
          </w:tcPr>
          <w:p w:rsidR="00500B75" w:rsidRDefault="00500B75" w:rsidP="005B048A">
            <w:r>
              <w:t>3</w:t>
            </w:r>
          </w:p>
        </w:tc>
        <w:tc>
          <w:tcPr>
            <w:tcW w:w="1000" w:type="pct"/>
          </w:tcPr>
          <w:p w:rsidR="00500B75" w:rsidRDefault="00500B75" w:rsidP="005B048A">
            <w:r>
              <w:t>4</w:t>
            </w:r>
          </w:p>
        </w:tc>
        <w:tc>
          <w:tcPr>
            <w:tcW w:w="1000" w:type="pct"/>
          </w:tcPr>
          <w:p w:rsidR="00500B75" w:rsidRDefault="004B34E9" w:rsidP="005B048A">
            <w:r>
              <w:t>Отправить платежные документы</w:t>
            </w:r>
          </w:p>
        </w:tc>
      </w:tr>
      <w:tr w:rsidR="00500B75" w:rsidTr="00500B75">
        <w:tc>
          <w:tcPr>
            <w:tcW w:w="1000" w:type="pct"/>
          </w:tcPr>
          <w:p w:rsidR="00500B75" w:rsidRDefault="00500B75" w:rsidP="005B048A">
            <w:r>
              <w:t>Нерезидент</w:t>
            </w:r>
          </w:p>
        </w:tc>
        <w:tc>
          <w:tcPr>
            <w:tcW w:w="1000" w:type="pct"/>
          </w:tcPr>
          <w:p w:rsidR="00500B75" w:rsidRDefault="00500B75" w:rsidP="005B048A">
            <w:r>
              <w:t>4</w:t>
            </w:r>
          </w:p>
        </w:tc>
        <w:tc>
          <w:tcPr>
            <w:tcW w:w="1000" w:type="pct"/>
          </w:tcPr>
          <w:p w:rsidR="00500B75" w:rsidRDefault="00500B75" w:rsidP="005B048A">
            <w:r>
              <w:t>6</w:t>
            </w:r>
          </w:p>
        </w:tc>
        <w:tc>
          <w:tcPr>
            <w:tcW w:w="1000" w:type="pct"/>
          </w:tcPr>
          <w:p w:rsidR="00500B75" w:rsidRDefault="00500B75" w:rsidP="005B048A">
            <w:r>
              <w:t>6</w:t>
            </w:r>
          </w:p>
        </w:tc>
        <w:tc>
          <w:tcPr>
            <w:tcW w:w="1000" w:type="pct"/>
          </w:tcPr>
          <w:p w:rsidR="00500B75" w:rsidRDefault="004B34E9" w:rsidP="005B048A">
            <w:r>
              <w:t>Отправить платежные документы на английском языке</w:t>
            </w:r>
          </w:p>
        </w:tc>
      </w:tr>
    </w:tbl>
    <w:p w:rsidR="005B048A" w:rsidRDefault="005B048A" w:rsidP="005B048A"/>
    <w:p w:rsidR="005B048A" w:rsidRDefault="00FE3FF7" w:rsidP="005B37E4">
      <w:pPr>
        <w:ind w:firstLine="708"/>
      </w:pPr>
      <w:r>
        <w:t>В колонке указан отправитель</w:t>
      </w:r>
      <w:r w:rsidR="005B37E4">
        <w:t>, в строке получатель. Например, если Физическое лицо переводит Физическому, то комиссия 0%. В случае если перевод совершает Юридическое лицо на счет Нерезидента, то сумма комиссии 4%. Данные тарифы действуют для всех банков по Законодательству. Каждый банк может дополнительно снимать комиссию за перевод.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9"/>
        <w:gridCol w:w="2483"/>
        <w:gridCol w:w="2326"/>
        <w:gridCol w:w="2087"/>
      </w:tblGrid>
      <w:tr w:rsidR="00500B75" w:rsidTr="00500B75">
        <w:tc>
          <w:tcPr>
            <w:tcW w:w="2449" w:type="dxa"/>
          </w:tcPr>
          <w:p w:rsidR="00500B75" w:rsidRDefault="00500B75" w:rsidP="005B37E4">
            <w:r>
              <w:t>Банк</w:t>
            </w:r>
          </w:p>
        </w:tc>
        <w:tc>
          <w:tcPr>
            <w:tcW w:w="2483" w:type="dxa"/>
          </w:tcPr>
          <w:p w:rsidR="00500B75" w:rsidRDefault="00500B75" w:rsidP="005B37E4">
            <w:r>
              <w:t>Внутренний перевод</w:t>
            </w:r>
          </w:p>
        </w:tc>
        <w:tc>
          <w:tcPr>
            <w:tcW w:w="2326" w:type="dxa"/>
          </w:tcPr>
          <w:p w:rsidR="00500B75" w:rsidRDefault="00500B75" w:rsidP="005B37E4">
            <w:r>
              <w:t>На счет в другом банке</w:t>
            </w:r>
          </w:p>
        </w:tc>
        <w:tc>
          <w:tcPr>
            <w:tcW w:w="2087" w:type="dxa"/>
          </w:tcPr>
          <w:p w:rsidR="00500B75" w:rsidRDefault="00500B75" w:rsidP="005B37E4">
            <w:r>
              <w:t>Дополнительные действия</w:t>
            </w:r>
          </w:p>
        </w:tc>
      </w:tr>
      <w:tr w:rsidR="00500B75" w:rsidTr="00500B75">
        <w:tc>
          <w:tcPr>
            <w:tcW w:w="2449" w:type="dxa"/>
          </w:tcPr>
          <w:p w:rsidR="00500B75" w:rsidRDefault="00500B75" w:rsidP="005B37E4">
            <w:r>
              <w:t>Сбербанк</w:t>
            </w:r>
          </w:p>
        </w:tc>
        <w:tc>
          <w:tcPr>
            <w:tcW w:w="2483" w:type="dxa"/>
          </w:tcPr>
          <w:p w:rsidR="00500B75" w:rsidRDefault="00500B75" w:rsidP="005B37E4">
            <w:r>
              <w:t>0</w:t>
            </w:r>
          </w:p>
        </w:tc>
        <w:tc>
          <w:tcPr>
            <w:tcW w:w="2326" w:type="dxa"/>
          </w:tcPr>
          <w:p w:rsidR="00500B75" w:rsidRDefault="00500B75" w:rsidP="005B37E4">
            <w:r>
              <w:t>1%</w:t>
            </w:r>
          </w:p>
        </w:tc>
        <w:tc>
          <w:tcPr>
            <w:tcW w:w="2087" w:type="dxa"/>
          </w:tcPr>
          <w:p w:rsidR="00500B75" w:rsidRDefault="0004764F" w:rsidP="0004764F">
            <w:r>
              <w:t>Отправить данные транзакции в налоговую инспекцию</w:t>
            </w:r>
          </w:p>
        </w:tc>
      </w:tr>
      <w:tr w:rsidR="00500B75" w:rsidTr="00500B75">
        <w:tc>
          <w:tcPr>
            <w:tcW w:w="2449" w:type="dxa"/>
          </w:tcPr>
          <w:p w:rsidR="00500B75" w:rsidRDefault="00500B75" w:rsidP="005B37E4">
            <w:proofErr w:type="spellStart"/>
            <w:r>
              <w:t>Втб</w:t>
            </w:r>
            <w:proofErr w:type="spellEnd"/>
          </w:p>
        </w:tc>
        <w:tc>
          <w:tcPr>
            <w:tcW w:w="2483" w:type="dxa"/>
          </w:tcPr>
          <w:p w:rsidR="00500B75" w:rsidRDefault="00500B75" w:rsidP="005B37E4">
            <w:r>
              <w:t>0</w:t>
            </w:r>
          </w:p>
        </w:tc>
        <w:tc>
          <w:tcPr>
            <w:tcW w:w="2326" w:type="dxa"/>
          </w:tcPr>
          <w:p w:rsidR="00500B75" w:rsidRDefault="00500B75" w:rsidP="005B37E4">
            <w:r>
              <w:t>2%</w:t>
            </w:r>
          </w:p>
        </w:tc>
        <w:tc>
          <w:tcPr>
            <w:tcW w:w="2087" w:type="dxa"/>
          </w:tcPr>
          <w:p w:rsidR="00500B75" w:rsidRDefault="0004764F" w:rsidP="0004764F">
            <w:r>
              <w:t>Отправить данные транзакции в банк партнер</w:t>
            </w:r>
          </w:p>
        </w:tc>
      </w:tr>
      <w:tr w:rsidR="00500B75" w:rsidTr="00500B75">
        <w:tc>
          <w:tcPr>
            <w:tcW w:w="2449" w:type="dxa"/>
          </w:tcPr>
          <w:p w:rsidR="00500B75" w:rsidRDefault="00500B75" w:rsidP="005B37E4">
            <w:proofErr w:type="spellStart"/>
            <w:r>
              <w:t>Альфабанк</w:t>
            </w:r>
            <w:proofErr w:type="spellEnd"/>
          </w:p>
        </w:tc>
        <w:tc>
          <w:tcPr>
            <w:tcW w:w="2483" w:type="dxa"/>
          </w:tcPr>
          <w:p w:rsidR="00500B75" w:rsidRDefault="00500B75" w:rsidP="005B37E4">
            <w:r>
              <w:t>1%</w:t>
            </w:r>
          </w:p>
        </w:tc>
        <w:tc>
          <w:tcPr>
            <w:tcW w:w="2326" w:type="dxa"/>
          </w:tcPr>
          <w:p w:rsidR="00500B75" w:rsidRDefault="00500B75" w:rsidP="005B37E4">
            <w:r>
              <w:t>2,5%</w:t>
            </w:r>
          </w:p>
        </w:tc>
        <w:tc>
          <w:tcPr>
            <w:tcW w:w="2087" w:type="dxa"/>
          </w:tcPr>
          <w:p w:rsidR="00500B75" w:rsidRDefault="0004764F" w:rsidP="005B37E4">
            <w:r>
              <w:t>Вывести окно с подтверждением операции</w:t>
            </w:r>
          </w:p>
        </w:tc>
      </w:tr>
    </w:tbl>
    <w:p w:rsidR="005B37E4" w:rsidRDefault="005B37E4" w:rsidP="005B37E4"/>
    <w:p w:rsidR="005B37E4" w:rsidRDefault="00F8222B" w:rsidP="005B37E4">
      <w:r>
        <w:t>Количество типов счетов и банков может меняться. Система должна быть готова к расширению без больших затрат.</w:t>
      </w:r>
    </w:p>
    <w:p w:rsidR="005B048A" w:rsidRPr="00FE3FF7" w:rsidRDefault="005B048A">
      <w:pPr>
        <w:rPr>
          <w:b/>
        </w:rPr>
      </w:pPr>
      <w:r w:rsidRPr="002D24F4">
        <w:rPr>
          <w:b/>
          <w:lang w:val="en-US"/>
        </w:rPr>
        <w:t>UI</w:t>
      </w:r>
    </w:p>
    <w:p w:rsidR="00F8222B" w:rsidRDefault="00F8222B">
      <w:r w:rsidRPr="00F8222B">
        <w:t xml:space="preserve">Все </w:t>
      </w:r>
      <w:r w:rsidR="000338A5" w:rsidRPr="00F8222B">
        <w:t>транзакции</w:t>
      </w:r>
      <w:r w:rsidRPr="00F8222B">
        <w:t xml:space="preserve"> выполняются вручную оператором.</w:t>
      </w:r>
    </w:p>
    <w:p w:rsidR="00F8222B" w:rsidRPr="005B048A" w:rsidRDefault="00F8222B">
      <w:r>
        <w:t>Требуется разработать:</w:t>
      </w:r>
    </w:p>
    <w:p w:rsidR="005B048A" w:rsidRDefault="005B048A" w:rsidP="00F8222B">
      <w:pPr>
        <w:pStyle w:val="a3"/>
        <w:numPr>
          <w:ilvl w:val="0"/>
          <w:numId w:val="2"/>
        </w:numPr>
      </w:pPr>
      <w:r>
        <w:t>Страница авторизации оператора.</w:t>
      </w:r>
    </w:p>
    <w:p w:rsidR="005B048A" w:rsidRDefault="005B048A" w:rsidP="00F8222B">
      <w:pPr>
        <w:pStyle w:val="a3"/>
        <w:numPr>
          <w:ilvl w:val="0"/>
          <w:numId w:val="2"/>
        </w:numPr>
      </w:pPr>
      <w:r>
        <w:t>Страница счетов:</w:t>
      </w:r>
    </w:p>
    <w:p w:rsidR="005B048A" w:rsidRDefault="005B048A" w:rsidP="00F8222B">
      <w:pPr>
        <w:pStyle w:val="a3"/>
        <w:numPr>
          <w:ilvl w:val="1"/>
          <w:numId w:val="2"/>
        </w:numPr>
      </w:pPr>
      <w:r>
        <w:lastRenderedPageBreak/>
        <w:t>Выбор банка</w:t>
      </w:r>
      <w:r w:rsidR="00F8222B">
        <w:rPr>
          <w:lang w:val="en-US"/>
        </w:rPr>
        <w:t>;</w:t>
      </w:r>
    </w:p>
    <w:p w:rsidR="005B048A" w:rsidRDefault="00F8222B" w:rsidP="00F8222B">
      <w:pPr>
        <w:pStyle w:val="a3"/>
        <w:numPr>
          <w:ilvl w:val="1"/>
          <w:numId w:val="2"/>
        </w:numPr>
      </w:pPr>
      <w:r>
        <w:t>Отображение счетов выбранного банка с информацией о доступной сумме и возможность выполнить операцию перевода;</w:t>
      </w:r>
    </w:p>
    <w:p w:rsidR="005B048A" w:rsidRDefault="00F8222B" w:rsidP="00A64D2C">
      <w:pPr>
        <w:pStyle w:val="a3"/>
        <w:numPr>
          <w:ilvl w:val="1"/>
          <w:numId w:val="2"/>
        </w:numPr>
      </w:pPr>
      <w:r>
        <w:t>При попытке выполнить операцию перевода должно появляться в</w:t>
      </w:r>
      <w:r w:rsidR="005B048A">
        <w:t>сплывающее окно для выбора банка и счета</w:t>
      </w:r>
      <w:r>
        <w:t xml:space="preserve"> (выбранного банка)</w:t>
      </w:r>
      <w:r w:rsidR="005B048A">
        <w:t xml:space="preserve"> куда перевести</w:t>
      </w:r>
      <w:r>
        <w:t>.</w:t>
      </w:r>
    </w:p>
    <w:p w:rsidR="00A64D2C" w:rsidRDefault="00A64D2C" w:rsidP="00A64D2C">
      <w:pPr>
        <w:pStyle w:val="a3"/>
        <w:numPr>
          <w:ilvl w:val="1"/>
          <w:numId w:val="2"/>
        </w:numPr>
      </w:pPr>
      <w:r>
        <w:t>Отображать результат операции оператору и обновлять доступную сумму для счета.</w:t>
      </w:r>
    </w:p>
    <w:p w:rsidR="00A64D2C" w:rsidRDefault="00A64D2C" w:rsidP="00A64D2C">
      <w:pPr>
        <w:pStyle w:val="a3"/>
      </w:pPr>
    </w:p>
    <w:p w:rsidR="0004764F" w:rsidRDefault="0004764F">
      <w:pPr>
        <w:rPr>
          <w:b/>
        </w:rPr>
      </w:pPr>
      <w:r>
        <w:rPr>
          <w:b/>
        </w:rPr>
        <w:t>Сервисы</w:t>
      </w:r>
    </w:p>
    <w:p w:rsidR="0004764F" w:rsidRPr="0004764F" w:rsidRDefault="0004764F">
      <w:r>
        <w:t>Сервисы отправки уведомлений (смс, платежные документы, налоговая инспекция, банк партнер) реализовывать не требуется, достаточно выполнить вызов методов предполагаемых сервисов.</w:t>
      </w:r>
    </w:p>
    <w:p w:rsidR="00F8222B" w:rsidRPr="00111C3F" w:rsidRDefault="00F8222B">
      <w:pPr>
        <w:rPr>
          <w:b/>
        </w:rPr>
      </w:pPr>
      <w:r w:rsidRPr="002D24F4">
        <w:rPr>
          <w:b/>
        </w:rPr>
        <w:t>БД</w:t>
      </w:r>
    </w:p>
    <w:p w:rsidR="000338A5" w:rsidRDefault="000338A5">
      <w:r>
        <w:t xml:space="preserve">В БД хранить информацию об операторах, счетах и транзакциях. </w:t>
      </w:r>
      <w:r>
        <w:tab/>
      </w:r>
    </w:p>
    <w:p w:rsidR="000338A5" w:rsidRDefault="000338A5" w:rsidP="00111C3F">
      <w:r>
        <w:t>Для счета обязательными являются поля:</w:t>
      </w:r>
    </w:p>
    <w:p w:rsidR="00F8222B" w:rsidRDefault="000338A5" w:rsidP="000338A5">
      <w:pPr>
        <w:pStyle w:val="a3"/>
        <w:numPr>
          <w:ilvl w:val="0"/>
          <w:numId w:val="3"/>
        </w:numPr>
      </w:pPr>
      <w:r>
        <w:t>Тип счета;</w:t>
      </w:r>
    </w:p>
    <w:p w:rsidR="000338A5" w:rsidRDefault="000338A5" w:rsidP="000338A5">
      <w:pPr>
        <w:pStyle w:val="a3"/>
        <w:numPr>
          <w:ilvl w:val="0"/>
          <w:numId w:val="3"/>
        </w:numPr>
      </w:pPr>
      <w:r>
        <w:t>Банк;</w:t>
      </w:r>
    </w:p>
    <w:p w:rsidR="000338A5" w:rsidRDefault="000338A5" w:rsidP="000338A5">
      <w:pPr>
        <w:pStyle w:val="a3"/>
        <w:numPr>
          <w:ilvl w:val="0"/>
          <w:numId w:val="3"/>
        </w:numPr>
      </w:pPr>
      <w:r>
        <w:t>Уникальный идентификатор;</w:t>
      </w:r>
    </w:p>
    <w:p w:rsidR="000338A5" w:rsidRDefault="000338A5" w:rsidP="000338A5">
      <w:pPr>
        <w:pStyle w:val="a3"/>
        <w:numPr>
          <w:ilvl w:val="0"/>
          <w:numId w:val="3"/>
        </w:numPr>
      </w:pPr>
      <w:r>
        <w:t>Доступная сумма;</w:t>
      </w:r>
    </w:p>
    <w:p w:rsidR="000338A5" w:rsidRDefault="000338A5" w:rsidP="00111C3F">
      <w:r>
        <w:t>Для транзакции обязательными являются поля:</w:t>
      </w:r>
    </w:p>
    <w:p w:rsidR="000338A5" w:rsidRDefault="000338A5" w:rsidP="000338A5">
      <w:pPr>
        <w:pStyle w:val="a3"/>
        <w:numPr>
          <w:ilvl w:val="0"/>
          <w:numId w:val="6"/>
        </w:numPr>
      </w:pPr>
      <w:r>
        <w:t>Получатель;</w:t>
      </w:r>
    </w:p>
    <w:p w:rsidR="000338A5" w:rsidRPr="000338A5" w:rsidRDefault="000338A5" w:rsidP="000338A5">
      <w:pPr>
        <w:pStyle w:val="a3"/>
        <w:numPr>
          <w:ilvl w:val="0"/>
          <w:numId w:val="6"/>
        </w:numPr>
      </w:pPr>
      <w:r>
        <w:t>Отправитель</w:t>
      </w:r>
      <w:r>
        <w:rPr>
          <w:lang w:val="en-US"/>
        </w:rPr>
        <w:t>;</w:t>
      </w:r>
    </w:p>
    <w:p w:rsidR="000338A5" w:rsidRPr="000338A5" w:rsidRDefault="000338A5" w:rsidP="000338A5">
      <w:pPr>
        <w:pStyle w:val="a3"/>
        <w:numPr>
          <w:ilvl w:val="0"/>
          <w:numId w:val="6"/>
        </w:numPr>
      </w:pPr>
      <w:r>
        <w:t>Сумма</w:t>
      </w:r>
      <w:r>
        <w:rPr>
          <w:lang w:val="en-US"/>
        </w:rPr>
        <w:t>;</w:t>
      </w:r>
    </w:p>
    <w:p w:rsidR="000338A5" w:rsidRDefault="000338A5" w:rsidP="000338A5">
      <w:pPr>
        <w:pStyle w:val="a3"/>
        <w:numPr>
          <w:ilvl w:val="0"/>
          <w:numId w:val="6"/>
        </w:numPr>
      </w:pPr>
      <w:r>
        <w:t>Комиссия за перевод;</w:t>
      </w:r>
    </w:p>
    <w:p w:rsidR="000338A5" w:rsidRDefault="000338A5" w:rsidP="000338A5">
      <w:pPr>
        <w:pStyle w:val="a3"/>
        <w:numPr>
          <w:ilvl w:val="0"/>
          <w:numId w:val="6"/>
        </w:numPr>
      </w:pPr>
      <w:r>
        <w:t>Комиссия банка</w:t>
      </w:r>
      <w:r>
        <w:rPr>
          <w:lang w:val="en-US"/>
        </w:rPr>
        <w:t>;</w:t>
      </w:r>
    </w:p>
    <w:p w:rsidR="000338A5" w:rsidRDefault="000338A5" w:rsidP="000338A5">
      <w:pPr>
        <w:pStyle w:val="a3"/>
        <w:numPr>
          <w:ilvl w:val="0"/>
          <w:numId w:val="6"/>
        </w:numPr>
      </w:pPr>
      <w:r>
        <w:t>Дата транзакции</w:t>
      </w:r>
      <w:r>
        <w:rPr>
          <w:lang w:val="en-US"/>
        </w:rPr>
        <w:t>;</w:t>
      </w:r>
    </w:p>
    <w:p w:rsidR="000338A5" w:rsidRDefault="000338A5" w:rsidP="000338A5">
      <w:pPr>
        <w:pStyle w:val="a3"/>
        <w:numPr>
          <w:ilvl w:val="0"/>
          <w:numId w:val="6"/>
        </w:numPr>
      </w:pPr>
      <w:r>
        <w:t>Оператор</w:t>
      </w:r>
      <w:r>
        <w:rPr>
          <w:lang w:val="en-US"/>
        </w:rPr>
        <w:t>;</w:t>
      </w:r>
    </w:p>
    <w:p w:rsidR="000338A5" w:rsidRDefault="000338A5" w:rsidP="00111C3F">
      <w:r>
        <w:t>Для оператора обязательными являются поля:</w:t>
      </w:r>
    </w:p>
    <w:p w:rsidR="000338A5" w:rsidRDefault="000338A5" w:rsidP="000338A5">
      <w:pPr>
        <w:pStyle w:val="a3"/>
        <w:numPr>
          <w:ilvl w:val="0"/>
          <w:numId w:val="7"/>
        </w:numPr>
      </w:pPr>
      <w:r>
        <w:t>Логин</w:t>
      </w:r>
    </w:p>
    <w:p w:rsidR="000338A5" w:rsidRPr="000338A5" w:rsidRDefault="000338A5" w:rsidP="000338A5">
      <w:pPr>
        <w:pStyle w:val="a3"/>
        <w:numPr>
          <w:ilvl w:val="0"/>
          <w:numId w:val="7"/>
        </w:numPr>
      </w:pPr>
      <w:r>
        <w:t>Пароль</w:t>
      </w:r>
    </w:p>
    <w:p w:rsidR="000338A5" w:rsidRPr="002D24F4" w:rsidRDefault="002D24F4" w:rsidP="000338A5">
      <w:pPr>
        <w:rPr>
          <w:b/>
        </w:rPr>
      </w:pPr>
      <w:r w:rsidRPr="002D24F4">
        <w:rPr>
          <w:b/>
        </w:rPr>
        <w:t>Стек инструментов.</w:t>
      </w:r>
    </w:p>
    <w:p w:rsidR="004A3701" w:rsidRPr="004A3701" w:rsidRDefault="00A64D2C" w:rsidP="000338A5">
      <w:r>
        <w:t>Обязательно</w:t>
      </w:r>
      <w:r w:rsidRPr="004A3701">
        <w:t xml:space="preserve">: </w:t>
      </w:r>
      <w:r w:rsidR="002D24F4">
        <w:rPr>
          <w:lang w:val="en-US"/>
        </w:rPr>
        <w:t>Visual</w:t>
      </w:r>
      <w:r w:rsidR="002D24F4" w:rsidRPr="004A3701">
        <w:t xml:space="preserve"> </w:t>
      </w:r>
      <w:r w:rsidR="002D24F4">
        <w:rPr>
          <w:lang w:val="en-US"/>
        </w:rPr>
        <w:t>Studio</w:t>
      </w:r>
      <w:r w:rsidR="002D24F4" w:rsidRPr="004A3701">
        <w:t xml:space="preserve"> 2017</w:t>
      </w:r>
      <w:r w:rsidR="006657C8" w:rsidRPr="004A3701">
        <w:t xml:space="preserve"> </w:t>
      </w:r>
      <w:r w:rsidR="006657C8">
        <w:t>и</w:t>
      </w:r>
      <w:r w:rsidR="006657C8" w:rsidRPr="004A3701">
        <w:t xml:space="preserve"> </w:t>
      </w:r>
      <w:r w:rsidR="006657C8">
        <w:t>выше</w:t>
      </w:r>
      <w:r w:rsidR="002D24F4" w:rsidRPr="004A3701">
        <w:t xml:space="preserve">, </w:t>
      </w:r>
      <w:r w:rsidR="002D24F4">
        <w:rPr>
          <w:lang w:val="en-US"/>
        </w:rPr>
        <w:t>C</w:t>
      </w:r>
      <w:r w:rsidR="002D24F4" w:rsidRPr="004A3701">
        <w:t>#, .</w:t>
      </w:r>
      <w:r w:rsidR="002D24F4">
        <w:rPr>
          <w:lang w:val="en-US"/>
        </w:rPr>
        <w:t>NET</w:t>
      </w:r>
      <w:r w:rsidR="002D24F4" w:rsidRPr="004A3701">
        <w:t xml:space="preserve"> </w:t>
      </w:r>
      <w:r w:rsidR="002D24F4">
        <w:rPr>
          <w:lang w:val="en-US"/>
        </w:rPr>
        <w:t>Framework</w:t>
      </w:r>
      <w:r w:rsidR="002D24F4" w:rsidRPr="004A3701">
        <w:t xml:space="preserve">, </w:t>
      </w:r>
      <w:r w:rsidR="004368C9">
        <w:rPr>
          <w:lang w:val="en-US"/>
        </w:rPr>
        <w:t>ORM</w:t>
      </w:r>
      <w:r w:rsidRPr="004A3701">
        <w:t xml:space="preserve">, </w:t>
      </w:r>
      <w:r>
        <w:rPr>
          <w:lang w:val="en-US"/>
        </w:rPr>
        <w:t>ASP</w:t>
      </w:r>
      <w:r w:rsidR="004A3701">
        <w:t>.</w:t>
      </w:r>
      <w:r>
        <w:rPr>
          <w:lang w:val="en-US"/>
        </w:rPr>
        <w:t>NET</w:t>
      </w:r>
      <w:r w:rsidRPr="004A3701">
        <w:t xml:space="preserve"> </w:t>
      </w:r>
      <w:r>
        <w:rPr>
          <w:lang w:val="en-US"/>
        </w:rPr>
        <w:t>MVC</w:t>
      </w:r>
      <w:r w:rsidRPr="004A3701">
        <w:t xml:space="preserve">, </w:t>
      </w:r>
      <w:r>
        <w:rPr>
          <w:lang w:val="en-US"/>
        </w:rPr>
        <w:t>html</w:t>
      </w:r>
      <w:r w:rsidRPr="004A3701">
        <w:t xml:space="preserve">, </w:t>
      </w:r>
      <w:proofErr w:type="spellStart"/>
      <w:r>
        <w:rPr>
          <w:lang w:val="en-US"/>
        </w:rPr>
        <w:t>css</w:t>
      </w:r>
      <w:proofErr w:type="spellEnd"/>
      <w:r w:rsidRPr="004A3701">
        <w:t xml:space="preserve">, </w:t>
      </w:r>
      <w:r>
        <w:rPr>
          <w:lang w:val="en-US"/>
        </w:rPr>
        <w:t>jQuery</w:t>
      </w:r>
      <w:r w:rsidRPr="004A3701">
        <w:t>.</w:t>
      </w:r>
      <w:r w:rsidR="004A3701">
        <w:t xml:space="preserve"> Допускается </w:t>
      </w:r>
      <w:r w:rsidR="004A3701" w:rsidRPr="004A3701">
        <w:t>.</w:t>
      </w:r>
      <w:r w:rsidR="004A3701">
        <w:rPr>
          <w:lang w:val="en-US"/>
        </w:rPr>
        <w:t>Net</w:t>
      </w:r>
      <w:r w:rsidR="004A3701" w:rsidRPr="004A3701">
        <w:t xml:space="preserve"> </w:t>
      </w:r>
      <w:r w:rsidR="004A3701">
        <w:rPr>
          <w:lang w:val="en-US"/>
        </w:rPr>
        <w:t>Core</w:t>
      </w:r>
      <w:r w:rsidR="004A3701">
        <w:t xml:space="preserve">, </w:t>
      </w:r>
      <w:r w:rsidR="004A3701">
        <w:rPr>
          <w:lang w:val="en-US"/>
        </w:rPr>
        <w:t>ASP</w:t>
      </w:r>
      <w:r w:rsidR="004A3701" w:rsidRPr="004A3701">
        <w:t>.</w:t>
      </w:r>
      <w:r w:rsidR="004A3701">
        <w:rPr>
          <w:lang w:val="en-US"/>
        </w:rPr>
        <w:t>Net</w:t>
      </w:r>
      <w:r w:rsidR="004A3701" w:rsidRPr="004A3701">
        <w:t xml:space="preserve"> </w:t>
      </w:r>
      <w:r w:rsidR="004A3701">
        <w:rPr>
          <w:lang w:val="en-US"/>
        </w:rPr>
        <w:t>Core</w:t>
      </w:r>
      <w:r w:rsidR="004A3701" w:rsidRPr="004A3701">
        <w:t xml:space="preserve"> </w:t>
      </w:r>
      <w:r w:rsidR="004A3701">
        <w:rPr>
          <w:lang w:val="en-US"/>
        </w:rPr>
        <w:t>MVC</w:t>
      </w:r>
      <w:r w:rsidR="004A3701">
        <w:t>.</w:t>
      </w:r>
    </w:p>
    <w:p w:rsidR="00A64D2C" w:rsidRPr="004A3701" w:rsidRDefault="00A64D2C" w:rsidP="000338A5">
      <w:r>
        <w:t>Желательно</w:t>
      </w:r>
      <w:r w:rsidRPr="004A3701">
        <w:t xml:space="preserve">: </w:t>
      </w:r>
      <w:r>
        <w:rPr>
          <w:lang w:val="en-US"/>
        </w:rPr>
        <w:t>DI</w:t>
      </w:r>
      <w:r w:rsidRPr="004A3701">
        <w:t xml:space="preserve">, </w:t>
      </w:r>
      <w:r>
        <w:rPr>
          <w:lang w:val="en-US"/>
        </w:rPr>
        <w:t>Bootstrap</w:t>
      </w:r>
      <w:r w:rsidRPr="004A3701">
        <w:t xml:space="preserve">, </w:t>
      </w:r>
      <w:proofErr w:type="spellStart"/>
      <w:r w:rsidRPr="00A64D2C">
        <w:rPr>
          <w:lang w:val="en-US"/>
        </w:rPr>
        <w:t>datatables</w:t>
      </w:r>
      <w:proofErr w:type="spellEnd"/>
      <w:r w:rsidRPr="004A3701">
        <w:t>.</w:t>
      </w:r>
      <w:r w:rsidRPr="00A64D2C">
        <w:rPr>
          <w:lang w:val="en-US"/>
        </w:rPr>
        <w:t>net</w:t>
      </w:r>
      <w:r w:rsidRPr="004A3701">
        <w:t xml:space="preserve"> </w:t>
      </w:r>
      <w:r>
        <w:t>или</w:t>
      </w:r>
      <w:r w:rsidRPr="004A3701">
        <w:t xml:space="preserve"> </w:t>
      </w:r>
      <w:r>
        <w:rPr>
          <w:lang w:val="en-US"/>
        </w:rPr>
        <w:t>kendo</w:t>
      </w:r>
      <w:r w:rsidRPr="004A3701">
        <w:t xml:space="preserve">. </w:t>
      </w:r>
    </w:p>
    <w:p w:rsidR="00111C3F" w:rsidRDefault="00111C3F" w:rsidP="000338A5">
      <w:pPr>
        <w:rPr>
          <w:b/>
        </w:rPr>
      </w:pPr>
      <w:r w:rsidRPr="00111C3F">
        <w:rPr>
          <w:b/>
        </w:rPr>
        <w:t>Рекомендации</w:t>
      </w:r>
    </w:p>
    <w:p w:rsidR="00111C3F" w:rsidRPr="00111C3F" w:rsidRDefault="00111C3F" w:rsidP="000338A5">
      <w:r>
        <w:t>При оценки тестового задания будут обращаться внимание на качество кода, обработка исключительных ситуаций, реализация алгоритмов бизнес процессов.</w:t>
      </w:r>
    </w:p>
    <w:sectPr w:rsidR="00111C3F" w:rsidRPr="00111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7D22"/>
    <w:multiLevelType w:val="hybridMultilevel"/>
    <w:tmpl w:val="C67C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044E"/>
    <w:multiLevelType w:val="hybridMultilevel"/>
    <w:tmpl w:val="A17C9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7315"/>
    <w:multiLevelType w:val="hybridMultilevel"/>
    <w:tmpl w:val="70F29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62D5"/>
    <w:multiLevelType w:val="hybridMultilevel"/>
    <w:tmpl w:val="ADC2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6EC2"/>
    <w:multiLevelType w:val="hybridMultilevel"/>
    <w:tmpl w:val="A0DCA9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5B304A"/>
    <w:multiLevelType w:val="hybridMultilevel"/>
    <w:tmpl w:val="7194B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F686A"/>
    <w:multiLevelType w:val="hybridMultilevel"/>
    <w:tmpl w:val="12A0C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8A"/>
    <w:rsid w:val="000338A5"/>
    <w:rsid w:val="0004764F"/>
    <w:rsid w:val="00111C3F"/>
    <w:rsid w:val="002D24F4"/>
    <w:rsid w:val="004368C9"/>
    <w:rsid w:val="004A3701"/>
    <w:rsid w:val="004B34E9"/>
    <w:rsid w:val="00500B75"/>
    <w:rsid w:val="005B048A"/>
    <w:rsid w:val="005B37E4"/>
    <w:rsid w:val="00621377"/>
    <w:rsid w:val="006657C8"/>
    <w:rsid w:val="00A64D2C"/>
    <w:rsid w:val="00E629AE"/>
    <w:rsid w:val="00F8222B"/>
    <w:rsid w:val="00F863E5"/>
    <w:rsid w:val="00FE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C8EA5-3870-4F75-ACDA-0EC30F1B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48A"/>
    <w:pPr>
      <w:ind w:left="720"/>
      <w:contextualSpacing/>
    </w:pPr>
  </w:style>
  <w:style w:type="table" w:styleId="a4">
    <w:name w:val="Table Grid"/>
    <w:basedOn w:val="a1"/>
    <w:uiPriority w:val="39"/>
    <w:rsid w:val="005B0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64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spolukhin</dc:creator>
  <cp:keywords/>
  <dc:description/>
  <cp:lastModifiedBy>User</cp:lastModifiedBy>
  <cp:revision>2</cp:revision>
  <dcterms:created xsi:type="dcterms:W3CDTF">2020-09-07T07:19:00Z</dcterms:created>
  <dcterms:modified xsi:type="dcterms:W3CDTF">2020-09-07T07:19:00Z</dcterms:modified>
</cp:coreProperties>
</file>