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h.7idspvrrivj" w:colFirst="0" w:colLast="0" w:displacedByCustomXml="next"/>
    <w:bookmarkEnd w:id="0" w:displacedByCustomXml="next"/>
    <w:bookmarkStart w:id="1" w:name="_Toc295325068" w:displacedByCustomXml="next"/>
    <w:bookmarkStart w:id="2" w:name="OLE_LINK2" w:displacedByCustomXml="next"/>
    <w:bookmarkStart w:id="3" w:name="OLE_LINK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  <w:id w:val="17957146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4A76D24" w14:textId="6F15E1CE" w:rsidR="008F257F" w:rsidRDefault="008F257F">
          <w:pPr>
            <w:pStyle w:val="a7"/>
          </w:pPr>
          <w:r>
            <w:rPr>
              <w:lang w:val="ru-RU"/>
            </w:rPr>
            <w:t>Оглавление</w:t>
          </w:r>
        </w:p>
        <w:p w14:paraId="5C7A1E54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EA595A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1. Предпроектное обследование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072AD8E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1.1 Постановка задачи проектирования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7914F4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1.2 Описание предметной области (термины, описание работы ультразвука, лидар, стереозрения, общие алгоритмы распознавания меток)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2258B7E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1.3 Выбор и обоснование критериев (работа при разной освещености, работа на любом расстоянии до объекта, скорость работы алгоритма)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56512BF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1.4 Анализ аналог и прототипов (перечисление существующих алгоритмов распознавание меток и их сравнение)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18D2F83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1.5 Перечень задач, подлежащих решению в процессе разработки (большинство задач из Trello и из пункта 1.1)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0648463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Выводы по главе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37B4F7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 Конструкторская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32629E4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2.1 Общая структура аппаратно-программного комплекса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A21F895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2.2 Разработка аппаратной части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44A1D35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2.2.1 Описание работы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A4F531E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2.2.2 Описание работы сервопривода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0349012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2.2.3 Описание работы Arduino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B87EB23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2.2.4 Описание работы Bluetooth модуля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8548D70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 Реализация получения информации с сенсора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EC2AE7F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2.3.1 Работа с потоками информации с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DAD0970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2.3.2 Хранение информации с сенсоров в памяти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24FFC94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2.3.3 Оптимизация обработки изображений с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199B361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2.4 Реализация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0833C3A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2.5 Реализация алгоритма построения карты препятствий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5AA221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2.6 Разработка протокола общения аппаратной части с программной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AEA80FE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2.7 Разработка пользовательского интерфейса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163571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Выводы по главе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B108D0E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7F6000"/>
            </w:rPr>
            <w:t>3. Исследовательская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500366B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t>3.1 Исследование влияния освещенности на работу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4346E22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lastRenderedPageBreak/>
            <w:t>3.2 Исследование влияние скорости вращения на работу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A71B7DD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t>Выводы по главе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7A764E3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FF0000"/>
            </w:rPr>
            <w:t>4. Технологическая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BD63CDF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4.1 Выбор и обоснование технологических средств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4E9F9C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4.2 Выбор и обоснование аппаратных средств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F1FF4B3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4.3 Описание программной реализации программы (блок схемы)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7FB53B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Выводы по главе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FC76167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5. Организационно-экономическая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EF0A907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/>
              <w:noProof/>
              <w:color w:val="auto"/>
              <w:lang w:val="ru-RU"/>
            </w:rPr>
            <w:t>5.1 Анализ рынка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19127B8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Данный продукт предназначен для замены человека в задачах построения карты местности</w:t>
          </w:r>
          <w:r w:rsidRPr="00B266E3">
            <w:rPr>
              <w:noProof/>
              <w:color w:val="auto"/>
            </w:rPr>
            <w:t xml:space="preserve">, </w:t>
          </w:r>
          <w:r w:rsidRPr="00B266E3">
            <w:rPr>
              <w:noProof/>
              <w:color w:val="auto"/>
              <w:lang w:val="ru-RU"/>
            </w:rPr>
            <w:t>а так же для решения задачи построения карты местности в условиях невозможности участия человека (есть опасность для жизни</w:t>
          </w:r>
          <w:r w:rsidRPr="00B266E3">
            <w:rPr>
              <w:noProof/>
              <w:color w:val="auto"/>
            </w:rPr>
            <w:t>,  труднодоступные места с узкой шириной прохода</w:t>
          </w:r>
          <w:r w:rsidRPr="00B266E3">
            <w:rPr>
              <w:noProof/>
              <w:color w:val="auto"/>
              <w:lang w:val="ru-RU"/>
            </w:rPr>
            <w:t>).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8AD7DD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В настоящий момент нет ни одной компании, выпускающей данный аппаратно-программный комплекс в промышленных масштабах. Все имеющиеся продукты создаются штучно и под заказ. Это объясняет их высокую стоимость и трудности производства, а так же сложности замены в случае выхода из строя. Также покупка данного продукта недоступна небольшим компаниям или частным лицам.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2C132DE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Исследование рынка показало, что есть потребность в недорогом варианте мобильной платформы с чувствительным сенсором и программном продукте, способном обрабатывать  сигналы в близком к реальному времени.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8C923FF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/>
              <w:noProof/>
              <w:color w:val="auto"/>
              <w:lang w:val="ru-RU"/>
            </w:rPr>
            <w:t>5.2 Смета затрат на создание прототипа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776D410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Таблица</w:t>
          </w:r>
          <w:r w:rsidRPr="00B266E3">
            <w:rPr>
              <w:noProof/>
              <w:color w:val="auto"/>
            </w:rPr>
            <w:t xml:space="preserve">. </w:t>
          </w:r>
          <w:r w:rsidRPr="00B266E3">
            <w:rPr>
              <w:noProof/>
              <w:color w:val="auto"/>
              <w:lang w:val="ru-RU"/>
            </w:rPr>
            <w:t>Затраты на расходные материалы</w:t>
          </w:r>
          <w:r w:rsidRPr="00B266E3">
            <w:rPr>
              <w:noProof/>
              <w:color w:val="auto"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4B26644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м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=895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B0A3397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об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=107 240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316A0F7C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Сак=7 120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4CE0C38A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р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=50 311,86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5BA6783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Cs/>
              <w:noProof/>
            </w:rPr>
            <w:t>5.3.12. Цена (без НДС)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3B21F963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Cs/>
              <w:noProof/>
            </w:rPr>
            <w:t>5.3.13. Цена (с НДС)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21691AEA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bCs/>
              <w:noProof/>
            </w:rPr>
            <w:t>Выводы главы 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583A5594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6.1 Обоснование необходимости обеспечения информационной безопасности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50F1EF0C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6.2 Объекты подлежащие защите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6C6C88DB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6.3 Системы защиты информации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ACB302C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lastRenderedPageBreak/>
            <w:t>Выводы по главе 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0003D025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lang w:val="ru-RU"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2D54CBD9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Список 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291D0459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lang w:val="ru-RU"/>
            </w:rPr>
            <w:t>Приложение А. Исходный код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612DA9E" w14:textId="3B1350F7" w:rsidR="008F257F" w:rsidRDefault="008F257F">
          <w:r>
            <w:rPr>
              <w:b/>
              <w:bCs/>
              <w:noProof/>
            </w:rPr>
            <w:fldChar w:fldCharType="end"/>
          </w:r>
        </w:p>
      </w:sdtContent>
    </w:sdt>
    <w:p w14:paraId="0D993B5C" w14:textId="77777777" w:rsidR="008F257F" w:rsidRDefault="008F257F" w:rsidP="00A10CF5">
      <w:pPr>
        <w:pStyle w:val="1"/>
        <w:spacing w:before="280"/>
        <w:ind w:firstLine="709"/>
        <w:jc w:val="both"/>
        <w:rPr>
          <w:sz w:val="29"/>
          <w:szCs w:val="29"/>
        </w:rPr>
      </w:pPr>
    </w:p>
    <w:p w14:paraId="593C9AB1" w14:textId="77777777" w:rsidR="008F257F" w:rsidRDefault="008F257F" w:rsidP="008F257F">
      <w:pPr>
        <w:pStyle w:val="normal"/>
      </w:pPr>
    </w:p>
    <w:p w14:paraId="05075E05" w14:textId="77777777" w:rsidR="008F257F" w:rsidRDefault="008F257F" w:rsidP="008F257F">
      <w:pPr>
        <w:pStyle w:val="normal"/>
      </w:pPr>
    </w:p>
    <w:p w14:paraId="06AE9C38" w14:textId="77777777" w:rsidR="008F257F" w:rsidRDefault="008F257F" w:rsidP="008F257F">
      <w:pPr>
        <w:pStyle w:val="normal"/>
      </w:pPr>
    </w:p>
    <w:p w14:paraId="73ABBEDF" w14:textId="77777777" w:rsidR="008F257F" w:rsidRDefault="008F257F" w:rsidP="008F257F">
      <w:pPr>
        <w:pStyle w:val="normal"/>
      </w:pPr>
    </w:p>
    <w:p w14:paraId="1EC66980" w14:textId="77777777" w:rsidR="008F257F" w:rsidRDefault="008F257F" w:rsidP="008F257F">
      <w:pPr>
        <w:pStyle w:val="normal"/>
      </w:pPr>
    </w:p>
    <w:p w14:paraId="3CCA09F9" w14:textId="77777777" w:rsidR="008F257F" w:rsidRDefault="008F257F" w:rsidP="008F257F">
      <w:pPr>
        <w:pStyle w:val="normal"/>
      </w:pPr>
    </w:p>
    <w:p w14:paraId="2DED7152" w14:textId="77777777" w:rsidR="008F257F" w:rsidRDefault="008F257F" w:rsidP="008F257F">
      <w:pPr>
        <w:pStyle w:val="normal"/>
      </w:pPr>
    </w:p>
    <w:p w14:paraId="092124CB" w14:textId="77777777" w:rsidR="008F257F" w:rsidRDefault="008F257F" w:rsidP="008F257F">
      <w:pPr>
        <w:pStyle w:val="normal"/>
      </w:pPr>
    </w:p>
    <w:p w14:paraId="578D3698" w14:textId="77777777" w:rsidR="008F257F" w:rsidRDefault="008F257F" w:rsidP="008F257F">
      <w:pPr>
        <w:pStyle w:val="normal"/>
      </w:pPr>
    </w:p>
    <w:p w14:paraId="5F743D8F" w14:textId="77777777" w:rsidR="008F257F" w:rsidRDefault="008F257F" w:rsidP="008F257F">
      <w:pPr>
        <w:pStyle w:val="normal"/>
      </w:pPr>
    </w:p>
    <w:p w14:paraId="096A76B6" w14:textId="77777777" w:rsidR="008F257F" w:rsidRDefault="008F257F" w:rsidP="008F257F">
      <w:pPr>
        <w:pStyle w:val="normal"/>
      </w:pPr>
    </w:p>
    <w:p w14:paraId="5458DCD6" w14:textId="77777777" w:rsidR="008F257F" w:rsidRDefault="008F257F" w:rsidP="008F257F">
      <w:pPr>
        <w:pStyle w:val="normal"/>
      </w:pPr>
    </w:p>
    <w:p w14:paraId="701CEAD6" w14:textId="77777777" w:rsidR="008F257F" w:rsidRDefault="008F257F" w:rsidP="008F257F">
      <w:pPr>
        <w:pStyle w:val="normal"/>
      </w:pPr>
    </w:p>
    <w:p w14:paraId="2069FF91" w14:textId="77777777" w:rsidR="008F257F" w:rsidRDefault="008F257F" w:rsidP="008F257F">
      <w:pPr>
        <w:pStyle w:val="normal"/>
      </w:pPr>
    </w:p>
    <w:p w14:paraId="1D7E1FD7" w14:textId="77777777" w:rsidR="008F257F" w:rsidRDefault="008F257F" w:rsidP="008F257F">
      <w:pPr>
        <w:pStyle w:val="normal"/>
      </w:pPr>
    </w:p>
    <w:p w14:paraId="0A983D7F" w14:textId="77777777" w:rsidR="008F257F" w:rsidRDefault="008F257F" w:rsidP="008F257F">
      <w:pPr>
        <w:pStyle w:val="normal"/>
      </w:pPr>
    </w:p>
    <w:p w14:paraId="0D7BE211" w14:textId="77777777" w:rsidR="008F257F" w:rsidRPr="008F257F" w:rsidRDefault="008F257F" w:rsidP="008F257F">
      <w:pPr>
        <w:pStyle w:val="normal"/>
      </w:pPr>
    </w:p>
    <w:p w14:paraId="4A86E90D" w14:textId="77777777" w:rsidR="008F257F" w:rsidRDefault="008F257F" w:rsidP="00A10CF5">
      <w:pPr>
        <w:pStyle w:val="1"/>
        <w:spacing w:before="280"/>
        <w:ind w:firstLine="709"/>
        <w:jc w:val="both"/>
        <w:rPr>
          <w:sz w:val="29"/>
          <w:szCs w:val="29"/>
        </w:rPr>
      </w:pPr>
    </w:p>
    <w:p w14:paraId="02263422" w14:textId="77777777" w:rsidR="00A10CF5" w:rsidRDefault="00A10CF5" w:rsidP="00A10CF5">
      <w:pPr>
        <w:pStyle w:val="1"/>
        <w:spacing w:before="280"/>
        <w:ind w:firstLine="709"/>
        <w:jc w:val="both"/>
      </w:pPr>
      <w:bookmarkStart w:id="4" w:name="_Toc295434477"/>
      <w:r>
        <w:rPr>
          <w:sz w:val="29"/>
          <w:szCs w:val="29"/>
        </w:rPr>
        <w:t>Введение</w:t>
      </w:r>
      <w:bookmarkEnd w:id="4"/>
    </w:p>
    <w:p w14:paraId="0EAAB1D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Задача распознавания препятствий стоит возникает при управлении мобильными платформами любого типа.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Препятствием считается любой объект, на пути следования мобильной платформы, который не позволяет продолжить движение.</w:t>
      </w:r>
      <w:proofErr w:type="gramEnd"/>
    </w:p>
    <w:p w14:paraId="4575C63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Границы препятствия возможно распознавать с различной точностью.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Необходимая точность выбирается исходя из требований к мобильной платформе.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Стоимость решения распознавания препятствий растёт пропорционально точности.</w:t>
      </w:r>
      <w:proofErr w:type="gramEnd"/>
    </w:p>
    <w:p w14:paraId="52416061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Дешевым и распространённым механизмом для распознавания препятствий является ультразвуковой датчик измерения расстояния.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Он позволяет лишь узнать расстояние до ближайшего объекта, от которого отразился ультразвуковой импульс.</w:t>
      </w:r>
      <w:proofErr w:type="gramEnd"/>
    </w:p>
    <w:p w14:paraId="311B388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Точным и дорогим механизмом для распознавания препятствий является лидар (транслитерация аббревиатуры “LIDAR” от английского “Light Identific</w:t>
      </w:r>
      <w:r>
        <w:rPr>
          <w:sz w:val="29"/>
          <w:szCs w:val="29"/>
        </w:rPr>
        <w:t>a</w:t>
      </w:r>
      <w:r>
        <w:rPr>
          <w:sz w:val="29"/>
          <w:szCs w:val="29"/>
        </w:rPr>
        <w:t>tion Detection and Ranging”).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Он позволяет с большой точностью строить трехмерную модель пространства.</w:t>
      </w:r>
      <w:proofErr w:type="gramEnd"/>
    </w:p>
    <w:p w14:paraId="7C53DA2B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t xml:space="preserve">В качестве объекта исследования данной выпускной квалификационной работы выбрана реализация системы машинного зрения с функцией распознавания известных препятствий на основе использования системы </w:t>
      </w:r>
      <w:proofErr w:type="gramStart"/>
      <w:r>
        <w:rPr>
          <w:sz w:val="29"/>
          <w:szCs w:val="29"/>
        </w:rPr>
        <w:t>меток  с</w:t>
      </w:r>
      <w:proofErr w:type="gramEnd"/>
      <w:r>
        <w:rPr>
          <w:sz w:val="29"/>
          <w:szCs w:val="29"/>
        </w:rPr>
        <w:t xml:space="preserve"> использованием сенсора Kinect 2. </w:t>
      </w:r>
      <w:proofErr w:type="gramStart"/>
      <w:r>
        <w:rPr>
          <w:sz w:val="29"/>
          <w:szCs w:val="29"/>
        </w:rPr>
        <w:t>Данный сенсор позволяет получить карту глубины, изображение в инфракрасном спектре, а также цветное изображение.</w:t>
      </w:r>
      <w:proofErr w:type="gramEnd"/>
    </w:p>
    <w:p w14:paraId="37E5A8FF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Целью является повышение эффективности распознавания препятствий и динамическое построения карты окружающей среды для решения задачи построения маршрута мобильной тележки с системой машинного зрения.</w:t>
      </w:r>
      <w:proofErr w:type="gramEnd"/>
    </w:p>
    <w:p w14:paraId="0090FE68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t>В соответствии с поставленной целью необходимо поставить и решить следующие задачи:</w:t>
      </w:r>
    </w:p>
    <w:p w14:paraId="557C7EFF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определение дальности до препятствий</w:t>
      </w:r>
      <w:r>
        <w:rPr>
          <w:sz w:val="29"/>
          <w:szCs w:val="29"/>
        </w:rPr>
        <w:tab/>
        <w:t>на основе карты глубины, полученного с системы машинного зрения;</w:t>
      </w:r>
    </w:p>
    <w:p w14:paraId="2420E4B7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обзор существующих подходов распознавания меток на основе машинного зрения и сравнение их эффективности (дальность, вычислительная сложность, память);</w:t>
      </w:r>
    </w:p>
    <w:p w14:paraId="1CF30AE3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реализация алгоритма распознавания известных препятствий на основе использования системы меток;</w:t>
      </w:r>
    </w:p>
    <w:p w14:paraId="32F5681A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построение макета мобильной тележки с системой машинного зрения;</w:t>
      </w:r>
    </w:p>
    <w:p w14:paraId="0BA78BC9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построение карты окружающей среды на основе карты глубины с реализацией на платформе .NET;</w:t>
      </w:r>
    </w:p>
    <w:p w14:paraId="35AA456F" w14:textId="77777777" w:rsidR="00A10CF5" w:rsidRDefault="00A10CF5" w:rsidP="00A10CF5">
      <w:pPr>
        <w:pStyle w:val="normal"/>
        <w:spacing w:before="280"/>
        <w:ind w:firstLine="709"/>
        <w:jc w:val="both"/>
      </w:pPr>
    </w:p>
    <w:p w14:paraId="60367BA1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Теоретическую основу дипломной работы составляют труды зарубежных ученых, таких как А. Кошан, В. Родехорст, Ф. Улупинар, Б. Розенхан и др.</w:t>
      </w:r>
      <w:proofErr w:type="gramEnd"/>
    </w:p>
    <w:p w14:paraId="2531B432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Выпускная квалификационная работа состоит из введения, шести глав, заключения, списка используемых источников и приложений.</w:t>
      </w:r>
      <w:proofErr w:type="gramEnd"/>
    </w:p>
    <w:p w14:paraId="7EDA9A6F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 xml:space="preserve">Первая глава содержит описание предметной области, анализ механизмов распознавания препятствий, анализ алгоритмов распознавания меток, </w:t>
      </w:r>
      <w:r>
        <w:rPr>
          <w:sz w:val="29"/>
          <w:szCs w:val="29"/>
        </w:rPr>
        <w:lastRenderedPageBreak/>
        <w:t>постановку задачи проектирования, а также выбор и обоснование критериев качества.</w:t>
      </w:r>
      <w:proofErr w:type="gramEnd"/>
    </w:p>
    <w:p w14:paraId="23637DFA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Вторая глава содержит разработку общей структуры системы, разработку архитектуры программного обеспечения, разработку архитектуру системы машинного зрения, а также разработку пользовательского интерфейса.</w:t>
      </w:r>
      <w:proofErr w:type="gramEnd"/>
    </w:p>
    <w:p w14:paraId="3AE497C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Третья глава содержит оценку качества функционирования, модели обнаружения известных препятствий, а также результаты моделирования и выводы по ним.</w:t>
      </w:r>
      <w:proofErr w:type="gramEnd"/>
    </w:p>
    <w:p w14:paraId="6EA0148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Четвертая глава содержит выбор и обоснование технологических и аппаратных средств, техническую реализацию системы в виде программы, техническую реализацию в виде мобильной тележки, а также описание возможных операций при работе с программой.</w:t>
      </w:r>
      <w:proofErr w:type="gramEnd"/>
    </w:p>
    <w:p w14:paraId="0E4020FD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Пятая глава содержит организационно-экономическое обоснование разработки системы, включая расчет сметы затрат на конечное изделие.</w:t>
      </w:r>
      <w:proofErr w:type="gramEnd"/>
    </w:p>
    <w:p w14:paraId="4D3E485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Шестая глава содержит разработку вопросов, связанных с выработкой рекомендаций по защите информации, условиям работы пользователей и влиянию промышленного изделия на окружающую среду.</w:t>
      </w:r>
      <w:proofErr w:type="gramEnd"/>
    </w:p>
    <w:p w14:paraId="16788424" w14:textId="318B8C40" w:rsidR="00A10CF5" w:rsidRPr="00A10CF5" w:rsidRDefault="00A10CF5" w:rsidP="00A10CF5">
      <w:pPr>
        <w:pStyle w:val="normal"/>
        <w:spacing w:before="280"/>
        <w:ind w:firstLine="709"/>
        <w:jc w:val="both"/>
        <w:rPr>
          <w:lang w:val="ru-RU"/>
        </w:rPr>
      </w:pPr>
      <w:r>
        <w:rPr>
          <w:sz w:val="29"/>
          <w:szCs w:val="29"/>
        </w:rPr>
        <w:t>В заключении подводятся итоги исследования, формируются окончательные выводы по рассматриваемой теме, выносятся предложения по изменению и дополнению систем</w:t>
      </w:r>
      <w:r>
        <w:rPr>
          <w:sz w:val="29"/>
          <w:szCs w:val="29"/>
          <w:lang w:val="ru-RU"/>
        </w:rPr>
        <w:t>ы</w:t>
      </w:r>
    </w:p>
    <w:p w14:paraId="28721566" w14:textId="77777777" w:rsidR="00A10CF5" w:rsidRDefault="00A10CF5" w:rsidP="00A10CF5">
      <w:pPr>
        <w:pStyle w:val="normal"/>
        <w:spacing w:before="280"/>
        <w:ind w:firstLine="1418"/>
        <w:jc w:val="both"/>
      </w:pPr>
    </w:p>
    <w:p w14:paraId="20E5CC35" w14:textId="77777777" w:rsidR="00A10CF5" w:rsidRDefault="00A10CF5" w:rsidP="00A10CF5">
      <w:pPr>
        <w:pStyle w:val="normal"/>
        <w:spacing w:before="280"/>
        <w:ind w:firstLine="0"/>
        <w:jc w:val="both"/>
      </w:pPr>
    </w:p>
    <w:p w14:paraId="2AD7DF9A" w14:textId="77777777" w:rsidR="00A10CF5" w:rsidRDefault="00A10CF5" w:rsidP="00A10CF5">
      <w:pPr>
        <w:pStyle w:val="1"/>
        <w:spacing w:before="280"/>
        <w:ind w:firstLine="1418"/>
        <w:jc w:val="both"/>
      </w:pPr>
      <w:bookmarkStart w:id="5" w:name="h.2et92p0" w:colFirst="0" w:colLast="0"/>
      <w:bookmarkStart w:id="6" w:name="_Toc295434478"/>
      <w:bookmarkEnd w:id="5"/>
      <w:r>
        <w:rPr>
          <w:sz w:val="29"/>
          <w:szCs w:val="29"/>
        </w:rPr>
        <w:lastRenderedPageBreak/>
        <w:t>1. Предпроектное обследование</w:t>
      </w:r>
      <w:bookmarkEnd w:id="6"/>
    </w:p>
    <w:p w14:paraId="36A9E253" w14:textId="77777777" w:rsidR="00A10CF5" w:rsidRDefault="00A10CF5" w:rsidP="00A10CF5">
      <w:pPr>
        <w:pStyle w:val="2"/>
        <w:spacing w:before="280"/>
        <w:ind w:firstLine="709"/>
        <w:jc w:val="both"/>
      </w:pPr>
      <w:bookmarkStart w:id="7" w:name="h.tyjcwt" w:colFirst="0" w:colLast="0"/>
      <w:bookmarkStart w:id="8" w:name="_Toc295434479"/>
      <w:bookmarkEnd w:id="7"/>
      <w:r>
        <w:rPr>
          <w:sz w:val="29"/>
          <w:szCs w:val="29"/>
        </w:rPr>
        <w:t>1.1 Постановка задачи проектирования</w:t>
      </w:r>
      <w:bookmarkEnd w:id="8"/>
    </w:p>
    <w:p w14:paraId="2E5C59A7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первую очередь от системы распознавания препятствий требуется знать расстояние до препятствия в общепринятых единицах измерения.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большинстве систем это достигается путем отправки импульса и замера времени до его возврата к сенсору.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Также возможно определить расстояние до объектов использую стереозрение.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этом случае используются изображения с двух расположенных рядом откалиброванных видеокамер.</w:t>
      </w:r>
      <w:proofErr w:type="gramEnd"/>
      <w:r>
        <w:rPr>
          <w:sz w:val="29"/>
          <w:szCs w:val="29"/>
        </w:rPr>
        <w:t xml:space="preserve"> </w:t>
      </w:r>
    </w:p>
    <w:p w14:paraId="27E82AC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От более продвинутых систем также требуется знать границы всех видимых препятствий, что позволяет более точно построить маршрут в случае использования системы на мобильной платформе.</w:t>
      </w:r>
      <w:proofErr w:type="gramEnd"/>
    </w:p>
    <w:p w14:paraId="10BE806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Совмещая информацию о дальности до препятствия с алгоритмами распознавания известных препятствий есть возможность предсказать невидимые в данный момент границы препятствия.</w:t>
      </w:r>
      <w:proofErr w:type="gramEnd"/>
    </w:p>
    <w:p w14:paraId="77506394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t>В задаче распознавания препятствия можно применить два разных подхода:</w:t>
      </w:r>
    </w:p>
    <w:p w14:paraId="62090A24" w14:textId="77777777" w:rsidR="00A10CF5" w:rsidRDefault="00A10CF5" w:rsidP="00A10CF5">
      <w:pPr>
        <w:pStyle w:val="normal"/>
        <w:numPr>
          <w:ilvl w:val="0"/>
          <w:numId w:val="14"/>
        </w:numPr>
        <w:ind w:hanging="360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Пытаться распознать препятствие полностью. Данный подход очень ресурсоемкий, так как требуется иметь систему обученную распознавать объекты с любых ракурсов и при любом свете;</w:t>
      </w:r>
    </w:p>
    <w:p w14:paraId="0FD6FE24" w14:textId="77777777" w:rsidR="00A10CF5" w:rsidRDefault="00A10CF5" w:rsidP="00A10CF5">
      <w:pPr>
        <w:pStyle w:val="normal"/>
        <w:numPr>
          <w:ilvl w:val="0"/>
          <w:numId w:val="14"/>
        </w:numPr>
        <w:ind w:hanging="360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Использовать метки, которые навешиваются на объекты. В таком случае необходимо лишь знать положение метки на объекте и габариты самой метки. Также метки зачастую выполнятся в черно-белом цвете, что позволяет меньше зависеть от освещенности;</w:t>
      </w:r>
    </w:p>
    <w:p w14:paraId="45E0769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Для увеличения информации об окружающей среде есть возможность разместить сенсор на крутящемся механизме с целью увеличения обзора без необходимости двигать саму мобильную платформу.</w:t>
      </w:r>
      <w:proofErr w:type="gramEnd"/>
    </w:p>
    <w:p w14:paraId="4F32F5BE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sz w:val="29"/>
          <w:szCs w:val="29"/>
        </w:rPr>
        <w:t>При проектировании системы необходимо решить ряд задач:</w:t>
      </w:r>
    </w:p>
    <w:p w14:paraId="710A6744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механизм получения информации о дальности до объекта;</w:t>
      </w:r>
    </w:p>
    <w:p w14:paraId="37289576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механизм получения информации о границах объекта;</w:t>
      </w:r>
    </w:p>
    <w:p w14:paraId="2AFAB027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Разработать макет мобильной тележки;</w:t>
      </w:r>
    </w:p>
    <w:p w14:paraId="6E448B4D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Разработать механизм вращения сенсора;</w:t>
      </w:r>
    </w:p>
    <w:p w14:paraId="56A0FF95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алгоритм распознавания известных препятствий;</w:t>
      </w:r>
    </w:p>
    <w:p w14:paraId="7979E5A5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протокол общения между программным и аппаратным обеспечением;</w:t>
      </w:r>
    </w:p>
    <w:p w14:paraId="546BE812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программное обеспечение передающее цветное изображение из сенсора в алгоритм распознавания известных препятствий;</w:t>
      </w:r>
    </w:p>
    <w:p w14:paraId="4AB2E191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программное обеспечение контролирующее вращение сенсора;</w:t>
      </w:r>
    </w:p>
    <w:p w14:paraId="4B844826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алгоритм распознавания известных препятствий на цветном изображении;</w:t>
      </w:r>
    </w:p>
    <w:p w14:paraId="2CD0B6CB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совмещение информации о дальности до объектов с цветным изображением объектов;</w:t>
      </w:r>
    </w:p>
    <w:p w14:paraId="5E014D2E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построение карты препятствий используя информацию о дальности до объектов, их границах и информации о габаритах известных препятствий;</w:t>
      </w:r>
    </w:p>
    <w:p w14:paraId="72FAC9D4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Фильтровать на карте препятствий объекты не мешающие проезду тележки использую габариты тележки и информацию о местоположении препятствий;</w:t>
      </w:r>
    </w:p>
    <w:p w14:paraId="1A1DCE57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Динамически перестраивать карту препятствий с учетом вращения сенсора;</w:t>
      </w:r>
    </w:p>
    <w:p w14:paraId="0481B10E" w14:textId="77777777" w:rsidR="00A10CF5" w:rsidRDefault="00A10CF5" w:rsidP="00A10CF5">
      <w:pPr>
        <w:pStyle w:val="2"/>
        <w:spacing w:before="280"/>
        <w:ind w:firstLine="1418"/>
        <w:jc w:val="both"/>
      </w:pPr>
      <w:bookmarkStart w:id="9" w:name="h.3dy6vkm" w:colFirst="0" w:colLast="0"/>
      <w:bookmarkStart w:id="10" w:name="_Toc295434480"/>
      <w:bookmarkEnd w:id="9"/>
      <w:r>
        <w:rPr>
          <w:color w:val="FF00FF"/>
          <w:sz w:val="29"/>
          <w:szCs w:val="29"/>
        </w:rPr>
        <w:t>1.2 Описание предметной области (термины, описание работы ультразвука, лидар, стереозрения, общие алгоритмы распознавания меток)</w:t>
      </w:r>
      <w:bookmarkEnd w:id="10"/>
    </w:p>
    <w:p w14:paraId="7E722A91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9">
        <w:r w:rsidR="00A10CF5">
          <w:rPr>
            <w:color w:val="1155CC"/>
            <w:sz w:val="29"/>
            <w:szCs w:val="29"/>
            <w:u w:val="single"/>
          </w:rPr>
          <w:t>https://ru.wikipedia.org/wiki/Ультразвук</w:t>
        </w:r>
      </w:hyperlink>
      <w:r w:rsidR="00A10CF5">
        <w:rPr>
          <w:sz w:val="29"/>
          <w:szCs w:val="29"/>
        </w:rPr>
        <w:t xml:space="preserve"> </w:t>
      </w:r>
    </w:p>
    <w:p w14:paraId="7CD7FDA0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10">
        <w:r w:rsidR="00A10CF5">
          <w:rPr>
            <w:color w:val="1155CC"/>
            <w:sz w:val="29"/>
            <w:szCs w:val="29"/>
            <w:u w:val="single"/>
          </w:rPr>
          <w:t>http://robocraft.ru/blog/electronics/772.html</w:t>
        </w:r>
      </w:hyperlink>
      <w:r w:rsidR="00A10CF5">
        <w:rPr>
          <w:sz w:val="29"/>
          <w:szCs w:val="29"/>
        </w:rPr>
        <w:t xml:space="preserve"> </w:t>
      </w:r>
    </w:p>
    <w:p w14:paraId="0529D432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11">
        <w:r w:rsidR="00A10CF5">
          <w:rPr>
            <w:color w:val="1155CC"/>
            <w:sz w:val="29"/>
            <w:szCs w:val="29"/>
            <w:u w:val="single"/>
          </w:rPr>
          <w:t>https://ru.wikipedia.org/wiki/Лидар</w:t>
        </w:r>
      </w:hyperlink>
      <w:hyperlink r:id="rId12">
        <w:r w:rsidR="00A10CF5" w:rsidRPr="00A10CF5">
          <w:rPr>
            <w:rStyle w:val="af1"/>
          </w:rPr>
          <w:t>https://ru.wikipedia.org/wiki/%D0%9B%D0%B8%D0%B4%D0%B0%D1%80</w:t>
        </w:r>
      </w:hyperlink>
    </w:p>
    <w:p w14:paraId="30BE3963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13">
        <w:r w:rsidR="00A10CF5">
          <w:rPr>
            <w:color w:val="1155CC"/>
            <w:sz w:val="29"/>
            <w:szCs w:val="29"/>
            <w:u w:val="single"/>
          </w:rPr>
          <w:t>http://habrahabr.ru/post/224339</w:t>
        </w:r>
      </w:hyperlink>
      <w:r w:rsidR="00A10CF5">
        <w:rPr>
          <w:sz w:val="29"/>
          <w:szCs w:val="29"/>
        </w:rPr>
        <w:t xml:space="preserve"> - в этом пункте взять общие сведения</w:t>
      </w:r>
    </w:p>
    <w:p w14:paraId="0CAC5FCA" w14:textId="77777777" w:rsidR="00A10CF5" w:rsidRDefault="00A10CF5" w:rsidP="00A10CF5">
      <w:pPr>
        <w:pStyle w:val="2"/>
        <w:spacing w:before="280"/>
        <w:ind w:firstLine="1418"/>
        <w:jc w:val="both"/>
      </w:pPr>
      <w:bookmarkStart w:id="11" w:name="h.1t3h5sf" w:colFirst="0" w:colLast="0"/>
      <w:bookmarkStart w:id="12" w:name="_Toc295434481"/>
      <w:bookmarkEnd w:id="11"/>
      <w:r>
        <w:rPr>
          <w:color w:val="FF00FF"/>
          <w:sz w:val="29"/>
          <w:szCs w:val="29"/>
        </w:rPr>
        <w:t>1.3 Выбор и обоснование критериев (работа при разной освещености, работа на любом расстоянии до объекта, скорость работы алгоритма)</w:t>
      </w:r>
      <w:bookmarkEnd w:id="12"/>
    </w:p>
    <w:p w14:paraId="4BE36D2C" w14:textId="77777777" w:rsidR="00A10CF5" w:rsidRDefault="00A10CF5" w:rsidP="00A10CF5">
      <w:pPr>
        <w:pStyle w:val="2"/>
        <w:spacing w:before="280"/>
        <w:ind w:firstLine="1418"/>
        <w:jc w:val="both"/>
      </w:pPr>
      <w:bookmarkStart w:id="13" w:name="h.4d34og8" w:colFirst="0" w:colLast="0"/>
      <w:bookmarkStart w:id="14" w:name="_Toc295434482"/>
      <w:bookmarkEnd w:id="13"/>
      <w:r>
        <w:rPr>
          <w:color w:val="FF00FF"/>
          <w:sz w:val="29"/>
          <w:szCs w:val="29"/>
        </w:rPr>
        <w:t>1.4 Анализ аналог и прототипов (перечисление существующих алгоритмов распознавание меток и их сравнение)</w:t>
      </w:r>
      <w:bookmarkEnd w:id="14"/>
    </w:p>
    <w:p w14:paraId="6EE011F0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14">
        <w:r w:rsidR="00A10CF5">
          <w:rPr>
            <w:color w:val="1155CC"/>
            <w:sz w:val="29"/>
            <w:szCs w:val="29"/>
            <w:u w:val="single"/>
          </w:rPr>
          <w:t>http://habrahabr.ru/post/224339</w:t>
        </w:r>
      </w:hyperlink>
      <w:r w:rsidR="00A10CF5">
        <w:rPr>
          <w:sz w:val="29"/>
          <w:szCs w:val="29"/>
        </w:rPr>
        <w:t xml:space="preserve"> - в этом пункте описание работы конкретных алгоритмов</w:t>
      </w:r>
    </w:p>
    <w:p w14:paraId="251D260A" w14:textId="77777777" w:rsidR="00A10CF5" w:rsidRDefault="00A10CF5" w:rsidP="00A10CF5">
      <w:pPr>
        <w:pStyle w:val="2"/>
        <w:spacing w:before="280"/>
        <w:ind w:firstLine="1418"/>
        <w:jc w:val="both"/>
      </w:pPr>
      <w:bookmarkStart w:id="15" w:name="h.2s8eyo1" w:colFirst="0" w:colLast="0"/>
      <w:bookmarkStart w:id="16" w:name="_Toc295434483"/>
      <w:bookmarkEnd w:id="15"/>
      <w:r>
        <w:rPr>
          <w:color w:val="FF0000"/>
          <w:sz w:val="29"/>
          <w:szCs w:val="29"/>
        </w:rPr>
        <w:t>1.5 Перечень задач, подлежащих решению в процессе разработки (большинство задач из Trello и из пункта 1.1)</w:t>
      </w:r>
      <w:bookmarkEnd w:id="16"/>
    </w:p>
    <w:p w14:paraId="6A491F3A" w14:textId="77777777" w:rsidR="00A10CF5" w:rsidRDefault="00A10CF5" w:rsidP="00A10CF5">
      <w:pPr>
        <w:pStyle w:val="2"/>
        <w:spacing w:before="280"/>
        <w:ind w:firstLine="1418"/>
        <w:jc w:val="both"/>
      </w:pPr>
      <w:bookmarkStart w:id="17" w:name="h.17dp8vu" w:colFirst="0" w:colLast="0"/>
      <w:bookmarkStart w:id="18" w:name="_Toc295434484"/>
      <w:bookmarkEnd w:id="17"/>
      <w:r>
        <w:rPr>
          <w:color w:val="FF0000"/>
          <w:sz w:val="29"/>
          <w:szCs w:val="29"/>
        </w:rPr>
        <w:t>Выводы по главе 1</w:t>
      </w:r>
      <w:bookmarkEnd w:id="18"/>
    </w:p>
    <w:p w14:paraId="123FECDC" w14:textId="77777777" w:rsidR="00A10CF5" w:rsidRDefault="00A10CF5" w:rsidP="00A10CF5">
      <w:pPr>
        <w:pStyle w:val="normal"/>
        <w:spacing w:before="280"/>
        <w:ind w:firstLine="1418"/>
        <w:jc w:val="both"/>
      </w:pPr>
    </w:p>
    <w:p w14:paraId="6D5F9C50" w14:textId="77777777" w:rsidR="00A10CF5" w:rsidRDefault="00A10CF5" w:rsidP="008F257F">
      <w:pPr>
        <w:pStyle w:val="normal"/>
        <w:spacing w:before="280"/>
        <w:ind w:firstLine="0"/>
        <w:jc w:val="both"/>
      </w:pPr>
    </w:p>
    <w:p w14:paraId="07FCA213" w14:textId="77777777" w:rsidR="00A10CF5" w:rsidRDefault="00A10CF5" w:rsidP="00A10CF5">
      <w:pPr>
        <w:pStyle w:val="1"/>
        <w:spacing w:before="280"/>
        <w:ind w:firstLine="1418"/>
        <w:jc w:val="both"/>
      </w:pPr>
      <w:bookmarkStart w:id="19" w:name="h.3rdcrjn" w:colFirst="0" w:colLast="0"/>
      <w:bookmarkStart w:id="20" w:name="_Toc295434485"/>
      <w:bookmarkEnd w:id="19"/>
      <w:r>
        <w:rPr>
          <w:sz w:val="29"/>
          <w:szCs w:val="29"/>
        </w:rPr>
        <w:lastRenderedPageBreak/>
        <w:t>2. Конструкторская часть</w:t>
      </w:r>
      <w:bookmarkEnd w:id="20"/>
    </w:p>
    <w:p w14:paraId="01E273DF" w14:textId="77777777" w:rsidR="00A10CF5" w:rsidRDefault="00A10CF5" w:rsidP="00A10CF5">
      <w:pPr>
        <w:pStyle w:val="2"/>
        <w:spacing w:before="280"/>
        <w:ind w:firstLine="1418"/>
        <w:jc w:val="both"/>
      </w:pPr>
      <w:bookmarkStart w:id="21" w:name="h.26in1rg" w:colFirst="0" w:colLast="0"/>
      <w:bookmarkStart w:id="22" w:name="_Toc295434486"/>
      <w:bookmarkEnd w:id="21"/>
      <w:r>
        <w:rPr>
          <w:sz w:val="29"/>
          <w:szCs w:val="29"/>
        </w:rPr>
        <w:t>2.1 Общая структура аппаратно-программного комплекса</w:t>
      </w:r>
      <w:bookmarkEnd w:id="22"/>
    </w:p>
    <w:p w14:paraId="6783D1A1" w14:textId="77777777" w:rsidR="00A10CF5" w:rsidRDefault="00A10CF5" w:rsidP="00A10CF5">
      <w:pPr>
        <w:pStyle w:val="normal"/>
        <w:spacing w:before="280"/>
        <w:ind w:firstLine="0"/>
        <w:jc w:val="both"/>
      </w:pPr>
      <w:r>
        <w:rPr>
          <w:noProof/>
          <w:lang w:eastAsia="ru-RU"/>
        </w:rPr>
        <w:drawing>
          <wp:inline distT="114300" distB="114300" distL="114300" distR="114300" wp14:anchorId="1CEE88EE" wp14:editId="0607DBF8">
            <wp:extent cx="6334125" cy="2462213"/>
            <wp:effectExtent l="0" t="0" r="0" b="0"/>
            <wp:docPr id="1" name="image01.jpg" descr="рисунок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рисунок 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9"/>
          <w:szCs w:val="29"/>
        </w:rPr>
        <w:t>Рисунок 1. Схема общей структуры аппаратно-программного комплекса</w:t>
      </w:r>
    </w:p>
    <w:p w14:paraId="470E005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На рисунке 1 представлена общая структура системы.</w:t>
      </w:r>
      <w:proofErr w:type="gramEnd"/>
      <w:r>
        <w:rPr>
          <w:sz w:val="29"/>
          <w:szCs w:val="29"/>
        </w:rPr>
        <w:t xml:space="preserve"> Слева перечислены основные компоненты аппаратного комплекса: Kinect, сервопривод, Arduino, Вluetooth. Справа перечислены основные компоненты программной части: K</w:t>
      </w:r>
      <w:r>
        <w:rPr>
          <w:sz w:val="29"/>
          <w:szCs w:val="29"/>
        </w:rPr>
        <w:t>i</w:t>
      </w:r>
      <w:r>
        <w:rPr>
          <w:sz w:val="29"/>
          <w:szCs w:val="29"/>
        </w:rPr>
        <w:t xml:space="preserve">nect SDK, Arduino SDK, </w:t>
      </w:r>
      <w:proofErr w:type="gramStart"/>
      <w:r>
        <w:rPr>
          <w:sz w:val="29"/>
          <w:szCs w:val="29"/>
        </w:rPr>
        <w:t>nyARToolkit</w:t>
      </w:r>
      <w:proofErr w:type="gramEnd"/>
      <w:r>
        <w:rPr>
          <w:sz w:val="29"/>
          <w:szCs w:val="29"/>
        </w:rPr>
        <w:t xml:space="preserve">, WPF. </w:t>
      </w:r>
      <w:proofErr w:type="gramStart"/>
      <w:r>
        <w:rPr>
          <w:sz w:val="29"/>
          <w:szCs w:val="29"/>
        </w:rPr>
        <w:t>Из аппаратной части комплекса в программную часть поступает информация содержащая в себе карту глубины и цветное изображение с сенсора Kinect.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Программная часть в свою очередь шлет аппаратному комплексу управляющие сигналы.</w:t>
      </w:r>
      <w:proofErr w:type="gramEnd"/>
    </w:p>
    <w:p w14:paraId="7F307EFE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Kinect это сенсор от компании Microsoft, который позволяет получать карту глубины и цветное изображение.</w:t>
      </w:r>
      <w:proofErr w:type="gramEnd"/>
    </w:p>
    <w:p w14:paraId="0284D19C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Сервопривод позволяет организовать вращение сенсора для увеличения угла обзора системы машинного зрения.</w:t>
      </w:r>
      <w:proofErr w:type="gramEnd"/>
    </w:p>
    <w:p w14:paraId="3C6A008C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Arduino исполняет роль управляющего контроллера для сервопривода и модуля Bluetooth.</w:t>
      </w:r>
      <w:proofErr w:type="gramEnd"/>
    </w:p>
    <w:p w14:paraId="49A3E18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Bluetooth модуль позволяет производить общение между аппаратной и программными частями исключая провода.</w:t>
      </w:r>
      <w:proofErr w:type="gramEnd"/>
    </w:p>
    <w:p w14:paraId="2F0F4997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Kinect SDK представляет из себя набор библиотек позволяющих интерпретировать информацию с сенсора Kinect.</w:t>
      </w:r>
      <w:proofErr w:type="gramEnd"/>
    </w:p>
    <w:p w14:paraId="7886E804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Arduino SDK предоставляет базовые операции для управления модулями подключенными к Arduino.</w:t>
      </w:r>
      <w:proofErr w:type="gramEnd"/>
    </w:p>
    <w:p w14:paraId="6A7FCA3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nyARToolkit</w:t>
      </w:r>
      <w:proofErr w:type="gramEnd"/>
      <w:r>
        <w:rPr>
          <w:sz w:val="29"/>
          <w:szCs w:val="29"/>
        </w:rPr>
        <w:t xml:space="preserve"> содержит в себе реализацию алгоритма распознавания меток с удобным программным интерфейсом.</w:t>
      </w:r>
    </w:p>
    <w:p w14:paraId="437D045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WPF (Windows Presentation Foundation) является фреймворком, который позволяет создавать визуальные приложения для операционной системы Wi</w:t>
      </w:r>
      <w:r>
        <w:rPr>
          <w:sz w:val="29"/>
          <w:szCs w:val="29"/>
        </w:rPr>
        <w:t>n</w:t>
      </w:r>
      <w:r>
        <w:rPr>
          <w:sz w:val="29"/>
          <w:szCs w:val="29"/>
        </w:rPr>
        <w:t>dows.</w:t>
      </w:r>
      <w:proofErr w:type="gramEnd"/>
    </w:p>
    <w:p w14:paraId="2E1C09BF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Карта глубины несёт в себе информацию о расстоянии до точек в миллиметрах.</w:t>
      </w:r>
      <w:proofErr w:type="gramEnd"/>
    </w:p>
    <w:p w14:paraId="04AEA83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Цветное изображение с сенсора содержит визуальное представление окружающей среды в высоком разрешении (1920 пикселей на 1080 пикселей).</w:t>
      </w:r>
      <w:proofErr w:type="gramEnd"/>
    </w:p>
    <w:p w14:paraId="3B776EC4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Управляющие сигналы позволяют контролировать вращение сенсора и работу Arduino.</w:t>
      </w:r>
      <w:proofErr w:type="gramEnd"/>
    </w:p>
    <w:p w14:paraId="6FE11E8E" w14:textId="77777777" w:rsidR="00A10CF5" w:rsidRDefault="00A10CF5" w:rsidP="00A10CF5">
      <w:pPr>
        <w:pStyle w:val="normal"/>
        <w:spacing w:before="280"/>
        <w:ind w:firstLine="1418"/>
        <w:jc w:val="both"/>
      </w:pPr>
    </w:p>
    <w:p w14:paraId="2A5E271F" w14:textId="77777777" w:rsidR="00A10CF5" w:rsidRDefault="00A10CF5" w:rsidP="00A10CF5">
      <w:pPr>
        <w:pStyle w:val="2"/>
        <w:spacing w:before="280"/>
        <w:ind w:firstLine="1418"/>
        <w:jc w:val="both"/>
      </w:pPr>
      <w:bookmarkStart w:id="23" w:name="h.lnxbz9" w:colFirst="0" w:colLast="0"/>
      <w:bookmarkStart w:id="24" w:name="_Toc295434487"/>
      <w:bookmarkEnd w:id="23"/>
      <w:r>
        <w:rPr>
          <w:sz w:val="29"/>
          <w:szCs w:val="29"/>
        </w:rPr>
        <w:lastRenderedPageBreak/>
        <w:t>2.2 Разработка аппаратной части</w:t>
      </w:r>
      <w:bookmarkEnd w:id="24"/>
    </w:p>
    <w:p w14:paraId="790F9BB6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noProof/>
          <w:lang w:eastAsia="ru-RU"/>
        </w:rPr>
        <w:drawing>
          <wp:inline distT="114300" distB="114300" distL="114300" distR="114300" wp14:anchorId="768E7F56" wp14:editId="53B7FE50">
            <wp:extent cx="5243513" cy="7122743"/>
            <wp:effectExtent l="0" t="0" r="0" b="0"/>
            <wp:docPr id="2" name="image03.jpg" descr="рисунок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рисунок 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7122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591F2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sz w:val="29"/>
          <w:szCs w:val="29"/>
        </w:rPr>
        <w:t>Рисунок 2. Общая структура аппратной части</w:t>
      </w:r>
    </w:p>
    <w:p w14:paraId="2A4CE26F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sz w:val="29"/>
          <w:szCs w:val="29"/>
        </w:rPr>
        <w:lastRenderedPageBreak/>
        <w:t xml:space="preserve">На рисунке </w:t>
      </w:r>
      <w:proofErr w:type="gramStart"/>
      <w:r>
        <w:rPr>
          <w:sz w:val="29"/>
          <w:szCs w:val="29"/>
        </w:rPr>
        <w:t>2 представлена</w:t>
      </w:r>
      <w:proofErr w:type="gramEnd"/>
      <w:r>
        <w:rPr>
          <w:sz w:val="29"/>
          <w:szCs w:val="29"/>
        </w:rPr>
        <w:t xml:space="preserve"> общая структура аппаратной части. </w:t>
      </w:r>
      <w:proofErr w:type="gramStart"/>
      <w:r>
        <w:rPr>
          <w:sz w:val="29"/>
          <w:szCs w:val="29"/>
        </w:rPr>
        <w:t>В Bluetooth модуль поступают управляющие сигналы из программной части.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Данные сигналы Bluetooth модуль передает в контроллер Arduino.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Arduino декодирует поступающие сигналы и интерпретирует их в команды для вращения на сервоприводе.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Kinect с установленной частотой кадров отправляет изображения в программную часть.</w:t>
      </w:r>
      <w:proofErr w:type="gramEnd"/>
    </w:p>
    <w:p w14:paraId="629776EB" w14:textId="77777777" w:rsidR="00A10CF5" w:rsidRDefault="00A10CF5" w:rsidP="00A10CF5">
      <w:pPr>
        <w:pStyle w:val="3"/>
        <w:spacing w:before="280"/>
        <w:ind w:firstLine="1418"/>
        <w:jc w:val="both"/>
      </w:pPr>
      <w:bookmarkStart w:id="25" w:name="h.35nkun2" w:colFirst="0" w:colLast="0"/>
      <w:bookmarkStart w:id="26" w:name="_Toc295434488"/>
      <w:bookmarkEnd w:id="25"/>
      <w:r>
        <w:rPr>
          <w:color w:val="FF0000"/>
          <w:sz w:val="29"/>
          <w:szCs w:val="29"/>
        </w:rPr>
        <w:t>2.2.1 Описание работы сенсора Kinect</w:t>
      </w:r>
      <w:bookmarkEnd w:id="26"/>
    </w:p>
    <w:p w14:paraId="67B9F0DB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17">
        <w:r w:rsidR="00A10CF5">
          <w:rPr>
            <w:color w:val="1155CC"/>
            <w:sz w:val="29"/>
            <w:szCs w:val="29"/>
            <w:u w:val="single"/>
          </w:rPr>
          <w:t>http://users.dickinson.edu/~jmac/selected-talks/kinect.pdf</w:t>
        </w:r>
      </w:hyperlink>
      <w:r w:rsidR="00A10CF5">
        <w:rPr>
          <w:sz w:val="29"/>
          <w:szCs w:val="29"/>
        </w:rPr>
        <w:t xml:space="preserve"> </w:t>
      </w:r>
    </w:p>
    <w:p w14:paraId="6359F971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18">
        <w:r w:rsidR="00A10CF5">
          <w:rPr>
            <w:color w:val="1155CC"/>
            <w:sz w:val="29"/>
            <w:szCs w:val="29"/>
            <w:u w:val="single"/>
          </w:rPr>
          <w:t>Human Interface Guidelines (HIG)</w:t>
        </w:r>
      </w:hyperlink>
      <w:r w:rsidR="00A10CF5">
        <w:rPr>
          <w:sz w:val="29"/>
          <w:szCs w:val="29"/>
        </w:rPr>
        <w:t xml:space="preserve"> </w:t>
      </w:r>
    </w:p>
    <w:p w14:paraId="0DC355DF" w14:textId="77777777" w:rsidR="00A10CF5" w:rsidRDefault="00A10CF5" w:rsidP="00A10CF5">
      <w:pPr>
        <w:pStyle w:val="3"/>
        <w:spacing w:before="280"/>
        <w:ind w:firstLine="1418"/>
        <w:jc w:val="both"/>
      </w:pPr>
      <w:bookmarkStart w:id="27" w:name="h.1ksv4uv" w:colFirst="0" w:colLast="0"/>
      <w:bookmarkStart w:id="28" w:name="_Toc295434489"/>
      <w:bookmarkEnd w:id="27"/>
      <w:r>
        <w:rPr>
          <w:color w:val="FF0000"/>
          <w:sz w:val="29"/>
          <w:szCs w:val="29"/>
        </w:rPr>
        <w:t>2.2.2 Описание работы сервопривода</w:t>
      </w:r>
      <w:bookmarkEnd w:id="28"/>
    </w:p>
    <w:p w14:paraId="19C1FC1E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19">
        <w:r w:rsidR="00A10CF5">
          <w:rPr>
            <w:color w:val="1155CC"/>
            <w:sz w:val="29"/>
            <w:szCs w:val="29"/>
            <w:u w:val="single"/>
          </w:rPr>
          <w:t>http://iarduino.ru/shop/Mehanika/mg995-pro-servo-servoprivod.html</w:t>
        </w:r>
      </w:hyperlink>
      <w:r w:rsidR="00A10CF5">
        <w:rPr>
          <w:sz w:val="29"/>
          <w:szCs w:val="29"/>
        </w:rPr>
        <w:t xml:space="preserve"> </w:t>
      </w:r>
    </w:p>
    <w:p w14:paraId="41F1D5E7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20">
        <w:r w:rsidR="00A10CF5">
          <w:rPr>
            <w:color w:val="1155CC"/>
            <w:sz w:val="29"/>
            <w:szCs w:val="29"/>
            <w:u w:val="single"/>
          </w:rPr>
          <w:t>http://wiki.amperka.ru/робототехника:сервоприводы</w:t>
        </w:r>
      </w:hyperlink>
      <w:r w:rsidR="00A10CF5">
        <w:rPr>
          <w:sz w:val="29"/>
          <w:szCs w:val="29"/>
        </w:rPr>
        <w:t xml:space="preserve"> </w:t>
      </w:r>
    </w:p>
    <w:p w14:paraId="75A7D1F0" w14:textId="77777777" w:rsidR="00A10CF5" w:rsidRDefault="00A10CF5" w:rsidP="00A10CF5">
      <w:pPr>
        <w:pStyle w:val="3"/>
        <w:spacing w:before="280"/>
        <w:ind w:firstLine="1418"/>
        <w:jc w:val="both"/>
      </w:pPr>
      <w:bookmarkStart w:id="29" w:name="h.44sinio" w:colFirst="0" w:colLast="0"/>
      <w:bookmarkStart w:id="30" w:name="_Toc295434490"/>
      <w:bookmarkEnd w:id="29"/>
      <w:r>
        <w:rPr>
          <w:color w:val="FF0000"/>
          <w:sz w:val="29"/>
          <w:szCs w:val="29"/>
        </w:rPr>
        <w:t>2.2.3 Описание работы Arduino</w:t>
      </w:r>
      <w:bookmarkEnd w:id="30"/>
    </w:p>
    <w:p w14:paraId="422DC7EB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21">
        <w:r w:rsidR="00A10CF5">
          <w:rPr>
            <w:color w:val="1155CC"/>
            <w:sz w:val="29"/>
            <w:szCs w:val="29"/>
            <w:u w:val="single"/>
          </w:rPr>
          <w:t>https://ru.wikipedia.org/wiki/Arduino</w:t>
        </w:r>
      </w:hyperlink>
      <w:r w:rsidR="00A10CF5">
        <w:rPr>
          <w:sz w:val="29"/>
          <w:szCs w:val="29"/>
        </w:rPr>
        <w:t xml:space="preserve"> </w:t>
      </w:r>
    </w:p>
    <w:p w14:paraId="715B5337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sz w:val="29"/>
          <w:szCs w:val="29"/>
        </w:rPr>
        <w:t xml:space="preserve"> </w:t>
      </w:r>
      <w:hyperlink r:id="rId22">
        <w:r>
          <w:rPr>
            <w:color w:val="1155CC"/>
            <w:sz w:val="29"/>
            <w:szCs w:val="29"/>
            <w:u w:val="single"/>
          </w:rPr>
          <w:t>http://amperka.ru/product/arduino-mega-2560</w:t>
        </w:r>
      </w:hyperlink>
      <w:r>
        <w:rPr>
          <w:sz w:val="29"/>
          <w:szCs w:val="29"/>
        </w:rPr>
        <w:t xml:space="preserve"> </w:t>
      </w:r>
    </w:p>
    <w:p w14:paraId="579464CF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23">
        <w:r w:rsidR="00A10CF5">
          <w:rPr>
            <w:color w:val="1155CC"/>
            <w:sz w:val="29"/>
            <w:szCs w:val="29"/>
            <w:u w:val="single"/>
          </w:rPr>
          <w:t>http://wiki.amperka.ru/продукты:multiservo-shield</w:t>
        </w:r>
      </w:hyperlink>
      <w:r w:rsidR="00A10CF5">
        <w:rPr>
          <w:sz w:val="29"/>
          <w:szCs w:val="29"/>
        </w:rPr>
        <w:t xml:space="preserve"> - я использую это для управления сервоприводом. Можно об этом тоже написать</w:t>
      </w:r>
    </w:p>
    <w:p w14:paraId="72EC2E8A" w14:textId="77777777" w:rsidR="00A10CF5" w:rsidRDefault="00A10CF5" w:rsidP="00A10CF5">
      <w:pPr>
        <w:pStyle w:val="3"/>
        <w:spacing w:before="280"/>
        <w:ind w:firstLine="1418"/>
        <w:jc w:val="both"/>
      </w:pPr>
      <w:bookmarkStart w:id="31" w:name="h.2jxsxqh" w:colFirst="0" w:colLast="0"/>
      <w:bookmarkStart w:id="32" w:name="_Toc295434491"/>
      <w:bookmarkEnd w:id="31"/>
      <w:r>
        <w:rPr>
          <w:color w:val="FF0000"/>
          <w:sz w:val="29"/>
          <w:szCs w:val="29"/>
        </w:rPr>
        <w:t>2.2.4 Описание работы Bluetooth модуля</w:t>
      </w:r>
      <w:bookmarkEnd w:id="32"/>
    </w:p>
    <w:p w14:paraId="69C26010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24">
        <w:r w:rsidR="00A10CF5">
          <w:rPr>
            <w:color w:val="1155CC"/>
            <w:sz w:val="29"/>
            <w:szCs w:val="29"/>
            <w:u w:val="single"/>
          </w:rPr>
          <w:t>http://amperka.ru/product/hc-06-bluetooth-module</w:t>
        </w:r>
      </w:hyperlink>
      <w:r w:rsidR="00A10CF5">
        <w:rPr>
          <w:sz w:val="29"/>
          <w:szCs w:val="29"/>
        </w:rPr>
        <w:t xml:space="preserve"> </w:t>
      </w:r>
    </w:p>
    <w:p w14:paraId="60EC306F" w14:textId="77777777" w:rsidR="00A10CF5" w:rsidRDefault="000E4A00" w:rsidP="00A10CF5">
      <w:pPr>
        <w:pStyle w:val="normal"/>
        <w:spacing w:before="280"/>
        <w:ind w:firstLine="1418"/>
        <w:jc w:val="both"/>
      </w:pPr>
      <w:hyperlink r:id="rId25">
        <w:r w:rsidR="00A10CF5">
          <w:rPr>
            <w:color w:val="1155CC"/>
            <w:sz w:val="29"/>
            <w:szCs w:val="29"/>
            <w:u w:val="single"/>
          </w:rPr>
          <w:t>https://ru.wikipedia.org/wiki/Bluetooth</w:t>
        </w:r>
      </w:hyperlink>
      <w:r w:rsidR="00A10CF5">
        <w:rPr>
          <w:sz w:val="29"/>
          <w:szCs w:val="29"/>
        </w:rPr>
        <w:t xml:space="preserve"> </w:t>
      </w:r>
    </w:p>
    <w:p w14:paraId="600AFE5F" w14:textId="77777777" w:rsidR="00A10CF5" w:rsidRDefault="00A10CF5" w:rsidP="00A10CF5">
      <w:pPr>
        <w:pStyle w:val="normal"/>
        <w:spacing w:before="280"/>
        <w:ind w:firstLine="1418"/>
        <w:jc w:val="both"/>
      </w:pPr>
    </w:p>
    <w:p w14:paraId="20CD5981" w14:textId="77777777" w:rsidR="00A10CF5" w:rsidRDefault="00A10CF5" w:rsidP="00A10CF5">
      <w:pPr>
        <w:pStyle w:val="2"/>
        <w:spacing w:before="280"/>
        <w:ind w:firstLine="1418"/>
        <w:jc w:val="both"/>
      </w:pPr>
      <w:bookmarkStart w:id="33" w:name="h.z337ya" w:colFirst="0" w:colLast="0"/>
      <w:bookmarkStart w:id="34" w:name="_Toc295434492"/>
      <w:bookmarkEnd w:id="33"/>
      <w:r>
        <w:rPr>
          <w:sz w:val="29"/>
          <w:szCs w:val="29"/>
        </w:rPr>
        <w:t>2.3 Реализация получения информации с сенсора</w:t>
      </w:r>
      <w:bookmarkEnd w:id="34"/>
    </w:p>
    <w:p w14:paraId="7EF2C9B0" w14:textId="77777777" w:rsidR="00A10CF5" w:rsidRDefault="00A10CF5" w:rsidP="00A10CF5">
      <w:pPr>
        <w:pStyle w:val="3"/>
        <w:spacing w:before="280"/>
        <w:ind w:firstLine="1418"/>
        <w:jc w:val="both"/>
      </w:pPr>
      <w:bookmarkStart w:id="35" w:name="h.3j2qqm3" w:colFirst="0" w:colLast="0"/>
      <w:bookmarkStart w:id="36" w:name="_Toc295434493"/>
      <w:bookmarkEnd w:id="35"/>
      <w:r>
        <w:rPr>
          <w:sz w:val="29"/>
          <w:szCs w:val="29"/>
        </w:rPr>
        <w:t>2.3.1 Работа с потоками информации с сенсора Kinect</w:t>
      </w:r>
      <w:bookmarkEnd w:id="36"/>
    </w:p>
    <w:p w14:paraId="287B0512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bookmarkStart w:id="37" w:name="h.1y810tw" w:colFirst="0" w:colLast="0"/>
      <w:bookmarkStart w:id="38" w:name="_Toc295434494"/>
      <w:bookmarkEnd w:id="37"/>
      <w:r w:rsidRPr="00B62613">
        <w:rPr>
          <w:sz w:val="29"/>
          <w:szCs w:val="29"/>
        </w:rPr>
        <w:t>Сенсор Kinect предоставляет три потока изображений: цветной, инфракрасный, карта глубины.</w:t>
      </w:r>
    </w:p>
    <w:p w14:paraId="127E3B83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rPr>
          <w:sz w:val="29"/>
          <w:szCs w:val="29"/>
        </w:rPr>
        <w:t>Цветное изображение имеет разрешение 1920 пикселей на 1080 пикселей.</w:t>
      </w:r>
      <w:proofErr w:type="gramEnd"/>
      <w:r w:rsidRPr="00B62613">
        <w:rPr>
          <w:sz w:val="29"/>
          <w:szCs w:val="29"/>
        </w:rPr>
        <w:t xml:space="preserve"> Изображение обновляется </w:t>
      </w:r>
      <w:proofErr w:type="gramStart"/>
      <w:r w:rsidRPr="00B62613">
        <w:rPr>
          <w:sz w:val="29"/>
          <w:szCs w:val="29"/>
        </w:rPr>
        <w:t>30 раз</w:t>
      </w:r>
      <w:proofErr w:type="gramEnd"/>
      <w:r w:rsidRPr="00B62613">
        <w:rPr>
          <w:sz w:val="29"/>
          <w:szCs w:val="29"/>
        </w:rPr>
        <w:t xml:space="preserve"> в секунду.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нового изображения из потока цветных изображений.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видеокамерой с сенсора Kinect.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Каждый пиксель закодирован тремя байтами информации представляющие из себя интенсивность красного цвета, зеленого цвета и синего цвета.</w:t>
      </w:r>
      <w:proofErr w:type="gramEnd"/>
    </w:p>
    <w:p w14:paraId="0FBDDE5E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r w:rsidRPr="00B62613">
        <w:rPr>
          <w:sz w:val="29"/>
          <w:szCs w:val="29"/>
        </w:rPr>
        <w:t xml:space="preserve">Инфракрасное изображение имеет разрешение </w:t>
      </w:r>
      <w:proofErr w:type="gramStart"/>
      <w:r w:rsidRPr="00B62613">
        <w:rPr>
          <w:sz w:val="29"/>
          <w:szCs w:val="29"/>
        </w:rPr>
        <w:t>512 пикселей</w:t>
      </w:r>
      <w:proofErr w:type="gramEnd"/>
      <w:r w:rsidRPr="00B62613">
        <w:rPr>
          <w:sz w:val="29"/>
          <w:szCs w:val="29"/>
        </w:rPr>
        <w:t xml:space="preserve"> на 484 пикселя.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нового изображения из потока инфракрасных изображений.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инфракрасным датчиком с сенсора Kinect.</w:t>
      </w:r>
      <w:proofErr w:type="gramEnd"/>
    </w:p>
    <w:p w14:paraId="02088475" w14:textId="77777777" w:rsidR="00B62613" w:rsidRPr="00B62613" w:rsidRDefault="00B62613" w:rsidP="00B62613">
      <w:pPr>
        <w:spacing w:line="240" w:lineRule="auto"/>
        <w:ind w:firstLine="0"/>
        <w:rPr>
          <w:rFonts w:ascii="Times" w:hAnsi="Times"/>
          <w:color w:val="auto"/>
          <w:sz w:val="20"/>
          <w:szCs w:val="20"/>
        </w:rPr>
      </w:pPr>
      <w:r w:rsidRPr="00B62613">
        <w:rPr>
          <w:sz w:val="29"/>
          <w:szCs w:val="29"/>
        </w:rPr>
        <w:t xml:space="preserve">Карта глубины имеет разрешение </w:t>
      </w:r>
      <w:proofErr w:type="gramStart"/>
      <w:r w:rsidRPr="00B62613">
        <w:rPr>
          <w:sz w:val="29"/>
          <w:szCs w:val="29"/>
        </w:rPr>
        <w:t>512 пикселей</w:t>
      </w:r>
      <w:proofErr w:type="gramEnd"/>
      <w:r w:rsidRPr="00B62613">
        <w:rPr>
          <w:sz w:val="29"/>
          <w:szCs w:val="29"/>
        </w:rPr>
        <w:t xml:space="preserve"> на 484 пикселя.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новой карты глубины из потока карты глубины.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инфракрасным датчиком с сенсора Kinect.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Карта глубины строится на расстоянии до 8 метров.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Каждая точка на карте имеет значение от 0 до 8000 и выражается в миллиметрах.</w:t>
      </w:r>
      <w:proofErr w:type="gramEnd"/>
      <w:r w:rsidRPr="00B62613">
        <w:rPr>
          <w:sz w:val="29"/>
          <w:szCs w:val="29"/>
        </w:rPr>
        <w:t xml:space="preserve"> </w:t>
      </w:r>
    </w:p>
    <w:p w14:paraId="7EF35A53" w14:textId="77777777" w:rsidR="00A10CF5" w:rsidRDefault="00A10CF5" w:rsidP="00A10CF5">
      <w:pPr>
        <w:pStyle w:val="3"/>
        <w:spacing w:before="280"/>
        <w:ind w:firstLine="1418"/>
        <w:jc w:val="both"/>
      </w:pPr>
      <w:r>
        <w:rPr>
          <w:sz w:val="29"/>
          <w:szCs w:val="29"/>
        </w:rPr>
        <w:t>2.3.2 Хранение информации с сенсоров в памяти программы</w:t>
      </w:r>
      <w:bookmarkEnd w:id="38"/>
    </w:p>
    <w:p w14:paraId="58DD1B03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t xml:space="preserve">Сенсор предоставляет информацию с частотой </w:t>
      </w:r>
      <w:proofErr w:type="gramStart"/>
      <w:r>
        <w:rPr>
          <w:sz w:val="29"/>
          <w:szCs w:val="29"/>
        </w:rPr>
        <w:t>30 кадров</w:t>
      </w:r>
      <w:proofErr w:type="gramEnd"/>
      <w:r>
        <w:rPr>
          <w:sz w:val="29"/>
          <w:szCs w:val="29"/>
        </w:rPr>
        <w:t xml:space="preserve"> в секунду. </w:t>
      </w:r>
      <w:proofErr w:type="gramStart"/>
      <w:r>
        <w:rPr>
          <w:sz w:val="29"/>
          <w:szCs w:val="29"/>
        </w:rPr>
        <w:t>Каждый кадр содержит в себе цветное изображение и карту глубину соответствующую этому изображению.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причине необходимости совмещения цветного изображения с картой глубины, поиска известных меток на цветном изображении, а также построения карты препятствий на каждый поступающий кадр программа игнорирует каждый второй кадр.</w:t>
      </w:r>
      <w:proofErr w:type="gramEnd"/>
      <w:r>
        <w:rPr>
          <w:sz w:val="29"/>
          <w:szCs w:val="29"/>
        </w:rPr>
        <w:t xml:space="preserve"> То есть итоговая частота кадров снижается до </w:t>
      </w:r>
      <w:proofErr w:type="gramStart"/>
      <w:r>
        <w:rPr>
          <w:sz w:val="29"/>
          <w:szCs w:val="29"/>
        </w:rPr>
        <w:t>15 кадров</w:t>
      </w:r>
      <w:proofErr w:type="gramEnd"/>
      <w:r>
        <w:rPr>
          <w:sz w:val="29"/>
          <w:szCs w:val="29"/>
        </w:rPr>
        <w:t xml:space="preserve"> в секунду.</w:t>
      </w:r>
    </w:p>
    <w:p w14:paraId="35621B7B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lastRenderedPageBreak/>
        <w:t xml:space="preserve">Сенсор предоставляет информацию с частотой </w:t>
      </w:r>
      <w:proofErr w:type="gramStart"/>
      <w:r>
        <w:rPr>
          <w:sz w:val="29"/>
          <w:szCs w:val="29"/>
        </w:rPr>
        <w:t>30 кадров</w:t>
      </w:r>
      <w:proofErr w:type="gramEnd"/>
      <w:r>
        <w:rPr>
          <w:sz w:val="29"/>
          <w:szCs w:val="29"/>
        </w:rPr>
        <w:t xml:space="preserve"> в секунду. </w:t>
      </w:r>
      <w:proofErr w:type="gramStart"/>
      <w:r>
        <w:rPr>
          <w:sz w:val="29"/>
          <w:szCs w:val="29"/>
        </w:rPr>
        <w:t>Каждый кадр содержит в себе цветное изображение и карту глубины соответствующую этому изображению.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причине необходимости совмещения цветного изображения с картой глубины, поиска известных меток на цветном изображении, а также построения карты препятствий на каждый поступающий кадр программа игнорирует каждый второй кадр.</w:t>
      </w:r>
      <w:proofErr w:type="gramEnd"/>
      <w:r>
        <w:rPr>
          <w:sz w:val="29"/>
          <w:szCs w:val="29"/>
        </w:rPr>
        <w:t xml:space="preserve"> То есть итоговая частота кадров снижается до </w:t>
      </w:r>
      <w:proofErr w:type="gramStart"/>
      <w:r>
        <w:rPr>
          <w:sz w:val="29"/>
          <w:szCs w:val="29"/>
        </w:rPr>
        <w:t>15 кадров</w:t>
      </w:r>
      <w:proofErr w:type="gramEnd"/>
      <w:r>
        <w:rPr>
          <w:sz w:val="29"/>
          <w:szCs w:val="29"/>
        </w:rPr>
        <w:t xml:space="preserve"> в секунду.</w:t>
      </w:r>
    </w:p>
    <w:p w14:paraId="0FC50BE9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программную часть кадры поступают перевернутыми горизонтально, но для работы алгоритмов требуется предоставить кадры в противоположном состоянии.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сохранение последнего кадра происходит лишь после изменения положения пикселей относительно горизонтальной оси.</w:t>
      </w:r>
      <w:proofErr w:type="gramEnd"/>
    </w:p>
    <w:p w14:paraId="1566B566" w14:textId="77777777" w:rsidR="00A10CF5" w:rsidRDefault="00A10CF5" w:rsidP="00A10CF5">
      <w:pPr>
        <w:pStyle w:val="3"/>
        <w:spacing w:before="280"/>
        <w:ind w:firstLine="1418"/>
        <w:jc w:val="both"/>
      </w:pPr>
      <w:bookmarkStart w:id="39" w:name="h.4i7ojhp" w:colFirst="0" w:colLast="0"/>
      <w:bookmarkStart w:id="40" w:name="_Toc295434495"/>
      <w:bookmarkEnd w:id="39"/>
      <w:r>
        <w:rPr>
          <w:sz w:val="29"/>
          <w:szCs w:val="29"/>
        </w:rPr>
        <w:t>2.3.3 Оптимизация обработки изображений с сенсора Kinect</w:t>
      </w:r>
      <w:bookmarkEnd w:id="40"/>
    </w:p>
    <w:p w14:paraId="2049D609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Применяя стандартные подходы для работы с изображениями на платформе .NET программа теряет отзывчивость на действия пользователя и не способна обрабатывать кадры даже со сниженной частотой.</w:t>
      </w:r>
      <w:proofErr w:type="gramEnd"/>
    </w:p>
    <w:p w14:paraId="4BA4D1CA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Платформа .NET является безопасной в работе с памятью, что позволяет избежать ошибок в работе с памятью, но замедляет работу.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работа с изображениями поступающими от сенсора Kinect выполняются в небезопасном режиме, в котором не происходит проверок выхода за границы массива при каждом обращении к памяти.</w:t>
      </w:r>
      <w:proofErr w:type="gramEnd"/>
      <w:r>
        <w:rPr>
          <w:sz w:val="29"/>
          <w:szCs w:val="29"/>
        </w:rPr>
        <w:t xml:space="preserve"> </w:t>
      </w:r>
    </w:p>
    <w:p w14:paraId="0D1106E8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Также для отображения изображений в фреймворке WPF необходимо создавать объекты в памяти с понятной фреймворку структурой.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стандартном подходе эти структуры создаются для каждого изображения, которое необходимо отобразить.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 xml:space="preserve">Это является причиной большого потребления памяти </w:t>
      </w:r>
      <w:r>
        <w:rPr>
          <w:sz w:val="29"/>
          <w:szCs w:val="29"/>
        </w:rPr>
        <w:lastRenderedPageBreak/>
        <w:t>и медленной работы при создании объектов.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Решением является небезопасная работа с этими объектами и запись графической информации напрямую в пиксели изображения, которое отображается конечному пользователю.</w:t>
      </w:r>
      <w:proofErr w:type="gramEnd"/>
    </w:p>
    <w:p w14:paraId="6142A18F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Ещё одной оптимизацией работы с изображениями является использование фоновых потоков для просчета информации.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Прорисовка графического интерфейса в операционной системе Windows происходит в пределах одного исполняющего потока операционной системы.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Если вычисления выполняются в пределах этого потока, то вся программа теряет отзывчивость графического интерфейса.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все обработки кадров выполняются на отдельных потоках и лишь конечный результат записывается в основном потоке на графический интерфейс программы.</w:t>
      </w:r>
      <w:proofErr w:type="gramEnd"/>
    </w:p>
    <w:p w14:paraId="543CDC64" w14:textId="77777777" w:rsidR="00A10CF5" w:rsidRPr="00B62613" w:rsidRDefault="00A10CF5" w:rsidP="00B62613">
      <w:pPr>
        <w:pStyle w:val="2"/>
        <w:spacing w:before="280"/>
        <w:jc w:val="both"/>
      </w:pPr>
      <w:bookmarkStart w:id="41" w:name="h.2xcytpi" w:colFirst="0" w:colLast="0"/>
      <w:bookmarkStart w:id="42" w:name="_Toc295434496"/>
      <w:bookmarkEnd w:id="41"/>
      <w:r>
        <w:rPr>
          <w:color w:val="FF0000"/>
          <w:sz w:val="29"/>
          <w:szCs w:val="29"/>
        </w:rPr>
        <w:t>2.4 Реализация алгоритма распознавания меток</w:t>
      </w:r>
      <w:bookmarkEnd w:id="42"/>
    </w:p>
    <w:p w14:paraId="3DDFC251" w14:textId="77777777" w:rsidR="00A10CF5" w:rsidRDefault="000E4A00" w:rsidP="00B62613">
      <w:pPr>
        <w:pStyle w:val="normal"/>
        <w:spacing w:before="280"/>
        <w:ind w:firstLine="0"/>
        <w:jc w:val="both"/>
      </w:pPr>
      <w:hyperlink r:id="rId26">
        <w:r w:rsidR="00A10CF5">
          <w:rPr>
            <w:color w:val="1155CC"/>
            <w:sz w:val="29"/>
            <w:szCs w:val="29"/>
            <w:u w:val="single"/>
          </w:rPr>
          <w:t>http://www.hitl.washington.edu/artoolkit/documentation/vision.htm</w:t>
        </w:r>
      </w:hyperlink>
      <w:r w:rsidR="00A10CF5">
        <w:rPr>
          <w:sz w:val="29"/>
          <w:szCs w:val="29"/>
        </w:rPr>
        <w:t xml:space="preserve"> </w:t>
      </w:r>
    </w:p>
    <w:p w14:paraId="4C2E7D09" w14:textId="77777777" w:rsidR="00A10CF5" w:rsidRDefault="000E4A00" w:rsidP="00B62613">
      <w:pPr>
        <w:pStyle w:val="normal"/>
        <w:spacing w:before="280"/>
        <w:ind w:firstLine="0"/>
        <w:jc w:val="both"/>
        <w:rPr>
          <w:rStyle w:val="af1"/>
        </w:rPr>
      </w:pPr>
      <w:hyperlink r:id="rId27">
        <w:r w:rsidR="00A10CF5">
          <w:rPr>
            <w:color w:val="1155CC"/>
            <w:sz w:val="29"/>
            <w:szCs w:val="29"/>
            <w:u w:val="single"/>
          </w:rPr>
          <w:t>http://m.habrahabr.ru/post/244541</w:t>
        </w:r>
      </w:hyperlink>
      <w:hyperlink r:id="rId28">
        <w:r w:rsidR="00A10CF5" w:rsidRPr="00A10CF5">
          <w:rPr>
            <w:rStyle w:val="af1"/>
          </w:rPr>
          <w:t>http://m.habrahabr.ru/post/244541/</w:t>
        </w:r>
      </w:hyperlink>
    </w:p>
    <w:p w14:paraId="2C229877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Для распознавания известных меток в программной части используется библиотека nyARToolkit.</w:t>
      </w:r>
      <w:proofErr w:type="gramEnd"/>
      <w:r w:rsidRPr="00B62613">
        <w:t xml:space="preserve"> </w:t>
      </w:r>
      <w:proofErr w:type="gramStart"/>
      <w:r w:rsidRPr="00B62613">
        <w:t>Она использует базовый подход определения углов вместе с алгоритмом быстрой оценки позиционирования.</w:t>
      </w:r>
      <w:proofErr w:type="gramEnd"/>
    </w:p>
    <w:p w14:paraId="463FE259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Изображение проходит несколько этапов до момента выделения позиции известных меток.</w:t>
      </w:r>
      <w:proofErr w:type="gramEnd"/>
    </w:p>
    <w:p w14:paraId="1BDB575C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Первоначальное цветное изображение полученное с сенсора Kinect является перевернутым относительно горизонтальной оси.</w:t>
      </w:r>
      <w:proofErr w:type="gramEnd"/>
      <w:r w:rsidRPr="00B62613">
        <w:t xml:space="preserve"> </w:t>
      </w:r>
      <w:proofErr w:type="gramStart"/>
      <w:r w:rsidRPr="00B62613">
        <w:t>Для работы алгоритма распознавания меток данное изображение приводится в естественный вид, то есть происходит трансформация изображения посредством замены пикселей на противоположные относительно горизонтальной оси.</w:t>
      </w:r>
      <w:proofErr w:type="gramEnd"/>
    </w:p>
    <w:p w14:paraId="48B334E5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Следующим шагом в алгоритме является бинаризация пикселей.</w:t>
      </w:r>
      <w:proofErr w:type="gramEnd"/>
      <w:r w:rsidRPr="00B62613">
        <w:t xml:space="preserve"> </w:t>
      </w:r>
      <w:proofErr w:type="gramStart"/>
      <w:r w:rsidRPr="00B62613">
        <w:t>Все пиксели делятся на светлые и темные и благодаря этому создается черно-белое изображение.</w:t>
      </w:r>
      <w:proofErr w:type="gramEnd"/>
      <w:r w:rsidRPr="00B62613">
        <w:t xml:space="preserve"> </w:t>
      </w:r>
      <w:proofErr w:type="gramStart"/>
      <w:r w:rsidRPr="00B62613">
        <w:t>Это позволяет алгоритму распознавания меток быть более устойчивым к различным уровням освещенности.</w:t>
      </w:r>
      <w:proofErr w:type="gramEnd"/>
    </w:p>
    <w:p w14:paraId="1E01122E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Затем происходит определение контура объектов.</w:t>
      </w:r>
      <w:proofErr w:type="gramEnd"/>
      <w:r w:rsidRPr="00B62613">
        <w:t xml:space="preserve"> </w:t>
      </w:r>
      <w:proofErr w:type="gramStart"/>
      <w:r w:rsidRPr="00B62613">
        <w:t>Происходит оценка линий контура и выделение углов.</w:t>
      </w:r>
      <w:proofErr w:type="gramEnd"/>
    </w:p>
    <w:p w14:paraId="296EA752" w14:textId="2347A191" w:rsidR="00B62613" w:rsidRPr="00B62613" w:rsidRDefault="00B62613" w:rsidP="00B62613">
      <w:pPr>
        <w:spacing w:line="240" w:lineRule="auto"/>
        <w:ind w:firstLine="0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lastRenderedPageBreak/>
        <w:t>В итоге это позволяет определить по шаблону известные метки.</w:t>
      </w:r>
      <w:proofErr w:type="gramEnd"/>
      <w:r w:rsidRPr="00B62613">
        <w:t xml:space="preserve"> </w:t>
      </w:r>
      <w:proofErr w:type="gramStart"/>
      <w:r w:rsidRPr="00B62613">
        <w:t>Для каждой определенной метки возвращаются 4 точки, в которых располагаются углы метки.</w:t>
      </w:r>
      <w:proofErr w:type="gramEnd"/>
      <w:r w:rsidRPr="00B62613">
        <w:t xml:space="preserve"> </w:t>
      </w:r>
      <w:proofErr w:type="gramStart"/>
      <w:r w:rsidRPr="00B62613">
        <w:t>Также библиотека позволяет просчитать текущее положение метки в пространстве, угол наклона относительно наблюдателя.</w:t>
      </w:r>
      <w:proofErr w:type="gramEnd"/>
    </w:p>
    <w:p w14:paraId="2E7F936B" w14:textId="77777777" w:rsidR="00A10CF5" w:rsidRDefault="00A10CF5" w:rsidP="00A10CF5">
      <w:pPr>
        <w:pStyle w:val="2"/>
        <w:spacing w:before="280"/>
        <w:ind w:firstLine="709"/>
        <w:jc w:val="both"/>
      </w:pPr>
      <w:bookmarkStart w:id="43" w:name="h.1ci93xb" w:colFirst="0" w:colLast="0"/>
      <w:bookmarkStart w:id="44" w:name="_Toc295434497"/>
      <w:bookmarkEnd w:id="43"/>
      <w:r>
        <w:rPr>
          <w:sz w:val="29"/>
          <w:szCs w:val="29"/>
        </w:rPr>
        <w:t>2.5 Реализация алгоритма построения карты препятствий</w:t>
      </w:r>
      <w:bookmarkEnd w:id="44"/>
    </w:p>
    <w:p w14:paraId="6F473ED8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Для построения карты препятствий необходимо совместить карту глубины и цветное изображение.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Так как карта глубины получается инфракрасным сенсором, а цветное изображение снимает камера расположенная рядом на сенсоре Kinect, то не однозначного совпадения между этими двумя изображениями.</w:t>
      </w:r>
      <w:proofErr w:type="gramEnd"/>
    </w:p>
    <w:p w14:paraId="1B42CF8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Для совмещения карты глубины и цветного изображения производится аффинное преобразование координат с учетом расположения инфракрасного сенсора и видеокамеры.</w:t>
      </w:r>
      <w:proofErr w:type="gramEnd"/>
    </w:p>
    <w:p w14:paraId="6D20D0B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дальнейшем параллельно происходит поиск известных меток на цветном изображении и первоначальное построение карты препятствий при помощи карты глубины.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завершению этих двух операций, при условии, что хотя бы одна метка была найдена, происходит наложение известных препятствий на карты препятствий с учетом размера метки, её положения в карте глубины и заранее известных габаритов препятствий соответствующего этой метке.</w:t>
      </w:r>
      <w:proofErr w:type="gramEnd"/>
    </w:p>
    <w:p w14:paraId="1EF34EA0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По причине неточного соответствия цветного изображения к карте глубины и некоторой разнице во времени получения карты глубины и цветного изображения, возможны некоторые искажения при отображении препятствия на карте.</w:t>
      </w:r>
      <w:proofErr w:type="gramEnd"/>
      <w:r>
        <w:rPr>
          <w:sz w:val="29"/>
          <w:szCs w:val="29"/>
        </w:rPr>
        <w:t xml:space="preserve"> </w:t>
      </w:r>
    </w:p>
    <w:p w14:paraId="771C23AB" w14:textId="77777777" w:rsidR="00A10CF5" w:rsidRDefault="00A10CF5" w:rsidP="00A10CF5">
      <w:pPr>
        <w:pStyle w:val="2"/>
        <w:spacing w:before="280"/>
        <w:ind w:firstLine="709"/>
        <w:jc w:val="both"/>
      </w:pPr>
      <w:bookmarkStart w:id="45" w:name="h.3whwml4" w:colFirst="0" w:colLast="0"/>
      <w:bookmarkStart w:id="46" w:name="_Toc295434498"/>
      <w:bookmarkEnd w:id="45"/>
      <w:r>
        <w:rPr>
          <w:sz w:val="29"/>
          <w:szCs w:val="29"/>
        </w:rPr>
        <w:lastRenderedPageBreak/>
        <w:t>2.6 Разработка протокола общения аппаратной части с программной</w:t>
      </w:r>
      <w:bookmarkEnd w:id="46"/>
    </w:p>
    <w:p w14:paraId="0D91454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Общение между аппаратной частью и программной происходит посредством Bluetooth модуля.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Для этого модуль Bluetooth добавляется в известные устройства операционной системы Windows, которая присваивает ему серийный порт.</w:t>
      </w:r>
      <w:proofErr w:type="gramEnd"/>
    </w:p>
    <w:p w14:paraId="191B1C2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С помощью графического интерфейса программы можно выбрать один из серийных портов подключенных к операционной системе.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После этого программа начинает общение с контроллером Arduino используя закодированные сообщения.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Сообщения содержат информацию о том, на какой угол необходимо повернуть сервопривод в текущий момент времени.</w:t>
      </w:r>
      <w:proofErr w:type="gramEnd"/>
    </w:p>
    <w:p w14:paraId="40137422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Каждое сообщение кодируется специальным образом для того, чтобы избежать несанкционированного доступа, а также отфильтровать возможные неправильные команды при общении.</w:t>
      </w:r>
      <w:proofErr w:type="gramEnd"/>
    </w:p>
    <w:p w14:paraId="455B1B2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Контроллер Arduino не предоставляет обратной связи о текущем угле поворота сервопривода.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Поэтому программное обеспечение несколько раз в секунду поворачивает сервопривод на небольшой угол и обновляет информацию в модуле построения карты препятствий.</w:t>
      </w:r>
      <w:proofErr w:type="gramEnd"/>
    </w:p>
    <w:p w14:paraId="532CDEF0" w14:textId="77777777" w:rsidR="00A10CF5" w:rsidRDefault="00A10CF5" w:rsidP="00A10CF5">
      <w:pPr>
        <w:pStyle w:val="2"/>
        <w:spacing w:before="280"/>
        <w:ind w:firstLine="1418"/>
        <w:jc w:val="both"/>
      </w:pPr>
      <w:bookmarkStart w:id="47" w:name="h.2bn6wsx" w:colFirst="0" w:colLast="0"/>
      <w:bookmarkStart w:id="48" w:name="_Toc295434499"/>
      <w:bookmarkEnd w:id="47"/>
      <w:r>
        <w:rPr>
          <w:color w:val="FF00FF"/>
          <w:sz w:val="29"/>
          <w:szCs w:val="29"/>
        </w:rPr>
        <w:lastRenderedPageBreak/>
        <w:t>2.7 Разработка пользовательского интерфейса</w:t>
      </w:r>
      <w:bookmarkEnd w:id="48"/>
    </w:p>
    <w:p w14:paraId="7B717320" w14:textId="77777777" w:rsidR="00A10CF5" w:rsidRDefault="00A10CF5" w:rsidP="00A10CF5">
      <w:pPr>
        <w:pStyle w:val="2"/>
        <w:spacing w:before="280"/>
        <w:ind w:firstLine="1418"/>
        <w:jc w:val="both"/>
      </w:pPr>
      <w:bookmarkStart w:id="49" w:name="h.qsh70q" w:colFirst="0" w:colLast="0"/>
      <w:bookmarkStart w:id="50" w:name="_Toc295434500"/>
      <w:bookmarkEnd w:id="49"/>
      <w:r>
        <w:rPr>
          <w:sz w:val="29"/>
          <w:szCs w:val="29"/>
        </w:rPr>
        <w:t>Выводы по главе 2</w:t>
      </w:r>
      <w:bookmarkEnd w:id="50"/>
    </w:p>
    <w:p w14:paraId="4A5A9FF1" w14:textId="77777777" w:rsidR="00A10CF5" w:rsidRDefault="00A10CF5" w:rsidP="00A10CF5">
      <w:pPr>
        <w:pStyle w:val="1"/>
        <w:spacing w:before="280"/>
        <w:ind w:firstLine="1418"/>
        <w:jc w:val="both"/>
      </w:pPr>
      <w:bookmarkStart w:id="51" w:name="h.3as4poj" w:colFirst="0" w:colLast="0"/>
      <w:bookmarkStart w:id="52" w:name="_Toc295434501"/>
      <w:bookmarkEnd w:id="51"/>
      <w:r>
        <w:rPr>
          <w:color w:val="7F6000"/>
          <w:sz w:val="29"/>
          <w:szCs w:val="29"/>
        </w:rPr>
        <w:t>3. Исследовательская часть</w:t>
      </w:r>
      <w:bookmarkEnd w:id="52"/>
    </w:p>
    <w:p w14:paraId="11B6AA35" w14:textId="77777777" w:rsidR="00A10CF5" w:rsidRDefault="00A10CF5" w:rsidP="00A10CF5">
      <w:pPr>
        <w:pStyle w:val="2"/>
        <w:spacing w:before="280"/>
        <w:ind w:firstLine="1418"/>
        <w:jc w:val="both"/>
      </w:pPr>
      <w:bookmarkStart w:id="53" w:name="h.1pxezwc" w:colFirst="0" w:colLast="0"/>
      <w:bookmarkStart w:id="54" w:name="_Toc295434502"/>
      <w:bookmarkEnd w:id="53"/>
      <w:r>
        <w:rPr>
          <w:color w:val="7F6000"/>
          <w:sz w:val="29"/>
          <w:szCs w:val="29"/>
        </w:rPr>
        <w:t>3.1 Исследование влияния освещенности на работу алгоритма распознавания меток</w:t>
      </w:r>
      <w:bookmarkEnd w:id="54"/>
    </w:p>
    <w:p w14:paraId="27AC7BF0" w14:textId="77777777" w:rsidR="00A10CF5" w:rsidRDefault="00A10CF5" w:rsidP="00A10CF5">
      <w:pPr>
        <w:pStyle w:val="2"/>
        <w:spacing w:before="280"/>
        <w:ind w:firstLine="1418"/>
        <w:jc w:val="both"/>
      </w:pPr>
      <w:bookmarkStart w:id="55" w:name="h.49x2ik5" w:colFirst="0" w:colLast="0"/>
      <w:bookmarkStart w:id="56" w:name="_Toc295434503"/>
      <w:bookmarkEnd w:id="55"/>
      <w:r>
        <w:rPr>
          <w:color w:val="7F6000"/>
          <w:sz w:val="29"/>
          <w:szCs w:val="29"/>
        </w:rPr>
        <w:t>3.2 Исследование влияние скорости вращения на работу алгоритма распознавания меток</w:t>
      </w:r>
      <w:bookmarkEnd w:id="56"/>
    </w:p>
    <w:p w14:paraId="1F1B6102" w14:textId="77777777" w:rsidR="00A10CF5" w:rsidRDefault="00A10CF5" w:rsidP="00A10CF5">
      <w:pPr>
        <w:pStyle w:val="2"/>
        <w:spacing w:before="280"/>
        <w:ind w:firstLine="1418"/>
        <w:jc w:val="both"/>
      </w:pPr>
      <w:bookmarkStart w:id="57" w:name="h.2p2csry" w:colFirst="0" w:colLast="0"/>
      <w:bookmarkStart w:id="58" w:name="_Toc295434504"/>
      <w:bookmarkEnd w:id="57"/>
      <w:r>
        <w:rPr>
          <w:color w:val="7F6000"/>
          <w:sz w:val="29"/>
          <w:szCs w:val="29"/>
        </w:rPr>
        <w:t>Выводы по главе 3</w:t>
      </w:r>
      <w:bookmarkEnd w:id="58"/>
    </w:p>
    <w:p w14:paraId="786553C1" w14:textId="77777777" w:rsidR="00A10CF5" w:rsidRDefault="00A10CF5" w:rsidP="00A10CF5">
      <w:pPr>
        <w:pStyle w:val="1"/>
        <w:spacing w:before="280"/>
        <w:ind w:firstLine="1418"/>
        <w:jc w:val="both"/>
      </w:pPr>
      <w:bookmarkStart w:id="59" w:name="h.147n2zr" w:colFirst="0" w:colLast="0"/>
      <w:bookmarkStart w:id="60" w:name="_Toc295434505"/>
      <w:bookmarkEnd w:id="59"/>
      <w:r>
        <w:rPr>
          <w:color w:val="FF0000"/>
          <w:sz w:val="29"/>
          <w:szCs w:val="29"/>
        </w:rPr>
        <w:t>4. Технологическая часть</w:t>
      </w:r>
      <w:bookmarkEnd w:id="60"/>
    </w:p>
    <w:p w14:paraId="624AFEA2" w14:textId="77777777" w:rsidR="00A10CF5" w:rsidRDefault="00A10CF5" w:rsidP="00A10CF5">
      <w:pPr>
        <w:pStyle w:val="2"/>
        <w:spacing w:before="280"/>
        <w:ind w:firstLine="1418"/>
        <w:jc w:val="both"/>
      </w:pPr>
      <w:bookmarkStart w:id="61" w:name="h.3o7alnk" w:colFirst="0" w:colLast="0"/>
      <w:bookmarkStart w:id="62" w:name="_Toc295434506"/>
      <w:bookmarkEnd w:id="61"/>
      <w:r>
        <w:rPr>
          <w:color w:val="FF0000"/>
          <w:sz w:val="29"/>
          <w:szCs w:val="29"/>
        </w:rPr>
        <w:t>4.1 Выбор и обоснование технологических средств</w:t>
      </w:r>
      <w:bookmarkEnd w:id="62"/>
    </w:p>
    <w:p w14:paraId="72177FDD" w14:textId="77777777" w:rsidR="00A10CF5" w:rsidRDefault="00A10CF5" w:rsidP="00A10CF5">
      <w:pPr>
        <w:pStyle w:val="2"/>
        <w:spacing w:before="280"/>
        <w:ind w:firstLine="1418"/>
        <w:jc w:val="both"/>
      </w:pPr>
      <w:bookmarkStart w:id="63" w:name="h.23ckvvd" w:colFirst="0" w:colLast="0"/>
      <w:bookmarkStart w:id="64" w:name="_Toc295434507"/>
      <w:bookmarkEnd w:id="63"/>
      <w:r>
        <w:rPr>
          <w:color w:val="FF0000"/>
          <w:sz w:val="29"/>
          <w:szCs w:val="29"/>
        </w:rPr>
        <w:t>4.2 Выбор и обоснование аппаратных средств</w:t>
      </w:r>
      <w:bookmarkEnd w:id="64"/>
    </w:p>
    <w:p w14:paraId="0A913A86" w14:textId="77777777" w:rsidR="00A10CF5" w:rsidRDefault="00A10CF5" w:rsidP="00A10CF5">
      <w:pPr>
        <w:pStyle w:val="2"/>
        <w:spacing w:before="280"/>
        <w:ind w:firstLine="1418"/>
        <w:jc w:val="both"/>
      </w:pPr>
      <w:bookmarkStart w:id="65" w:name="h.ihv636" w:colFirst="0" w:colLast="0"/>
      <w:bookmarkStart w:id="66" w:name="_Toc295434508"/>
      <w:bookmarkEnd w:id="65"/>
      <w:r>
        <w:rPr>
          <w:color w:val="FF00FF"/>
          <w:sz w:val="29"/>
          <w:szCs w:val="29"/>
        </w:rPr>
        <w:t>4.3 Описание программной реализации программы (блок схемы)</w:t>
      </w:r>
      <w:bookmarkEnd w:id="66"/>
    </w:p>
    <w:p w14:paraId="007ED643" w14:textId="77777777" w:rsidR="00A10CF5" w:rsidRDefault="00A10CF5" w:rsidP="00A10CF5">
      <w:pPr>
        <w:pStyle w:val="2"/>
        <w:spacing w:before="280"/>
        <w:ind w:firstLine="1418"/>
        <w:jc w:val="both"/>
      </w:pPr>
      <w:bookmarkStart w:id="67" w:name="h.32hioqz" w:colFirst="0" w:colLast="0"/>
      <w:bookmarkStart w:id="68" w:name="_Toc295434509"/>
      <w:bookmarkEnd w:id="67"/>
      <w:r>
        <w:rPr>
          <w:color w:val="FF0000"/>
          <w:sz w:val="29"/>
          <w:szCs w:val="29"/>
        </w:rPr>
        <w:t>Выводы по главе 4</w:t>
      </w:r>
      <w:bookmarkEnd w:id="68"/>
    </w:p>
    <w:p w14:paraId="12D843BB" w14:textId="77777777" w:rsidR="00132A08" w:rsidRPr="00D57DF0" w:rsidRDefault="00132A08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0DAB1D73" w14:textId="77777777" w:rsidR="00132A08" w:rsidRPr="00D57DF0" w:rsidRDefault="00132A08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1B74ED4B" w14:textId="77777777" w:rsidR="00132A08" w:rsidRDefault="00132A08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378C357F" w14:textId="77777777" w:rsidR="00132A08" w:rsidRDefault="00132A08" w:rsidP="00D57DF0">
      <w:pPr>
        <w:pStyle w:val="2"/>
        <w:spacing w:before="100" w:beforeAutospacing="1"/>
        <w:contextualSpacing w:val="0"/>
        <w:jc w:val="both"/>
      </w:pPr>
    </w:p>
    <w:p w14:paraId="03165975" w14:textId="77777777" w:rsidR="008F257F" w:rsidRPr="008F257F" w:rsidRDefault="008F257F" w:rsidP="008F257F">
      <w:pPr>
        <w:pStyle w:val="normal"/>
      </w:pPr>
    </w:p>
    <w:p w14:paraId="16379942" w14:textId="48F5A56E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b/>
          <w:sz w:val="29"/>
          <w:szCs w:val="29"/>
        </w:rPr>
      </w:pPr>
      <w:bookmarkStart w:id="69" w:name="_Toc295434510"/>
      <w:r w:rsidRPr="00D57DF0">
        <w:rPr>
          <w:b/>
          <w:color w:val="auto"/>
          <w:sz w:val="29"/>
          <w:szCs w:val="29"/>
          <w:lang w:val="ru-RU"/>
        </w:rPr>
        <w:lastRenderedPageBreak/>
        <w:t>5.</w:t>
      </w:r>
      <w:r w:rsidR="00132A08" w:rsidRPr="00D57DF0">
        <w:rPr>
          <w:b/>
          <w:color w:val="auto"/>
          <w:sz w:val="29"/>
          <w:szCs w:val="29"/>
          <w:lang w:val="ru-RU"/>
        </w:rPr>
        <w:t xml:space="preserve"> Организационно-экономическая часть</w:t>
      </w:r>
      <w:bookmarkEnd w:id="69"/>
    </w:p>
    <w:p w14:paraId="18ED25FA" w14:textId="77777777" w:rsidR="00132A08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b/>
          <w:i/>
          <w:color w:val="auto"/>
          <w:sz w:val="29"/>
          <w:szCs w:val="29"/>
          <w:lang w:val="ru-RU"/>
        </w:rPr>
      </w:pPr>
      <w:bookmarkStart w:id="70" w:name="_Toc295434511"/>
      <w:r w:rsidRPr="00D57DF0">
        <w:rPr>
          <w:b/>
          <w:i/>
          <w:color w:val="auto"/>
          <w:sz w:val="29"/>
          <w:szCs w:val="29"/>
          <w:lang w:val="ru-RU"/>
        </w:rPr>
        <w:t>5.1 Анализ рынка</w:t>
      </w:r>
      <w:bookmarkEnd w:id="70"/>
      <w:r w:rsidRPr="00D57DF0">
        <w:rPr>
          <w:b/>
          <w:i/>
          <w:color w:val="auto"/>
          <w:sz w:val="29"/>
          <w:szCs w:val="29"/>
          <w:lang w:val="ru-RU"/>
        </w:rPr>
        <w:t xml:space="preserve"> </w:t>
      </w:r>
    </w:p>
    <w:p w14:paraId="2161F6D8" w14:textId="2B63B539" w:rsidR="001A41C7" w:rsidRPr="00D57DF0" w:rsidRDefault="00132A08" w:rsidP="002B5707">
      <w:pPr>
        <w:pStyle w:val="2"/>
        <w:spacing w:before="100" w:beforeAutospacing="1"/>
        <w:ind w:firstLine="709"/>
        <w:contextualSpacing w:val="0"/>
        <w:jc w:val="both"/>
        <w:rPr>
          <w:sz w:val="29"/>
          <w:szCs w:val="29"/>
        </w:rPr>
      </w:pPr>
      <w:bookmarkStart w:id="71" w:name="_Toc295434512"/>
      <w:r w:rsidRPr="00D57DF0">
        <w:rPr>
          <w:color w:val="auto"/>
          <w:sz w:val="29"/>
          <w:szCs w:val="29"/>
          <w:lang w:val="ru-RU"/>
        </w:rPr>
        <w:t>Данный продукт предназначен для замены человека в задачах построения карты местности</w:t>
      </w:r>
      <w:r w:rsidRPr="00D57DF0">
        <w:rPr>
          <w:color w:val="auto"/>
          <w:sz w:val="29"/>
          <w:szCs w:val="29"/>
        </w:rPr>
        <w:t xml:space="preserve">, </w:t>
      </w:r>
      <w:r w:rsidRPr="00D57DF0">
        <w:rPr>
          <w:color w:val="auto"/>
          <w:sz w:val="29"/>
          <w:szCs w:val="29"/>
          <w:lang w:val="ru-RU"/>
        </w:rPr>
        <w:t xml:space="preserve">а так же </w:t>
      </w:r>
      <w:r w:rsidR="008554A1" w:rsidRPr="00D57DF0">
        <w:rPr>
          <w:color w:val="auto"/>
          <w:sz w:val="29"/>
          <w:szCs w:val="29"/>
          <w:lang w:val="ru-RU"/>
        </w:rPr>
        <w:t>для решения задачи построения карты местности в условиях невозможности участия человека (есть опасность для жизни</w:t>
      </w:r>
      <w:r w:rsidR="008554A1" w:rsidRPr="00D57DF0">
        <w:rPr>
          <w:color w:val="auto"/>
          <w:sz w:val="29"/>
          <w:szCs w:val="29"/>
        </w:rPr>
        <w:t>,  труднодоступные места с узкой шириной прохода</w:t>
      </w:r>
      <w:r w:rsidR="008554A1" w:rsidRPr="00D57DF0">
        <w:rPr>
          <w:color w:val="auto"/>
          <w:sz w:val="29"/>
          <w:szCs w:val="29"/>
          <w:lang w:val="ru-RU"/>
        </w:rPr>
        <w:t>)</w:t>
      </w:r>
      <w:r w:rsidR="03CFA905" w:rsidRPr="00D57DF0">
        <w:rPr>
          <w:color w:val="auto"/>
          <w:sz w:val="29"/>
          <w:szCs w:val="29"/>
          <w:lang w:val="ru-RU"/>
        </w:rPr>
        <w:t>.</w:t>
      </w:r>
      <w:bookmarkEnd w:id="71"/>
      <w:r w:rsidR="03CFA905" w:rsidRPr="00D57DF0">
        <w:rPr>
          <w:color w:val="auto"/>
          <w:sz w:val="29"/>
          <w:szCs w:val="29"/>
          <w:lang w:val="ru-RU"/>
        </w:rPr>
        <w:t xml:space="preserve"> </w:t>
      </w:r>
    </w:p>
    <w:p w14:paraId="552E4D86" w14:textId="7D821457" w:rsidR="001A41C7" w:rsidRPr="00D57DF0" w:rsidRDefault="03CFA905" w:rsidP="002B5707">
      <w:pPr>
        <w:pStyle w:val="2"/>
        <w:spacing w:before="100" w:beforeAutospacing="1"/>
        <w:ind w:firstLine="709"/>
        <w:jc w:val="both"/>
        <w:rPr>
          <w:color w:val="auto"/>
          <w:sz w:val="29"/>
          <w:szCs w:val="29"/>
        </w:rPr>
      </w:pPr>
      <w:bookmarkStart w:id="72" w:name="_Toc295434513"/>
      <w:r w:rsidRPr="00D57DF0">
        <w:rPr>
          <w:color w:val="auto"/>
          <w:sz w:val="29"/>
          <w:szCs w:val="29"/>
          <w:lang w:val="ru-RU"/>
        </w:rPr>
        <w:t>В настоящий момент нет ни одной компании, выпускающей данный а</w:t>
      </w:r>
      <w:r w:rsidRPr="00D57DF0">
        <w:rPr>
          <w:color w:val="auto"/>
          <w:sz w:val="29"/>
          <w:szCs w:val="29"/>
          <w:lang w:val="ru-RU"/>
        </w:rPr>
        <w:t>п</w:t>
      </w:r>
      <w:r w:rsidRPr="00D57DF0">
        <w:rPr>
          <w:color w:val="auto"/>
          <w:sz w:val="29"/>
          <w:szCs w:val="29"/>
          <w:lang w:val="ru-RU"/>
        </w:rPr>
        <w:t>паратно-программный комплекс в промышленных масштабах. Все имеющиеся продукты создаются штучно и под заказ. Это объясняет их высокую стоимость и трудности производства, а так же сложности замены в случае выхода из строя. Также покупка данного продукта недоступна небольшим компаниям или частным лицам.</w:t>
      </w:r>
      <w:bookmarkEnd w:id="72"/>
    </w:p>
    <w:p w14:paraId="25AE6884" w14:textId="5E99E613" w:rsidR="03CFA905" w:rsidRPr="00D57DF0" w:rsidRDefault="03CFA905" w:rsidP="002B5707">
      <w:pPr>
        <w:pStyle w:val="2"/>
        <w:spacing w:before="100" w:beforeAutospacing="1"/>
        <w:ind w:firstLine="709"/>
        <w:jc w:val="both"/>
        <w:rPr>
          <w:sz w:val="29"/>
          <w:szCs w:val="29"/>
        </w:rPr>
      </w:pPr>
      <w:bookmarkStart w:id="73" w:name="_Toc295434514"/>
      <w:r w:rsidRPr="00D57DF0">
        <w:rPr>
          <w:color w:val="auto"/>
          <w:sz w:val="29"/>
          <w:szCs w:val="29"/>
          <w:lang w:val="ru-RU"/>
        </w:rPr>
        <w:t>Исследование рынка показало, что есть потребность в недорогом вариа</w:t>
      </w:r>
      <w:r w:rsidRPr="00D57DF0">
        <w:rPr>
          <w:color w:val="auto"/>
          <w:sz w:val="29"/>
          <w:szCs w:val="29"/>
          <w:lang w:val="ru-RU"/>
        </w:rPr>
        <w:t>н</w:t>
      </w:r>
      <w:r w:rsidRPr="00D57DF0">
        <w:rPr>
          <w:color w:val="auto"/>
          <w:sz w:val="29"/>
          <w:szCs w:val="29"/>
          <w:lang w:val="ru-RU"/>
        </w:rPr>
        <w:t>те мобильной платформы с чувствительным сенсором и программном проду</w:t>
      </w:r>
      <w:r w:rsidRPr="00D57DF0">
        <w:rPr>
          <w:color w:val="auto"/>
          <w:sz w:val="29"/>
          <w:szCs w:val="29"/>
          <w:lang w:val="ru-RU"/>
        </w:rPr>
        <w:t>к</w:t>
      </w:r>
      <w:r w:rsidRPr="00D57DF0">
        <w:rPr>
          <w:color w:val="auto"/>
          <w:sz w:val="29"/>
          <w:szCs w:val="29"/>
          <w:lang w:val="ru-RU"/>
        </w:rPr>
        <w:t>те, способном обрабатывать  сигналы в близком к реальному времени.</w:t>
      </w:r>
      <w:bookmarkEnd w:id="73"/>
      <w:r w:rsidRPr="00D57DF0">
        <w:rPr>
          <w:color w:val="auto"/>
          <w:sz w:val="29"/>
          <w:szCs w:val="29"/>
          <w:lang w:val="ru-RU"/>
        </w:rPr>
        <w:t xml:space="preserve"> </w:t>
      </w:r>
    </w:p>
    <w:p w14:paraId="7A642B3A" w14:textId="70FB2241" w:rsidR="03CFA905" w:rsidRPr="00D57DF0" w:rsidRDefault="03CFA905" w:rsidP="002B5707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Таким образом, список потенциальных потребителей продукта выглядит следующим образом:</w:t>
      </w:r>
    </w:p>
    <w:p w14:paraId="4EDC3074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Министерства чрезвычайных ситуаций;</w:t>
      </w:r>
    </w:p>
    <w:p w14:paraId="457723DF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Министерства внутренних дел;</w:t>
      </w:r>
    </w:p>
    <w:p w14:paraId="3EABBFEE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Роскосмоса;</w:t>
      </w:r>
    </w:p>
    <w:p w14:paraId="16C56C57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исследовательские институты;</w:t>
      </w:r>
    </w:p>
    <w:p w14:paraId="6B3DC253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предприятия горнодобывающей промышленности;</w:t>
      </w:r>
    </w:p>
    <w:p w14:paraId="373B8D4E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частные лица.</w:t>
      </w:r>
    </w:p>
    <w:p w14:paraId="70EC29E5" w14:textId="77777777" w:rsidR="001A41C7" w:rsidRPr="00D57DF0" w:rsidRDefault="00D60BF8" w:rsidP="002B5707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lastRenderedPageBreak/>
        <w:t>Повысить интерес покупателей к программно-аппаратному комплексу можно следующими способами:</w:t>
      </w:r>
    </w:p>
    <w:p w14:paraId="764DA0A9" w14:textId="77777777" w:rsidR="001A41C7" w:rsidRPr="00D57DF0" w:rsidRDefault="00D60BF8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наладить промышленный выпуск нескольких серий готовых о</w:t>
      </w:r>
      <w:r w:rsidRPr="00D57DF0">
        <w:rPr>
          <w:color w:val="auto"/>
          <w:sz w:val="29"/>
          <w:szCs w:val="29"/>
          <w:lang w:val="ru-RU"/>
        </w:rPr>
        <w:t>б</w:t>
      </w:r>
      <w:r w:rsidRPr="00D57DF0">
        <w:rPr>
          <w:color w:val="auto"/>
          <w:sz w:val="29"/>
          <w:szCs w:val="29"/>
          <w:lang w:val="ru-RU"/>
        </w:rPr>
        <w:t>разцов тележки, рассчитанных на разные условия работы;</w:t>
      </w:r>
    </w:p>
    <w:p w14:paraId="7591D48E" w14:textId="0B3D7921" w:rsidR="001A41C7" w:rsidRPr="00D57DF0" w:rsidRDefault="601FE00E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портировать программный продукт под различные операционные системы;</w:t>
      </w:r>
    </w:p>
    <w:p w14:paraId="24C6126A" w14:textId="77777777" w:rsidR="001A41C7" w:rsidRPr="00D57DF0" w:rsidRDefault="00D60BF8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разработать доступную техническую документацию, руководства пользователей, рекламные проспекты;</w:t>
      </w:r>
    </w:p>
    <w:p w14:paraId="3ADDA4E8" w14:textId="77777777" w:rsidR="001A41C7" w:rsidRPr="00D57DF0" w:rsidRDefault="00D60BF8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организовать службу технической поддержки;</w:t>
      </w:r>
    </w:p>
    <w:p w14:paraId="725D26BB" w14:textId="77777777" w:rsidR="001A41C7" w:rsidRPr="00D57DF0" w:rsidRDefault="00D60BF8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принимать участие в специализированных выставках и конф</w:t>
      </w:r>
      <w:r w:rsidRPr="00D57DF0">
        <w:rPr>
          <w:color w:val="auto"/>
          <w:sz w:val="29"/>
          <w:szCs w:val="29"/>
          <w:lang w:val="ru-RU"/>
        </w:rPr>
        <w:t>е</w:t>
      </w:r>
      <w:r w:rsidRPr="00D57DF0">
        <w:rPr>
          <w:color w:val="auto"/>
          <w:sz w:val="29"/>
          <w:szCs w:val="29"/>
          <w:lang w:val="ru-RU"/>
        </w:rPr>
        <w:t>ренциях;</w:t>
      </w:r>
    </w:p>
    <w:p w14:paraId="22A8BC6F" w14:textId="1DFFB903" w:rsidR="601FE00E" w:rsidRPr="00D57DF0" w:rsidRDefault="00D60BF8" w:rsidP="00DA3C0B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организовать регулярные встречи с потенциальными покупат</w:t>
      </w:r>
      <w:r w:rsidRPr="00D57DF0">
        <w:rPr>
          <w:color w:val="auto"/>
          <w:sz w:val="29"/>
          <w:szCs w:val="29"/>
          <w:lang w:val="ru-RU"/>
        </w:rPr>
        <w:t>е</w:t>
      </w:r>
      <w:r w:rsidRPr="00D57DF0">
        <w:rPr>
          <w:color w:val="auto"/>
          <w:sz w:val="29"/>
          <w:szCs w:val="29"/>
          <w:lang w:val="ru-RU"/>
        </w:rPr>
        <w:t>лями с демонстрацией продукта и преимуществ его использов</w:t>
      </w:r>
      <w:r w:rsidRPr="00D57DF0">
        <w:rPr>
          <w:color w:val="auto"/>
          <w:sz w:val="29"/>
          <w:szCs w:val="29"/>
          <w:lang w:val="ru-RU"/>
        </w:rPr>
        <w:t>а</w:t>
      </w:r>
      <w:r w:rsidRPr="00D57DF0">
        <w:rPr>
          <w:color w:val="auto"/>
          <w:sz w:val="29"/>
          <w:szCs w:val="29"/>
          <w:lang w:val="ru-RU"/>
        </w:rPr>
        <w:t xml:space="preserve">ния в предметной области покупателя. </w:t>
      </w:r>
      <w:bookmarkEnd w:id="1"/>
    </w:p>
    <w:p w14:paraId="7639ED4A" w14:textId="77777777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b/>
          <w:i/>
          <w:color w:val="auto"/>
          <w:sz w:val="29"/>
          <w:szCs w:val="29"/>
          <w:lang w:val="ru-RU"/>
        </w:rPr>
      </w:pPr>
      <w:bookmarkStart w:id="74" w:name="h.7wxpzka4ug7x" w:colFirst="0" w:colLast="0"/>
      <w:bookmarkStart w:id="75" w:name="_Toc295325069"/>
      <w:bookmarkStart w:id="76" w:name="_Toc295434515"/>
      <w:bookmarkEnd w:id="74"/>
      <w:r w:rsidRPr="00D57DF0">
        <w:rPr>
          <w:b/>
          <w:i/>
          <w:color w:val="auto"/>
          <w:sz w:val="29"/>
          <w:szCs w:val="29"/>
          <w:lang w:val="ru-RU"/>
        </w:rPr>
        <w:t>5.2 Смета затрат на создание прототипа</w:t>
      </w:r>
      <w:bookmarkEnd w:id="75"/>
      <w:bookmarkEnd w:id="76"/>
    </w:p>
    <w:p w14:paraId="6F00D724" w14:textId="77777777" w:rsidR="00080437" w:rsidRPr="00D57DF0" w:rsidRDefault="00080437" w:rsidP="002B5707">
      <w:pPr>
        <w:spacing w:before="100" w:beforeAutospacing="1"/>
        <w:ind w:firstLine="709"/>
        <w:jc w:val="both"/>
        <w:rPr>
          <w:color w:val="333333"/>
          <w:sz w:val="29"/>
          <w:szCs w:val="29"/>
        </w:rPr>
      </w:pPr>
      <w:bookmarkStart w:id="77" w:name="h.rjw64ba2epcu" w:colFirst="0" w:colLast="0"/>
      <w:bookmarkEnd w:id="77"/>
      <w:proofErr w:type="gramStart"/>
      <w:r w:rsidRPr="00D57DF0">
        <w:rPr>
          <w:color w:val="333333"/>
          <w:sz w:val="29"/>
          <w:szCs w:val="29"/>
        </w:rPr>
        <w:t>Необходимым этапом подготовки производства является освоение новой продукции, представляющей собой совокупность разнообразных процессов и работ, в процессе которых осуществляется проверка и отработка конструкций и технологии до установленных технических требований, освоение новых форм организации производства.</w:t>
      </w:r>
      <w:proofErr w:type="gramEnd"/>
      <w:r w:rsidRPr="00D57DF0">
        <w:rPr>
          <w:color w:val="333333"/>
          <w:sz w:val="29"/>
          <w:szCs w:val="29"/>
        </w:rPr>
        <w:t xml:space="preserve"> </w:t>
      </w:r>
      <w:proofErr w:type="gramStart"/>
      <w:r w:rsidRPr="00D57DF0">
        <w:rPr>
          <w:color w:val="333333"/>
          <w:sz w:val="29"/>
          <w:szCs w:val="29"/>
        </w:rPr>
        <w:t>Во время освоения новой продукции достигаются плановые объемы производства, намеченные экономические показатели и технико-экономические параметры выпускаемой продукции.</w:t>
      </w:r>
      <w:proofErr w:type="gramEnd"/>
      <w:r w:rsidRPr="00D57DF0">
        <w:rPr>
          <w:color w:val="333333"/>
          <w:sz w:val="29"/>
          <w:szCs w:val="29"/>
        </w:rPr>
        <w:t xml:space="preserve"> </w:t>
      </w:r>
      <w:proofErr w:type="gramStart"/>
      <w:r w:rsidRPr="00D57DF0">
        <w:rPr>
          <w:color w:val="333333"/>
          <w:sz w:val="29"/>
          <w:szCs w:val="29"/>
        </w:rPr>
        <w:t>Период освоения новой продукции начинается с изготовления опытного образца и завершается серийным производством продукции.</w:t>
      </w:r>
      <w:proofErr w:type="gramEnd"/>
    </w:p>
    <w:p w14:paraId="65825F71" w14:textId="0E4A6935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lastRenderedPageBreak/>
        <w:t>Промышленное производство характеризуется большим разнообразием применяемых методов и этапов освоения новых видов продукции.</w:t>
      </w:r>
      <w:proofErr w:type="gramEnd"/>
    </w:p>
    <w:p w14:paraId="20ABA84F" w14:textId="5DF435ED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Каждому этапу освоения соответствует определенное содержание работ, зависящее от различных производственных и организационно-экономических условий на данном предприятии.</w:t>
      </w:r>
      <w:proofErr w:type="gramEnd"/>
    </w:p>
    <w:p w14:paraId="0E75AB71" w14:textId="2AF9282C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color w:val="auto"/>
          <w:sz w:val="29"/>
          <w:szCs w:val="29"/>
        </w:rPr>
        <w:t>Периоды промышленного освоения новой продукции:</w:t>
      </w:r>
    </w:p>
    <w:p w14:paraId="7E814DCF" w14:textId="078D5002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1. Проверка новой конструкции представляет собой совокупность работ по проверке, отладке и доводке конструкции изделия и технологии ее изготовления с внесением необходимых уточнений и изменений с целью достижения требований, зафиксированных в технической документации на изделие.</w:t>
      </w:r>
      <w:proofErr w:type="gramEnd"/>
    </w:p>
    <w:p w14:paraId="05AFD6A0" w14:textId="1E5257C8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2. Наладка производства предусматривает переход от опытного производства к серийному (массовому).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Осуществляется внедрение разработанных технологических процессов, форм организации производства и труда, проводится работа по стабилизации качества изготовления деталей и сборочных единиц.</w:t>
      </w:r>
      <w:proofErr w:type="gramEnd"/>
    </w:p>
    <w:p w14:paraId="4B2C6EAD" w14:textId="3CB53D79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3. В период достижения проектных экономических показателей выполняются работы, связанные с доведением норм расхода материальных ресурсов, трудоемкости, себестоимости и других экономических показателей до проектного уровня за счет роста квалификации рабочих, повышения уровня оснащенности, снижения потерь от брака.</w:t>
      </w:r>
      <w:proofErr w:type="gramEnd"/>
    </w:p>
    <w:p w14:paraId="4F88691B" w14:textId="185E8132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В процессе освоения выпуска новых видов продукции выделяют техническое, производственное и экономическое освоение.</w:t>
      </w:r>
      <w:proofErr w:type="gramEnd"/>
    </w:p>
    <w:p w14:paraId="14B43DEB" w14:textId="4E446BAC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lastRenderedPageBreak/>
        <w:t>Началом технического освоения считается получение производственным подразделением технической документации и опытного образца изделия одновременно с заданием приступить к его промышленному изготовлению, а окончанием - достижение технических параметров конструкции, определенных стандартом или техническими условиями.</w:t>
      </w:r>
      <w:proofErr w:type="gramEnd"/>
    </w:p>
    <w:p w14:paraId="13D175E2" w14:textId="7C639201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Производственное освоение осуществляется в процессе наладки производства и завершается в условиях, когда все производственные звенья предприятия обеспечивают выполнение установленных объемов выпуска продукции при заданном качестве и необходимой устойчивости производства.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В период производственного освоения устраняются "узкие" места, рабочие в полной мере осваивают трудовые операции, стабилизируется загрузка оборудования и рабочей силы.</w:t>
      </w:r>
      <w:proofErr w:type="gramEnd"/>
    </w:p>
    <w:p w14:paraId="6A9A9839" w14:textId="01E754E4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Экономическое освоение производства новой продукции предполагает достижение основных проектных экономических показателей выпуска изделий.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Как правило, затраты на производство первых изделий в несколько раз превышают затраты на серийно выпускаемую продукцию.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В последующем происходит резкое снижение этих затрат.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Однако с течением времени темпы снижения замедляются и затем становятся незначительными.</w:t>
      </w:r>
      <w:proofErr w:type="gramEnd"/>
    </w:p>
    <w:p w14:paraId="35DF193B" w14:textId="254E1329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>Экономический эффект у разработчика выступает в виде роста чистой прибыли (чистого дохода, ЧД) или чистого дисконтированного дохода (ЧДД), научно-технической организации от реализации продукта.</w:t>
      </w:r>
      <w:proofErr w:type="gramEnd"/>
      <w:r w:rsidRPr="00D57DF0">
        <w:rPr>
          <w:sz w:val="29"/>
          <w:szCs w:val="29"/>
        </w:rPr>
        <w:t xml:space="preserve"> </w:t>
      </w:r>
      <w:proofErr w:type="gramStart"/>
      <w:r w:rsidRPr="00D57DF0">
        <w:rPr>
          <w:sz w:val="29"/>
          <w:szCs w:val="29"/>
        </w:rPr>
        <w:t>Экономический эффект зависит от объема затрат на разработку проекта, уровня цены на разработанный программный продукт и объема продаж.</w:t>
      </w:r>
      <w:proofErr w:type="gramEnd"/>
    </w:p>
    <w:p w14:paraId="42E11B32" w14:textId="5DE5BA98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</w:rPr>
        <w:t>Затраты на разработку программного изделия могут быть представлены в виде сметы затрат, включающей в себя следующие статьи:</w:t>
      </w:r>
    </w:p>
    <w:p w14:paraId="4EEA7481" w14:textId="65C8DC31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lastRenderedPageBreak/>
        <w:t>расходные материалы;</w:t>
      </w:r>
    </w:p>
    <w:p w14:paraId="30B6492B" w14:textId="7A0C2005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оборудование;</w:t>
      </w:r>
    </w:p>
    <w:p w14:paraId="36FA5AC0" w14:textId="4784AF09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средства разработки;</w:t>
      </w:r>
    </w:p>
    <w:p w14:paraId="17ABEA87" w14:textId="4F8E1B05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оплату труда;</w:t>
      </w:r>
    </w:p>
    <w:p w14:paraId="146EE93C" w14:textId="20EAEDFC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обобщенный социальный налог;</w:t>
      </w:r>
    </w:p>
    <w:p w14:paraId="20F5CC80" w14:textId="55DF436B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накладные расходы;</w:t>
      </w:r>
    </w:p>
    <w:p w14:paraId="295DD730" w14:textId="17AA1981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услуги сторонних организаций;</w:t>
      </w:r>
    </w:p>
    <w:p w14:paraId="5C3F3A2C" w14:textId="4A9D27FC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прибыль.</w:t>
      </w:r>
    </w:p>
    <w:p w14:paraId="26B9D37A" w14:textId="24BE36ED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>Выполним экономическую оценку и расчет экономического эффекта выпуска опытного образца продукта.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817"/>
        <w:gridCol w:w="5025"/>
        <w:gridCol w:w="3465"/>
      </w:tblGrid>
      <w:tr w:rsidR="03CFA905" w:rsidRPr="00D57DF0" w14:paraId="4E55167C" w14:textId="77777777" w:rsidTr="0030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C228E6A" w14:textId="7D7DA7DC" w:rsidR="03CFA905" w:rsidRPr="006C14D1" w:rsidRDefault="03CFA905" w:rsidP="006C14D1">
            <w:pPr>
              <w:spacing w:before="100" w:beforeAutospacing="1" w:line="360" w:lineRule="auto"/>
              <w:ind w:left="-1134" w:firstLine="1276"/>
              <w:jc w:val="center"/>
              <w:rPr>
                <w:b w:val="0"/>
                <w:bCs w:val="0"/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№</w:t>
            </w:r>
          </w:p>
        </w:tc>
        <w:tc>
          <w:tcPr>
            <w:tcW w:w="5025" w:type="dxa"/>
          </w:tcPr>
          <w:p w14:paraId="4348B64F" w14:textId="23AB9ED0" w:rsidR="03CFA905" w:rsidRPr="00D57DF0" w:rsidRDefault="03CFA905" w:rsidP="006C14D1">
            <w:pPr>
              <w:spacing w:before="100" w:beforeAutospacing="1" w:line="360" w:lineRule="auto"/>
              <w:ind w:firstLine="3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Статья затрат</w:t>
            </w:r>
          </w:p>
        </w:tc>
        <w:tc>
          <w:tcPr>
            <w:tcW w:w="3465" w:type="dxa"/>
          </w:tcPr>
          <w:p w14:paraId="23FE3195" w14:textId="6F1F0185" w:rsidR="03CFA905" w:rsidRPr="00D57DF0" w:rsidRDefault="03CFA905" w:rsidP="006C14D1">
            <w:pPr>
              <w:spacing w:before="100" w:beforeAutospacing="1" w:line="360" w:lineRule="auto"/>
              <w:ind w:firstLine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Сумма  (руб.)</w:t>
            </w:r>
          </w:p>
        </w:tc>
      </w:tr>
      <w:tr w:rsidR="03CFA905" w:rsidRPr="00D57DF0" w14:paraId="6C223CF7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C1F1E8" w14:textId="57D8F69F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</w:t>
            </w:r>
          </w:p>
        </w:tc>
        <w:tc>
          <w:tcPr>
            <w:tcW w:w="5025" w:type="dxa"/>
          </w:tcPr>
          <w:p w14:paraId="53D78993" w14:textId="05FC8A9B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Расходные материалы</w:t>
            </w:r>
          </w:p>
        </w:tc>
        <w:tc>
          <w:tcPr>
            <w:tcW w:w="3465" w:type="dxa"/>
          </w:tcPr>
          <w:p w14:paraId="3F5A9D3D" w14:textId="27A8152B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895</w:t>
            </w:r>
          </w:p>
        </w:tc>
      </w:tr>
      <w:tr w:rsidR="03CFA905" w:rsidRPr="00D57DF0" w14:paraId="7EBF97BC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25EA5FD" w14:textId="397A0D1A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2</w:t>
            </w:r>
          </w:p>
        </w:tc>
        <w:tc>
          <w:tcPr>
            <w:tcW w:w="5025" w:type="dxa"/>
          </w:tcPr>
          <w:p w14:paraId="2D7D1EFE" w14:textId="48325E18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Затраты на оборудование</w:t>
            </w:r>
            <w:r w:rsidR="00BD6732" w:rsidRPr="00D57DF0">
              <w:rPr>
                <w:sz w:val="29"/>
                <w:szCs w:val="29"/>
              </w:rPr>
              <w:t xml:space="preserve"> </w:t>
            </w:r>
            <w:r w:rsidR="00BD6732" w:rsidRPr="00D57DF0">
              <w:rPr>
                <w:sz w:val="29"/>
                <w:szCs w:val="29"/>
                <w:lang w:val="ru-RU"/>
              </w:rPr>
              <w:t>для прои</w:t>
            </w:r>
            <w:r w:rsidR="00BD6732" w:rsidRPr="00D57DF0">
              <w:rPr>
                <w:sz w:val="29"/>
                <w:szCs w:val="29"/>
                <w:lang w:val="ru-RU"/>
              </w:rPr>
              <w:t>з</w:t>
            </w:r>
            <w:r w:rsidR="00BD6732" w:rsidRPr="00D57DF0">
              <w:rPr>
                <w:sz w:val="29"/>
                <w:szCs w:val="29"/>
                <w:lang w:val="ru-RU"/>
              </w:rPr>
              <w:t>водства</w:t>
            </w:r>
          </w:p>
        </w:tc>
        <w:tc>
          <w:tcPr>
            <w:tcW w:w="3465" w:type="dxa"/>
          </w:tcPr>
          <w:p w14:paraId="53FB591A" w14:textId="31097503" w:rsidR="03CFA905" w:rsidRPr="00D57DF0" w:rsidRDefault="00DA3C0B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14 745,50</w:t>
            </w:r>
          </w:p>
        </w:tc>
      </w:tr>
      <w:tr w:rsidR="00BD6732" w:rsidRPr="00D57DF0" w14:paraId="1C3361F9" w14:textId="77777777" w:rsidTr="0030684D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38BE97D" w14:textId="1A556209" w:rsidR="00BD6732" w:rsidRPr="00D57DF0" w:rsidRDefault="0030684D" w:rsidP="0030684D">
            <w:pPr>
              <w:tabs>
                <w:tab w:val="left" w:pos="176"/>
              </w:tabs>
              <w:spacing w:before="100" w:beforeAutospacing="1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</w:t>
            </w:r>
          </w:p>
        </w:tc>
        <w:tc>
          <w:tcPr>
            <w:tcW w:w="5025" w:type="dxa"/>
          </w:tcPr>
          <w:p w14:paraId="59894749" w14:textId="6F8F94C5" w:rsidR="00BD6732" w:rsidRPr="00D57DF0" w:rsidRDefault="00BD6732" w:rsidP="006C14D1">
            <w:pPr>
              <w:spacing w:before="100" w:beforeAutospacing="1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Затраты на компоненты продукта</w:t>
            </w:r>
          </w:p>
        </w:tc>
        <w:tc>
          <w:tcPr>
            <w:tcW w:w="3465" w:type="dxa"/>
          </w:tcPr>
          <w:p w14:paraId="0280A480" w14:textId="5F85A387" w:rsidR="00BD6732" w:rsidRPr="00D57DF0" w:rsidRDefault="006C14D1" w:rsidP="006C14D1">
            <w:pPr>
              <w:spacing w:before="100" w:beforeAutospacing="1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7 120</w:t>
            </w:r>
          </w:p>
        </w:tc>
      </w:tr>
      <w:tr w:rsidR="03CFA905" w:rsidRPr="00D57DF0" w14:paraId="5843C215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21358B3" w14:textId="589EA09A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4</w:t>
            </w:r>
          </w:p>
        </w:tc>
        <w:tc>
          <w:tcPr>
            <w:tcW w:w="5025" w:type="dxa"/>
          </w:tcPr>
          <w:p w14:paraId="43BF3F7E" w14:textId="779E7CF2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Затраты на средства разработки</w:t>
            </w:r>
          </w:p>
        </w:tc>
        <w:tc>
          <w:tcPr>
            <w:tcW w:w="3465" w:type="dxa"/>
          </w:tcPr>
          <w:p w14:paraId="6E4960A8" w14:textId="409D8FC8" w:rsidR="03CFA905" w:rsidRPr="00D57DF0" w:rsidRDefault="00386E9F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color w:val="auto"/>
                <w:sz w:val="29"/>
                <w:szCs w:val="29"/>
                <w:lang w:val="ru-RU"/>
              </w:rPr>
              <w:t xml:space="preserve">50 311,86 </w:t>
            </w:r>
          </w:p>
        </w:tc>
      </w:tr>
      <w:tr w:rsidR="03CFA905" w:rsidRPr="00D57DF0" w14:paraId="515B3DFB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1603075" w14:textId="588409A9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</w:t>
            </w:r>
          </w:p>
        </w:tc>
        <w:tc>
          <w:tcPr>
            <w:tcW w:w="5025" w:type="dxa"/>
          </w:tcPr>
          <w:p w14:paraId="5BF759A5" w14:textId="5FC6D0FE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Заработная плата</w:t>
            </w:r>
          </w:p>
        </w:tc>
        <w:tc>
          <w:tcPr>
            <w:tcW w:w="3465" w:type="dxa"/>
          </w:tcPr>
          <w:p w14:paraId="611F8DE2" w14:textId="0D3C29F7" w:rsidR="03CFA905" w:rsidRPr="00D57DF0" w:rsidRDefault="00386E9F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345</w:t>
            </w:r>
            <w:r w:rsidR="00A0149D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720</w:t>
            </w:r>
          </w:p>
        </w:tc>
      </w:tr>
      <w:tr w:rsidR="03CFA905" w:rsidRPr="00D57DF0" w14:paraId="03027271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7BA0EC" w14:textId="5C7390CE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6</w:t>
            </w:r>
          </w:p>
        </w:tc>
        <w:tc>
          <w:tcPr>
            <w:tcW w:w="5025" w:type="dxa"/>
          </w:tcPr>
          <w:p w14:paraId="0001D735" w14:textId="1A0E0A2F" w:rsidR="03CFA905" w:rsidRPr="00D57DF0" w:rsidRDefault="006A77B1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Страховые отчисления</w:t>
            </w:r>
          </w:p>
        </w:tc>
        <w:tc>
          <w:tcPr>
            <w:tcW w:w="3465" w:type="dxa"/>
          </w:tcPr>
          <w:p w14:paraId="364BB7F0" w14:textId="23582525" w:rsidR="03CFA905" w:rsidRPr="00D57DF0" w:rsidRDefault="006A77B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103 734</w:t>
            </w:r>
          </w:p>
        </w:tc>
      </w:tr>
      <w:tr w:rsidR="03CFA905" w:rsidRPr="00D57DF0" w14:paraId="3A7A1688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52A62A" w14:textId="588704B4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7</w:t>
            </w:r>
          </w:p>
        </w:tc>
        <w:tc>
          <w:tcPr>
            <w:tcW w:w="5025" w:type="dxa"/>
          </w:tcPr>
          <w:p w14:paraId="08DF635B" w14:textId="6DE87BA4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Накладные расходы</w:t>
            </w:r>
          </w:p>
        </w:tc>
        <w:tc>
          <w:tcPr>
            <w:tcW w:w="3465" w:type="dxa"/>
          </w:tcPr>
          <w:p w14:paraId="4EEF8242" w14:textId="7C4EDC7B" w:rsidR="03CFA905" w:rsidRPr="00D57DF0" w:rsidRDefault="00150D1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52 258,64</w:t>
            </w:r>
          </w:p>
        </w:tc>
      </w:tr>
      <w:tr w:rsidR="03CFA905" w:rsidRPr="00D57DF0" w14:paraId="3ADCBEA9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79F958" w14:textId="4ECC4D60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</w:t>
            </w:r>
          </w:p>
        </w:tc>
        <w:tc>
          <w:tcPr>
            <w:tcW w:w="5025" w:type="dxa"/>
          </w:tcPr>
          <w:p w14:paraId="552C06D6" w14:textId="1722987B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Себестоимость</w:t>
            </w:r>
          </w:p>
        </w:tc>
        <w:tc>
          <w:tcPr>
            <w:tcW w:w="3465" w:type="dxa"/>
          </w:tcPr>
          <w:p w14:paraId="7142AE86" w14:textId="4FCFC36A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574 845</w:t>
            </w:r>
          </w:p>
        </w:tc>
      </w:tr>
      <w:tr w:rsidR="03CFA905" w:rsidRPr="00D57DF0" w14:paraId="2F9ED3B8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828E27C" w14:textId="0EC12981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9</w:t>
            </w:r>
          </w:p>
        </w:tc>
        <w:tc>
          <w:tcPr>
            <w:tcW w:w="5025" w:type="dxa"/>
          </w:tcPr>
          <w:p w14:paraId="2C39F4B2" w14:textId="464C83AE" w:rsidR="03CFA905" w:rsidRPr="006C14D1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Прибыль</w:t>
            </w:r>
            <w:r w:rsidR="006C14D1">
              <w:rPr>
                <w:sz w:val="29"/>
                <w:szCs w:val="29"/>
              </w:rPr>
              <w:t xml:space="preserve"> c </w:t>
            </w:r>
            <w:r w:rsidR="006C14D1">
              <w:rPr>
                <w:sz w:val="29"/>
                <w:szCs w:val="29"/>
                <w:lang w:val="ru-RU"/>
              </w:rPr>
              <w:t>налогами</w:t>
            </w:r>
          </w:p>
        </w:tc>
        <w:tc>
          <w:tcPr>
            <w:tcW w:w="3465" w:type="dxa"/>
          </w:tcPr>
          <w:p w14:paraId="183CB76B" w14:textId="2B307823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103 472,11</w:t>
            </w:r>
          </w:p>
        </w:tc>
      </w:tr>
      <w:tr w:rsidR="03CFA905" w:rsidRPr="00D57DF0" w14:paraId="673484CE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39E3C6A" w14:textId="2361F43C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</w:t>
            </w:r>
          </w:p>
        </w:tc>
        <w:tc>
          <w:tcPr>
            <w:tcW w:w="5025" w:type="dxa"/>
          </w:tcPr>
          <w:p w14:paraId="4E0D0D37" w14:textId="265DFA45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(без НДС)</w:t>
            </w:r>
          </w:p>
        </w:tc>
        <w:tc>
          <w:tcPr>
            <w:tcW w:w="3465" w:type="dxa"/>
          </w:tcPr>
          <w:p w14:paraId="59B6E1DB" w14:textId="7640E1AB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678 317,11</w:t>
            </w:r>
          </w:p>
        </w:tc>
      </w:tr>
      <w:tr w:rsidR="03CFA905" w:rsidRPr="00D57DF0" w14:paraId="353C2854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60B2C1" w14:textId="7FE36860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11</w:t>
            </w:r>
          </w:p>
        </w:tc>
        <w:tc>
          <w:tcPr>
            <w:tcW w:w="5025" w:type="dxa"/>
          </w:tcPr>
          <w:p w14:paraId="1F24F3C3" w14:textId="4E3BED45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(с НДС)</w:t>
            </w:r>
          </w:p>
        </w:tc>
        <w:tc>
          <w:tcPr>
            <w:tcW w:w="3465" w:type="dxa"/>
          </w:tcPr>
          <w:p w14:paraId="241527C7" w14:textId="321E4F2A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800 414,19</w:t>
            </w:r>
          </w:p>
        </w:tc>
      </w:tr>
    </w:tbl>
    <w:p w14:paraId="7A7295B9" w14:textId="76696A53" w:rsidR="001A41C7" w:rsidRPr="00D57DF0" w:rsidRDefault="03CFA905" w:rsidP="00DA3C0B">
      <w:pPr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</w:rPr>
        <w:t xml:space="preserve">Таблица. </w:t>
      </w:r>
      <w:proofErr w:type="gramStart"/>
      <w:r w:rsidRPr="00D57DF0">
        <w:rPr>
          <w:sz w:val="29"/>
          <w:szCs w:val="29"/>
        </w:rPr>
        <w:t>Смета затрат на создание опытного образца.</w:t>
      </w:r>
      <w:proofErr w:type="gramEnd"/>
    </w:p>
    <w:p w14:paraId="420F7F5B" w14:textId="67CF67C4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lastRenderedPageBreak/>
        <w:t xml:space="preserve">Расчет затрат на разработку данного </w:t>
      </w:r>
      <w:r w:rsidR="00040ADB" w:rsidRPr="00D57DF0">
        <w:rPr>
          <w:sz w:val="29"/>
          <w:szCs w:val="29"/>
          <w:lang w:val="ru-RU"/>
        </w:rPr>
        <w:t>опытного образца</w:t>
      </w:r>
      <w:r w:rsidRPr="00D57DF0">
        <w:rPr>
          <w:sz w:val="29"/>
          <w:szCs w:val="29"/>
        </w:rPr>
        <w:t xml:space="preserve"> проводился для уровня цен и окладов на 01.06.2015.</w:t>
      </w:r>
      <w:proofErr w:type="gramEnd"/>
    </w:p>
    <w:p w14:paraId="73F0B6A0" w14:textId="46D2DF6C" w:rsidR="001A41C7" w:rsidRPr="0030684D" w:rsidRDefault="03CFA905" w:rsidP="005B2405">
      <w:pPr>
        <w:spacing w:before="100" w:beforeAutospacing="1"/>
        <w:ind w:firstLine="1418"/>
        <w:jc w:val="both"/>
        <w:rPr>
          <w:b/>
          <w:i/>
          <w:sz w:val="29"/>
          <w:szCs w:val="29"/>
        </w:rPr>
      </w:pPr>
      <w:r w:rsidRPr="0030684D">
        <w:rPr>
          <w:b/>
          <w:i/>
          <w:sz w:val="29"/>
          <w:szCs w:val="29"/>
        </w:rPr>
        <w:t>5.3. Обоснование сметы затрат</w:t>
      </w:r>
    </w:p>
    <w:p w14:paraId="4E867BDA" w14:textId="7A15EAB3" w:rsidR="001A41C7" w:rsidRPr="0030684D" w:rsidRDefault="03CFA905" w:rsidP="005B2405">
      <w:pPr>
        <w:spacing w:before="100" w:beforeAutospacing="1"/>
        <w:ind w:firstLine="1418"/>
        <w:jc w:val="both"/>
        <w:rPr>
          <w:i/>
          <w:sz w:val="29"/>
          <w:szCs w:val="29"/>
        </w:rPr>
      </w:pPr>
      <w:r w:rsidRPr="0030684D">
        <w:rPr>
          <w:i/>
          <w:sz w:val="29"/>
          <w:szCs w:val="29"/>
        </w:rPr>
        <w:t>5.3.1. Расчет затрат на расходные материалы</w:t>
      </w:r>
    </w:p>
    <w:p w14:paraId="3311FD7C" w14:textId="127AB521" w:rsidR="00080437" w:rsidRPr="00D57DF0" w:rsidRDefault="00080437" w:rsidP="002B5707">
      <w:pPr>
        <w:spacing w:before="100" w:beforeAutospacing="1"/>
        <w:ind w:firstLine="709"/>
        <w:jc w:val="both"/>
        <w:rPr>
          <w:sz w:val="29"/>
          <w:szCs w:val="29"/>
          <w:lang w:val="ru-RU"/>
        </w:rPr>
      </w:pPr>
      <w:bookmarkStart w:id="78" w:name="h.8v3wl0gyy71c" w:colFirst="0" w:colLast="0"/>
      <w:bookmarkEnd w:id="78"/>
      <w:r w:rsidRPr="00D57DF0">
        <w:rPr>
          <w:sz w:val="29"/>
          <w:szCs w:val="29"/>
        </w:rPr>
        <w:t xml:space="preserve">К данной статье относятся расходы, </w:t>
      </w:r>
      <w:r w:rsidRPr="00D57DF0">
        <w:rPr>
          <w:sz w:val="29"/>
          <w:szCs w:val="29"/>
          <w:lang w:val="ru-RU"/>
        </w:rPr>
        <w:t>перечисленные в таблице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1156FEEC" w:rsidRPr="00D57DF0" w14:paraId="4799C250" w14:textId="77777777" w:rsidTr="1156F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4E9F51" w14:textId="41EAE740" w:rsidR="1156FEEC" w:rsidRPr="00D57DF0" w:rsidRDefault="00080437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6375F708" w14:textId="6BB669CC" w:rsidR="1156FEEC" w:rsidRPr="00D57DF0" w:rsidRDefault="00080437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03107AC5" w14:textId="5005B85C" w:rsidR="1156FEEC" w:rsidRPr="00D57DF0" w:rsidRDefault="00080437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1156FEEC" w:rsidRPr="00D57DF0" w14:paraId="2B9A08FA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01C1BF2" w14:textId="323FAEBB" w:rsidR="1156FEEC" w:rsidRPr="00D57DF0" w:rsidRDefault="006C14D1" w:rsidP="006C14D1">
            <w:pPr>
              <w:spacing w:before="100" w:beforeAutospacing="1" w:line="360" w:lineRule="auto"/>
              <w:ind w:left="142" w:firstLine="0"/>
              <w:rPr>
                <w:b w:val="0"/>
                <w:color w:val="auto"/>
                <w:sz w:val="29"/>
                <w:szCs w:val="29"/>
                <w:lang w:eastAsia="ru-RU"/>
              </w:rPr>
            </w:pPr>
            <w:r>
              <w:rPr>
                <w:b w:val="0"/>
                <w:sz w:val="29"/>
                <w:szCs w:val="29"/>
                <w:lang w:eastAsia="ru-RU"/>
              </w:rPr>
              <w:t xml:space="preserve">Бумага формата А4 </w:t>
            </w:r>
            <w:r w:rsidR="00080437" w:rsidRPr="00D57DF0">
              <w:rPr>
                <w:b w:val="0"/>
                <w:sz w:val="29"/>
                <w:szCs w:val="29"/>
                <w:lang w:eastAsia="ru-RU"/>
              </w:rPr>
              <w:t>(плотность 80 г/м</w:t>
            </w:r>
            <w:r w:rsidR="00080437" w:rsidRPr="00D57DF0">
              <w:rPr>
                <w:b w:val="0"/>
                <w:sz w:val="29"/>
                <w:szCs w:val="29"/>
                <w:vertAlign w:val="superscript"/>
                <w:lang w:eastAsia="ru-RU"/>
              </w:rPr>
              <w:t>2</w:t>
            </w:r>
            <w:r w:rsidR="00080437" w:rsidRPr="00D57DF0">
              <w:rPr>
                <w:b w:val="0"/>
                <w:sz w:val="29"/>
                <w:szCs w:val="29"/>
                <w:lang w:eastAsia="ru-RU"/>
              </w:rPr>
              <w:t>)</w:t>
            </w:r>
          </w:p>
        </w:tc>
        <w:tc>
          <w:tcPr>
            <w:tcW w:w="3325" w:type="dxa"/>
          </w:tcPr>
          <w:p w14:paraId="2165F4F1" w14:textId="6D049C23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 упаковка (500 листов)</w:t>
            </w:r>
          </w:p>
        </w:tc>
        <w:tc>
          <w:tcPr>
            <w:tcW w:w="3325" w:type="dxa"/>
          </w:tcPr>
          <w:p w14:paraId="1BCA4B2C" w14:textId="6BED738A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170 руб.</w:t>
            </w:r>
          </w:p>
        </w:tc>
      </w:tr>
      <w:tr w:rsidR="1156FEEC" w:rsidRPr="00D57DF0" w14:paraId="1DDDF5F5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DCF10BC" w14:textId="0F07FE3A" w:rsidR="1156FEEC" w:rsidRPr="00D57DF0" w:rsidRDefault="00080437" w:rsidP="006C14D1">
            <w:pPr>
              <w:spacing w:before="100" w:beforeAutospacing="1" w:line="360" w:lineRule="auto"/>
              <w:ind w:left="142" w:firstLine="0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</w:rPr>
              <w:t>Бумага формата А1</w:t>
            </w:r>
          </w:p>
        </w:tc>
        <w:tc>
          <w:tcPr>
            <w:tcW w:w="3325" w:type="dxa"/>
          </w:tcPr>
          <w:p w14:paraId="612E137C" w14:textId="5938AFF5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15 листов</w:t>
            </w:r>
          </w:p>
        </w:tc>
        <w:tc>
          <w:tcPr>
            <w:tcW w:w="3325" w:type="dxa"/>
          </w:tcPr>
          <w:p w14:paraId="451CFA57" w14:textId="6CE1B9DA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5 </w:t>
            </w:r>
            <w:r w:rsidRPr="00D57DF0">
              <w:rPr>
                <w:sz w:val="29"/>
                <w:szCs w:val="29"/>
                <w:lang w:val="ru-RU"/>
              </w:rPr>
              <w:t>руб</w:t>
            </w:r>
            <w:r w:rsidRPr="00D57DF0">
              <w:rPr>
                <w:sz w:val="29"/>
                <w:szCs w:val="29"/>
              </w:rPr>
              <w:t>.</w:t>
            </w:r>
          </w:p>
        </w:tc>
      </w:tr>
      <w:tr w:rsidR="1156FEEC" w:rsidRPr="00D57DF0" w14:paraId="28B65E2D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114D89C" w14:textId="43DB52A2" w:rsidR="1156FEEC" w:rsidRPr="00D57DF0" w:rsidRDefault="00080437" w:rsidP="006C14D1">
            <w:pPr>
              <w:spacing w:before="100" w:beforeAutospacing="1" w:line="360" w:lineRule="auto"/>
              <w:ind w:left="142" w:firstLine="0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  <w:lang w:val="ru-RU"/>
              </w:rPr>
              <w:t xml:space="preserve">Элемент питания </w:t>
            </w:r>
            <w:r w:rsidRPr="00D57DF0">
              <w:rPr>
                <w:b w:val="0"/>
                <w:sz w:val="29"/>
                <w:szCs w:val="29"/>
              </w:rPr>
              <w:t>AA</w:t>
            </w:r>
          </w:p>
        </w:tc>
        <w:tc>
          <w:tcPr>
            <w:tcW w:w="3325" w:type="dxa"/>
          </w:tcPr>
          <w:p w14:paraId="406F5D31" w14:textId="50B2D696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10 </w:t>
            </w:r>
            <w:r w:rsidRPr="00D57DF0">
              <w:rPr>
                <w:sz w:val="29"/>
                <w:szCs w:val="29"/>
                <w:lang w:val="ru-RU"/>
              </w:rPr>
              <w:t>штук</w:t>
            </w:r>
          </w:p>
        </w:tc>
        <w:tc>
          <w:tcPr>
            <w:tcW w:w="3325" w:type="dxa"/>
          </w:tcPr>
          <w:p w14:paraId="057309BD" w14:textId="45338884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10 руб.</w:t>
            </w:r>
          </w:p>
        </w:tc>
      </w:tr>
      <w:tr w:rsidR="00A929A7" w:rsidRPr="00D57DF0" w14:paraId="2D4B97C4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AD2660A" w14:textId="02DF70F9" w:rsidR="00A929A7" w:rsidRPr="00D57DF0" w:rsidRDefault="00A929A7" w:rsidP="006C14D1">
            <w:pPr>
              <w:spacing w:before="100" w:beforeAutospacing="1"/>
              <w:ind w:left="142" w:firstLine="0"/>
              <w:rPr>
                <w:b w:val="0"/>
                <w:sz w:val="29"/>
                <w:szCs w:val="29"/>
                <w:lang w:val="ru-RU"/>
              </w:rPr>
            </w:pPr>
            <w:r>
              <w:rPr>
                <w:b w:val="0"/>
                <w:sz w:val="29"/>
                <w:szCs w:val="29"/>
                <w:lang w:val="ru-RU"/>
              </w:rPr>
              <w:t>Алкалиновая батарейка «Крона»</w:t>
            </w:r>
          </w:p>
        </w:tc>
        <w:tc>
          <w:tcPr>
            <w:tcW w:w="3325" w:type="dxa"/>
          </w:tcPr>
          <w:p w14:paraId="34A15DF5" w14:textId="246D6EB0" w:rsidR="00A929A7" w:rsidRPr="00D57DF0" w:rsidRDefault="00A929A7" w:rsidP="006C14D1">
            <w:pPr>
              <w:spacing w:before="100" w:beforeAutospacing="1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2 штуки</w:t>
            </w:r>
          </w:p>
        </w:tc>
        <w:tc>
          <w:tcPr>
            <w:tcW w:w="3325" w:type="dxa"/>
          </w:tcPr>
          <w:p w14:paraId="2D9E4F0E" w14:textId="3DF999E2" w:rsidR="00A929A7" w:rsidRPr="00D57DF0" w:rsidRDefault="00A929A7" w:rsidP="006C14D1">
            <w:pPr>
              <w:spacing w:before="100" w:beforeAutospacing="1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155 руб.</w:t>
            </w:r>
          </w:p>
        </w:tc>
      </w:tr>
      <w:tr w:rsidR="0060520B" w:rsidRPr="00D57DF0" w14:paraId="37B7A842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7B6F4F1" w14:textId="2AEAEE14" w:rsidR="0060520B" w:rsidRDefault="00BE7F41" w:rsidP="006C14D1">
            <w:pPr>
              <w:spacing w:before="100" w:beforeAutospacing="1"/>
              <w:ind w:left="142" w:firstLine="0"/>
              <w:rPr>
                <w:b w:val="0"/>
                <w:sz w:val="29"/>
                <w:szCs w:val="29"/>
                <w:lang w:val="ru-RU"/>
              </w:rPr>
            </w:pPr>
            <w:r>
              <w:rPr>
                <w:b w:val="0"/>
                <w:sz w:val="29"/>
                <w:szCs w:val="29"/>
                <w:lang w:val="ru-RU"/>
              </w:rPr>
              <w:t>Соединительные пр</w:t>
            </w:r>
            <w:r>
              <w:rPr>
                <w:b w:val="0"/>
                <w:sz w:val="29"/>
                <w:szCs w:val="29"/>
                <w:lang w:val="ru-RU"/>
              </w:rPr>
              <w:t>о</w:t>
            </w:r>
            <w:r>
              <w:rPr>
                <w:b w:val="0"/>
                <w:sz w:val="29"/>
                <w:szCs w:val="29"/>
                <w:lang w:val="ru-RU"/>
              </w:rPr>
              <w:t>вода «папа-мама»</w:t>
            </w:r>
          </w:p>
        </w:tc>
        <w:tc>
          <w:tcPr>
            <w:tcW w:w="3325" w:type="dxa"/>
          </w:tcPr>
          <w:p w14:paraId="60DF8C67" w14:textId="11BC4AB0" w:rsidR="0060520B" w:rsidRDefault="00BE7F41" w:rsidP="006C14D1">
            <w:pPr>
              <w:spacing w:before="100" w:beforeAutospacing="1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упаковка 20 штук</w:t>
            </w:r>
          </w:p>
        </w:tc>
        <w:tc>
          <w:tcPr>
            <w:tcW w:w="3325" w:type="dxa"/>
          </w:tcPr>
          <w:p w14:paraId="7B1A36DD" w14:textId="10F4F051" w:rsidR="0060520B" w:rsidRPr="00FF0152" w:rsidRDefault="00BE7F41" w:rsidP="006C14D1">
            <w:pPr>
              <w:spacing w:before="100" w:beforeAutospacing="1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>
              <w:rPr>
                <w:sz w:val="29"/>
                <w:szCs w:val="29"/>
              </w:rPr>
              <w:t>2</w:t>
            </w:r>
            <w:r w:rsidR="00FF0152">
              <w:rPr>
                <w:sz w:val="29"/>
                <w:szCs w:val="29"/>
              </w:rPr>
              <w:t>40 руб.</w:t>
            </w:r>
          </w:p>
        </w:tc>
      </w:tr>
    </w:tbl>
    <w:p w14:paraId="08836F4F" w14:textId="79460C21" w:rsidR="004D36CA" w:rsidRPr="00D57DF0" w:rsidRDefault="004D36CA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79" w:name="_Toc295434516"/>
      <w:bookmarkStart w:id="80" w:name="_Toc295325072"/>
      <w:r w:rsidRPr="00D57DF0">
        <w:rPr>
          <w:color w:val="auto"/>
          <w:sz w:val="29"/>
          <w:szCs w:val="29"/>
          <w:lang w:val="ru-RU"/>
        </w:rPr>
        <w:t>Таблица</w:t>
      </w:r>
      <w:r w:rsidRPr="00D57DF0">
        <w:rPr>
          <w:color w:val="auto"/>
          <w:sz w:val="29"/>
          <w:szCs w:val="29"/>
        </w:rPr>
        <w:t xml:space="preserve">. </w:t>
      </w:r>
      <w:r w:rsidRPr="00D57DF0">
        <w:rPr>
          <w:color w:val="auto"/>
          <w:sz w:val="29"/>
          <w:szCs w:val="29"/>
          <w:lang w:val="ru-RU"/>
        </w:rPr>
        <w:t>Затраты на расходные материалы</w:t>
      </w:r>
      <w:r w:rsidRPr="00D57DF0">
        <w:rPr>
          <w:color w:val="auto"/>
          <w:sz w:val="29"/>
          <w:szCs w:val="29"/>
        </w:rPr>
        <w:t>.</w:t>
      </w:r>
      <w:bookmarkEnd w:id="79"/>
    </w:p>
    <w:p w14:paraId="3551E5A5" w14:textId="56F58F0C" w:rsidR="004D36CA" w:rsidRPr="00D57DF0" w:rsidRDefault="004D36CA" w:rsidP="002B5707">
      <w:pPr>
        <w:pStyle w:val="2"/>
        <w:spacing w:before="100" w:beforeAutospacing="1"/>
        <w:ind w:firstLine="709"/>
        <w:contextualSpacing w:val="0"/>
        <w:jc w:val="both"/>
        <w:rPr>
          <w:color w:val="auto"/>
          <w:sz w:val="29"/>
          <w:szCs w:val="29"/>
        </w:rPr>
      </w:pPr>
      <w:bookmarkStart w:id="81" w:name="_Toc295434517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=895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1"/>
    </w:p>
    <w:p w14:paraId="2AAEB31C" w14:textId="22B25474" w:rsidR="004D36CA" w:rsidRPr="0030684D" w:rsidRDefault="004D36CA" w:rsidP="005B2405">
      <w:pPr>
        <w:pStyle w:val="normal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5.3.2. </w:t>
      </w:r>
      <w:r w:rsidRPr="0030684D">
        <w:rPr>
          <w:i/>
          <w:sz w:val="29"/>
          <w:szCs w:val="29"/>
          <w:lang w:val="ru-RU"/>
        </w:rPr>
        <w:t>Расчет затрат на оборудование для производства</w:t>
      </w:r>
      <w:r w:rsidRPr="0030684D">
        <w:rPr>
          <w:i/>
          <w:sz w:val="29"/>
          <w:szCs w:val="29"/>
        </w:rPr>
        <w:t>.</w:t>
      </w:r>
      <w:proofErr w:type="gramEnd"/>
    </w:p>
    <w:p w14:paraId="3761036D" w14:textId="3D73BBF4" w:rsidR="004D36CA" w:rsidRPr="00D57DF0" w:rsidRDefault="005B2405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>Затраты на оборудование для производства  - это затраты, связанныe с использованием вычислительной техники и инструментов с учетом их ремонта.</w:t>
      </w:r>
      <w:proofErr w:type="gramEnd"/>
      <w:r w:rsidRPr="00D57DF0">
        <w:rPr>
          <w:sz w:val="29"/>
          <w:szCs w:val="29"/>
          <w:lang w:eastAsia="ru-RU"/>
        </w:rPr>
        <w:t xml:space="preserve"> </w:t>
      </w:r>
      <w:proofErr w:type="gramStart"/>
      <w:r w:rsidRPr="00D57DF0">
        <w:rPr>
          <w:sz w:val="29"/>
          <w:szCs w:val="29"/>
          <w:lang w:eastAsia="ru-RU"/>
        </w:rPr>
        <w:t xml:space="preserve">При разработке </w:t>
      </w:r>
      <w:r w:rsidRPr="00D57DF0">
        <w:rPr>
          <w:sz w:val="29"/>
          <w:szCs w:val="29"/>
          <w:lang w:val="ru-RU" w:eastAsia="ru-RU"/>
        </w:rPr>
        <w:t>образца</w:t>
      </w:r>
      <w:r w:rsidRPr="00D57DF0">
        <w:rPr>
          <w:sz w:val="29"/>
          <w:szCs w:val="29"/>
          <w:lang w:eastAsia="ru-RU"/>
        </w:rPr>
        <w:t xml:space="preserve"> использовалось оборудование, указанное в табл.</w:t>
      </w:r>
      <w:proofErr w:type="gramEnd"/>
      <w:r w:rsidRPr="00D57DF0">
        <w:rPr>
          <w:sz w:val="29"/>
          <w:szCs w:val="29"/>
          <w:lang w:eastAsia="ru-RU"/>
        </w:rPr>
        <w:t xml:space="preserve"> 14.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4D36CA" w:rsidRPr="00D57DF0" w14:paraId="4A6D9F92" w14:textId="77777777" w:rsidTr="004D3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EB3E1F2" w14:textId="77777777" w:rsidR="004D36CA" w:rsidRPr="00D57DF0" w:rsidRDefault="004D36CA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55EFF07B" w14:textId="77777777" w:rsidR="004D36CA" w:rsidRPr="00D57DF0" w:rsidRDefault="004D36CA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70E98A5A" w14:textId="77777777" w:rsidR="004D36CA" w:rsidRPr="00D57DF0" w:rsidRDefault="004D36CA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4D36CA" w:rsidRPr="00D57DF0" w14:paraId="1A2924CB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A8F8E0F" w14:textId="5DB24360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 w:rsidRPr="00D57DF0">
              <w:rPr>
                <w:b w:val="0"/>
                <w:sz w:val="29"/>
                <w:szCs w:val="29"/>
                <w:lang w:eastAsia="ru-RU"/>
              </w:rPr>
              <w:t>Отвертка крестовая</w:t>
            </w:r>
          </w:p>
        </w:tc>
        <w:tc>
          <w:tcPr>
            <w:tcW w:w="3325" w:type="dxa"/>
          </w:tcPr>
          <w:p w14:paraId="2049D67A" w14:textId="1C805944" w:rsidR="004D36CA" w:rsidRPr="00D57DF0" w:rsidRDefault="004D36CA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="00BD6732"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4BB5D7EB" w14:textId="63D6B2F0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50</w:t>
            </w:r>
            <w:r w:rsidR="004D36CA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4D36CA" w:rsidRPr="00D57DF0" w14:paraId="2E47D741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7755218" w14:textId="5CD8C82F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</w:rPr>
              <w:t>Ноутбук Macbook Pro</w:t>
            </w:r>
          </w:p>
        </w:tc>
        <w:tc>
          <w:tcPr>
            <w:tcW w:w="3325" w:type="dxa"/>
          </w:tcPr>
          <w:p w14:paraId="2ADB2E19" w14:textId="544EB2C1" w:rsidR="004D36CA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5844495" w14:textId="44AA8281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104 990</w:t>
            </w:r>
            <w:r w:rsidR="004D36CA" w:rsidRPr="00D57DF0">
              <w:rPr>
                <w:sz w:val="29"/>
                <w:szCs w:val="29"/>
              </w:rPr>
              <w:t xml:space="preserve"> </w:t>
            </w:r>
            <w:r w:rsidR="004D36CA" w:rsidRPr="00D57DF0">
              <w:rPr>
                <w:sz w:val="29"/>
                <w:szCs w:val="29"/>
                <w:lang w:val="ru-RU"/>
              </w:rPr>
              <w:t>руб</w:t>
            </w:r>
            <w:r w:rsidR="004D36CA" w:rsidRPr="00D57DF0">
              <w:rPr>
                <w:sz w:val="29"/>
                <w:szCs w:val="29"/>
              </w:rPr>
              <w:t>.</w:t>
            </w:r>
          </w:p>
        </w:tc>
      </w:tr>
      <w:tr w:rsidR="004D36CA" w:rsidRPr="00D57DF0" w14:paraId="1C164467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519AB43" w14:textId="349FA752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  <w:lang w:val="ru-RU"/>
              </w:rPr>
              <w:t>Принтер</w:t>
            </w:r>
            <w:r w:rsidR="00BD6732" w:rsidRPr="00D57DF0">
              <w:rPr>
                <w:b w:val="0"/>
                <w:sz w:val="29"/>
                <w:szCs w:val="29"/>
                <w:lang w:val="ru-RU"/>
              </w:rPr>
              <w:t xml:space="preserve"> </w:t>
            </w:r>
            <w:r w:rsidR="00BD6732" w:rsidRPr="00D57DF0">
              <w:rPr>
                <w:b w:val="0"/>
                <w:sz w:val="29"/>
                <w:szCs w:val="29"/>
              </w:rPr>
              <w:t>Cannon MP220</w:t>
            </w:r>
          </w:p>
        </w:tc>
        <w:tc>
          <w:tcPr>
            <w:tcW w:w="3325" w:type="dxa"/>
          </w:tcPr>
          <w:p w14:paraId="14CBEA3B" w14:textId="64111143" w:rsidR="004D36CA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1</w:t>
            </w:r>
            <w:r w:rsidR="004D36CA" w:rsidRPr="00D57DF0">
              <w:rPr>
                <w:sz w:val="29"/>
                <w:szCs w:val="29"/>
              </w:rPr>
              <w:t xml:space="preserve"> </w:t>
            </w:r>
            <w:r w:rsidR="004D36CA" w:rsidRPr="00D57DF0">
              <w:rPr>
                <w:sz w:val="29"/>
                <w:szCs w:val="29"/>
                <w:lang w:val="ru-RU"/>
              </w:rPr>
              <w:t>штук</w:t>
            </w:r>
            <w:r w:rsidRPr="00D57DF0">
              <w:rPr>
                <w:sz w:val="29"/>
                <w:szCs w:val="29"/>
                <w:lang w:val="ru-RU"/>
              </w:rPr>
              <w:t>а</w:t>
            </w:r>
          </w:p>
        </w:tc>
        <w:tc>
          <w:tcPr>
            <w:tcW w:w="3325" w:type="dxa"/>
          </w:tcPr>
          <w:p w14:paraId="6DE59872" w14:textId="75465D5E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2200</w:t>
            </w:r>
            <w:r w:rsidR="004D36CA" w:rsidRPr="00D57DF0">
              <w:rPr>
                <w:sz w:val="29"/>
                <w:szCs w:val="29"/>
              </w:rPr>
              <w:t xml:space="preserve"> руб.</w:t>
            </w:r>
          </w:p>
        </w:tc>
      </w:tr>
    </w:tbl>
    <w:p w14:paraId="22904B38" w14:textId="4610B40C" w:rsidR="004D36CA" w:rsidRPr="00D57DF0" w:rsidRDefault="00BD6732" w:rsidP="005B2405">
      <w:pPr>
        <w:pStyle w:val="normal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lastRenderedPageBreak/>
        <w:t>Таблица</w:t>
      </w:r>
      <w:r w:rsidRPr="00D57DF0">
        <w:rPr>
          <w:sz w:val="29"/>
          <w:szCs w:val="29"/>
        </w:rPr>
        <w:t xml:space="preserve">. </w:t>
      </w:r>
      <w:proofErr w:type="gramStart"/>
      <w:r w:rsidR="005B2405" w:rsidRPr="00D57DF0">
        <w:rPr>
          <w:sz w:val="29"/>
          <w:szCs w:val="29"/>
        </w:rPr>
        <w:t xml:space="preserve">Стоимость </w:t>
      </w:r>
      <w:r w:rsidR="005B2405" w:rsidRPr="00D57DF0">
        <w:rPr>
          <w:sz w:val="29"/>
          <w:szCs w:val="29"/>
          <w:lang w:val="ru-RU"/>
        </w:rPr>
        <w:t>оборудование</w:t>
      </w:r>
      <w:r w:rsidRPr="00D57DF0">
        <w:rPr>
          <w:sz w:val="29"/>
          <w:szCs w:val="29"/>
          <w:lang w:val="ru-RU"/>
        </w:rPr>
        <w:t xml:space="preserve"> для производства</w:t>
      </w:r>
      <w:r w:rsidRPr="00D57DF0">
        <w:rPr>
          <w:sz w:val="29"/>
          <w:szCs w:val="29"/>
        </w:rPr>
        <w:t>.</w:t>
      </w:r>
      <w:proofErr w:type="gramEnd"/>
    </w:p>
    <w:p w14:paraId="4FC78246" w14:textId="2933F15D" w:rsidR="00BD6732" w:rsidRPr="00D57DF0" w:rsidRDefault="00BD6732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82" w:name="_Toc295434518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об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=107 240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2"/>
    </w:p>
    <w:p w14:paraId="40899168" w14:textId="3F2968DD" w:rsidR="00E905C8" w:rsidRPr="00D57DF0" w:rsidRDefault="00E905C8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>Длительность использования оборудования составляет 3 месяца.</w:t>
      </w:r>
      <w:proofErr w:type="gramEnd"/>
    </w:p>
    <w:p w14:paraId="789C1C9E" w14:textId="53D3A04F" w:rsidR="00E905C8" w:rsidRPr="00D57DF0" w:rsidRDefault="00E905C8" w:rsidP="002B5707">
      <w:pPr>
        <w:spacing w:before="100" w:beforeAutospacing="1"/>
        <w:ind w:firstLine="709"/>
        <w:rPr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ab/>
        <w:t xml:space="preserve">При использовании ускоренных сроков амортизации, затраты на </w:t>
      </w:r>
      <w:r w:rsidR="00B04CAA" w:rsidRPr="00D57DF0">
        <w:rPr>
          <w:sz w:val="29"/>
          <w:szCs w:val="29"/>
          <w:lang w:val="ru-RU" w:eastAsia="ru-RU"/>
        </w:rPr>
        <w:t>обор</w:t>
      </w:r>
      <w:r w:rsidR="00B04CAA" w:rsidRPr="00D57DF0">
        <w:rPr>
          <w:sz w:val="29"/>
          <w:szCs w:val="29"/>
          <w:lang w:val="ru-RU" w:eastAsia="ru-RU"/>
        </w:rPr>
        <w:t>у</w:t>
      </w:r>
      <w:r w:rsidR="00B04CAA" w:rsidRPr="00D57DF0">
        <w:rPr>
          <w:sz w:val="29"/>
          <w:szCs w:val="29"/>
          <w:lang w:val="ru-RU" w:eastAsia="ru-RU"/>
        </w:rPr>
        <w:t>дование</w:t>
      </w:r>
      <w:r w:rsidRPr="00D57DF0">
        <w:rPr>
          <w:sz w:val="29"/>
          <w:szCs w:val="29"/>
          <w:lang w:eastAsia="ru-RU"/>
        </w:rPr>
        <w:t xml:space="preserve"> вычисляются по формуле:</w:t>
      </w:r>
    </w:p>
    <w:p w14:paraId="0F38794B" w14:textId="7E59BA11" w:rsidR="00E905C8" w:rsidRPr="00D57DF0" w:rsidRDefault="000E4A00" w:rsidP="00E905C8">
      <w:pPr>
        <w:spacing w:before="100" w:beforeAutospacing="1"/>
        <w:ind w:firstLine="1418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эвм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=k*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12</m:t>
                  </m:r>
                </m:den>
              </m:f>
            </m:e>
          </m:nary>
        </m:oMath>
      </m:oMathPara>
    </w:p>
    <w:p w14:paraId="63FC921D" w14:textId="4A0D7D34" w:rsidR="00E905C8" w:rsidRPr="00D57DF0" w:rsidRDefault="00E905C8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val="ru-RU" w:eastAsia="ru-RU"/>
        </w:rPr>
        <w:t xml:space="preserve">где 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– коэффициент амортизации на год (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k=0,15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для ускоренной амо</w:t>
      </w:r>
      <w:r w:rsidRPr="00D57DF0">
        <w:rPr>
          <w:color w:val="auto"/>
          <w:sz w:val="29"/>
          <w:szCs w:val="29"/>
          <w:lang w:val="ru-RU" w:eastAsia="ru-RU"/>
        </w:rPr>
        <w:t>р</w:t>
      </w:r>
      <w:r w:rsidRPr="00D57DF0">
        <w:rPr>
          <w:color w:val="auto"/>
          <w:sz w:val="29"/>
          <w:szCs w:val="29"/>
          <w:lang w:val="ru-RU" w:eastAsia="ru-RU"/>
        </w:rPr>
        <w:t>тизации)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9"/>
                    <w:szCs w:val="29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9"/>
                    <w:szCs w:val="29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auto"/>
                    <w:sz w:val="29"/>
                    <w:szCs w:val="29"/>
                    <w:lang w:eastAsia="ru-RU"/>
                  </w:rPr>
                  <m:t>i</m:t>
                </m:r>
              </m:sub>
            </m:sSub>
          </m:e>
        </m:nary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>стоимость оборудования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T</m:t>
        </m:r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>период использования оборуд</w:t>
      </w:r>
      <w:r w:rsidRPr="00D57DF0">
        <w:rPr>
          <w:color w:val="auto"/>
          <w:sz w:val="29"/>
          <w:szCs w:val="29"/>
          <w:lang w:val="ru-RU" w:eastAsia="ru-RU"/>
        </w:rPr>
        <w:t>о</w:t>
      </w:r>
      <w:r w:rsidRPr="00D57DF0">
        <w:rPr>
          <w:color w:val="auto"/>
          <w:sz w:val="29"/>
          <w:szCs w:val="29"/>
          <w:lang w:val="ru-RU" w:eastAsia="ru-RU"/>
        </w:rPr>
        <w:t>вания в месяцах</w:t>
      </w:r>
      <w:r w:rsidRPr="00D57DF0">
        <w:rPr>
          <w:color w:val="auto"/>
          <w:sz w:val="29"/>
          <w:szCs w:val="29"/>
          <w:lang w:eastAsia="ru-RU"/>
        </w:rPr>
        <w:t>.</w:t>
      </w:r>
    </w:p>
    <w:p w14:paraId="1001B575" w14:textId="47254BE0" w:rsidR="00E905C8" w:rsidRPr="00D57DF0" w:rsidRDefault="00E905C8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 xml:space="preserve">Таким образом, затраты на </w:t>
      </w:r>
      <w:r w:rsidR="00B04CAA" w:rsidRPr="00D57DF0">
        <w:rPr>
          <w:sz w:val="29"/>
          <w:szCs w:val="29"/>
          <w:lang w:eastAsia="ru-RU"/>
        </w:rPr>
        <w:t>оборудование</w:t>
      </w:r>
      <w:r w:rsidRPr="00D57DF0">
        <w:rPr>
          <w:sz w:val="29"/>
          <w:szCs w:val="29"/>
          <w:lang w:eastAsia="ru-RU"/>
        </w:rPr>
        <w:t xml:space="preserve"> при ускоренных сроках амортизации равны </w:t>
      </w:r>
      <w:r w:rsidR="00B04CAA" w:rsidRPr="00D57DF0">
        <w:rPr>
          <w:sz w:val="29"/>
          <w:szCs w:val="29"/>
          <w:lang w:eastAsia="ru-RU"/>
        </w:rPr>
        <w:t>4</w:t>
      </w:r>
      <w:r w:rsidR="00DA3C0B" w:rsidRPr="00D57DF0">
        <w:rPr>
          <w:sz w:val="29"/>
          <w:szCs w:val="29"/>
          <w:lang w:eastAsia="ru-RU"/>
        </w:rPr>
        <w:t xml:space="preserve"> </w:t>
      </w:r>
      <w:r w:rsidR="00B04CAA" w:rsidRPr="00D57DF0">
        <w:rPr>
          <w:sz w:val="29"/>
          <w:szCs w:val="29"/>
          <w:lang w:eastAsia="ru-RU"/>
        </w:rPr>
        <w:t>021,</w:t>
      </w:r>
      <w:r w:rsidRPr="00D57DF0">
        <w:rPr>
          <w:sz w:val="29"/>
          <w:szCs w:val="29"/>
          <w:lang w:eastAsia="ru-RU"/>
        </w:rPr>
        <w:t>5</w:t>
      </w:r>
      <w:r w:rsidR="00B04CAA" w:rsidRPr="00D57DF0">
        <w:rPr>
          <w:sz w:val="29"/>
          <w:szCs w:val="29"/>
          <w:lang w:eastAsia="ru-RU"/>
        </w:rPr>
        <w:t>0</w:t>
      </w:r>
      <w:r w:rsidRPr="00D57DF0">
        <w:rPr>
          <w:sz w:val="29"/>
          <w:szCs w:val="29"/>
          <w:lang w:eastAsia="ru-RU"/>
        </w:rPr>
        <w:t xml:space="preserve"> рублей.</w:t>
      </w:r>
      <w:proofErr w:type="gramEnd"/>
    </w:p>
    <w:p w14:paraId="2C9AFE2E" w14:textId="77777777" w:rsidR="00E905C8" w:rsidRPr="00D57DF0" w:rsidRDefault="00E905C8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Затраты на ремонт вычислительной техники составляют 10% от ее стоимости:</w:t>
      </w:r>
    </w:p>
    <w:p w14:paraId="5C6B0CED" w14:textId="346408C9" w:rsidR="00E905C8" w:rsidRPr="00D57DF0" w:rsidRDefault="000E4A00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рем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эвм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*0,1</m:t>
          </m:r>
        </m:oMath>
      </m:oMathPara>
    </w:p>
    <w:p w14:paraId="6DAC9661" w14:textId="46FF31C6" w:rsidR="005B2405" w:rsidRPr="00D57DF0" w:rsidRDefault="00B04CAA" w:rsidP="002B5707">
      <w:pPr>
        <w:pStyle w:val="normal"/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val="ru-RU"/>
        </w:rPr>
        <w:t>Таким образом</w:t>
      </w:r>
      <w:r w:rsidRPr="00D57DF0">
        <w:rPr>
          <w:sz w:val="29"/>
          <w:szCs w:val="29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рем</m:t>
            </m:r>
          </m:sub>
        </m:sSub>
      </m:oMath>
      <w:r w:rsidRPr="00D57DF0">
        <w:rPr>
          <w:color w:val="auto"/>
          <w:sz w:val="29"/>
          <w:szCs w:val="29"/>
          <w:lang w:eastAsia="ru-RU"/>
        </w:rPr>
        <w:t xml:space="preserve"> = </w:t>
      </w:r>
      <w:r w:rsidR="00DA3C0B" w:rsidRPr="00D57DF0">
        <w:rPr>
          <w:color w:val="auto"/>
          <w:sz w:val="29"/>
          <w:szCs w:val="29"/>
          <w:lang w:eastAsia="ru-RU"/>
        </w:rPr>
        <w:t>10 724 рубл</w:t>
      </w:r>
      <w:r w:rsidR="00DA3C0B" w:rsidRPr="00D57DF0">
        <w:rPr>
          <w:color w:val="auto"/>
          <w:sz w:val="29"/>
          <w:szCs w:val="29"/>
          <w:lang w:val="ru-RU" w:eastAsia="ru-RU"/>
        </w:rPr>
        <w:t>ей</w:t>
      </w:r>
      <w:r w:rsidR="00DA3C0B" w:rsidRPr="00D57DF0">
        <w:rPr>
          <w:color w:val="auto"/>
          <w:sz w:val="29"/>
          <w:szCs w:val="29"/>
          <w:lang w:eastAsia="ru-RU"/>
        </w:rPr>
        <w:t>.</w:t>
      </w:r>
    </w:p>
    <w:p w14:paraId="4520E1DF" w14:textId="77777777" w:rsidR="00DA3C0B" w:rsidRPr="00D57DF0" w:rsidRDefault="00B04CAA" w:rsidP="002B5707">
      <w:pPr>
        <w:pStyle w:val="normal"/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eastAsia="ru-RU"/>
        </w:rPr>
        <w:t xml:space="preserve">Тогда затраты на оборудование с учетом ремонта составляют </w:t>
      </w:r>
    </w:p>
    <w:p w14:paraId="79ACC50B" w14:textId="1985FB42" w:rsidR="00B04CAA" w:rsidRPr="00D57DF0" w:rsidRDefault="000E4A00" w:rsidP="002B5707">
      <w:pPr>
        <w:pStyle w:val="normal"/>
        <w:spacing w:before="100" w:beforeAutospacing="1"/>
        <w:ind w:firstLine="709"/>
        <w:jc w:val="center"/>
        <w:rPr>
          <w:sz w:val="29"/>
          <w:szCs w:val="29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рем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eastAsia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эвм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eastAsia="ru-RU"/>
          </w:rPr>
          <m:t>=</m:t>
        </m:r>
      </m:oMath>
      <w:r w:rsidR="00DA3C0B" w:rsidRPr="00D57DF0">
        <w:rPr>
          <w:color w:val="auto"/>
          <w:sz w:val="29"/>
          <w:szCs w:val="29"/>
          <w:lang w:eastAsia="ru-RU"/>
        </w:rPr>
        <w:t xml:space="preserve"> </w:t>
      </w:r>
      <w:proofErr w:type="gramStart"/>
      <w:r w:rsidR="00DA3C0B" w:rsidRPr="00D57DF0">
        <w:rPr>
          <w:color w:val="auto"/>
          <w:sz w:val="29"/>
          <w:szCs w:val="29"/>
          <w:lang w:eastAsia="ru-RU"/>
        </w:rPr>
        <w:t>14 745,</w:t>
      </w:r>
      <w:r w:rsidR="00DA3C0B" w:rsidRPr="00D57DF0">
        <w:rPr>
          <w:color w:val="auto"/>
          <w:sz w:val="29"/>
          <w:szCs w:val="29"/>
          <w:lang w:val="ru-RU" w:eastAsia="ru-RU"/>
        </w:rPr>
        <w:t>50 рублей</w:t>
      </w:r>
      <w:r w:rsidR="00DA3C0B" w:rsidRPr="00D57DF0">
        <w:rPr>
          <w:color w:val="auto"/>
          <w:sz w:val="29"/>
          <w:szCs w:val="29"/>
          <w:lang w:eastAsia="ru-RU"/>
        </w:rPr>
        <w:t>.</w:t>
      </w:r>
      <w:proofErr w:type="gramEnd"/>
    </w:p>
    <w:p w14:paraId="2954C4D4" w14:textId="5CA21E32" w:rsidR="00BD6732" w:rsidRPr="0030684D" w:rsidRDefault="00BD6732" w:rsidP="005B2405">
      <w:pPr>
        <w:pStyle w:val="normal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5.3.3. </w:t>
      </w:r>
      <w:r w:rsidRPr="0030684D">
        <w:rPr>
          <w:i/>
          <w:sz w:val="29"/>
          <w:szCs w:val="29"/>
          <w:lang w:val="ru-RU"/>
        </w:rPr>
        <w:t>Расчет затрат на</w:t>
      </w:r>
      <w:r w:rsidR="00990D01">
        <w:rPr>
          <w:i/>
          <w:sz w:val="29"/>
          <w:szCs w:val="29"/>
          <w:lang w:val="ru-RU"/>
        </w:rPr>
        <w:t xml:space="preserve"> аппаратные компоненты</w:t>
      </w:r>
      <w:r w:rsidRPr="0030684D">
        <w:rPr>
          <w:i/>
          <w:sz w:val="29"/>
          <w:szCs w:val="29"/>
        </w:rPr>
        <w:t>.</w:t>
      </w:r>
      <w:proofErr w:type="gramEnd"/>
    </w:p>
    <w:p w14:paraId="340FCB4A" w14:textId="27A22481" w:rsidR="00BD6732" w:rsidRPr="00990D01" w:rsidRDefault="00BD6732" w:rsidP="00990D01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lastRenderedPageBreak/>
        <w:t>К данной статье относятся расходы</w:t>
      </w:r>
      <w:r w:rsidR="00990D01">
        <w:rPr>
          <w:sz w:val="29"/>
          <w:szCs w:val="29"/>
          <w:lang w:val="ru-RU"/>
        </w:rPr>
        <w:t xml:space="preserve"> на аппаратные компоненты, предн</w:t>
      </w:r>
      <w:r w:rsidR="00990D01">
        <w:rPr>
          <w:sz w:val="29"/>
          <w:szCs w:val="29"/>
          <w:lang w:val="ru-RU"/>
        </w:rPr>
        <w:t>а</w:t>
      </w:r>
      <w:r w:rsidR="00990D01">
        <w:rPr>
          <w:sz w:val="29"/>
          <w:szCs w:val="29"/>
          <w:lang w:val="ru-RU"/>
        </w:rPr>
        <w:t>значенные для производства опытного образца</w:t>
      </w:r>
      <w:r w:rsidR="00990D01">
        <w:rPr>
          <w:sz w:val="29"/>
          <w:szCs w:val="29"/>
        </w:rPr>
        <w:t xml:space="preserve">. </w:t>
      </w:r>
      <w:r w:rsidR="00990D01">
        <w:rPr>
          <w:sz w:val="29"/>
          <w:szCs w:val="29"/>
          <w:lang w:val="ru-RU"/>
        </w:rPr>
        <w:t>Компоненты</w:t>
      </w:r>
      <w:r w:rsidR="00990D01">
        <w:rPr>
          <w:sz w:val="29"/>
          <w:szCs w:val="29"/>
        </w:rPr>
        <w:t xml:space="preserve"> </w:t>
      </w:r>
      <w:r w:rsidRPr="00D57DF0">
        <w:rPr>
          <w:sz w:val="29"/>
          <w:szCs w:val="29"/>
          <w:lang w:val="ru-RU"/>
        </w:rPr>
        <w:t>перечисле</w:t>
      </w:r>
      <w:r w:rsidR="00990D01">
        <w:rPr>
          <w:sz w:val="29"/>
          <w:szCs w:val="29"/>
          <w:lang w:val="ru-RU"/>
        </w:rPr>
        <w:t>ны</w:t>
      </w:r>
      <w:r w:rsidRPr="00D57DF0">
        <w:rPr>
          <w:sz w:val="29"/>
          <w:szCs w:val="29"/>
          <w:lang w:val="ru-RU"/>
        </w:rPr>
        <w:t xml:space="preserve"> в таблице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BD6732" w:rsidRPr="00D57DF0" w14:paraId="3280984C" w14:textId="77777777" w:rsidTr="00BD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F69A4A" w14:textId="77777777" w:rsidR="00BD6732" w:rsidRPr="00D57DF0" w:rsidRDefault="00BD6732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7B8A02DD" w14:textId="77777777" w:rsidR="00BD6732" w:rsidRPr="00D57DF0" w:rsidRDefault="00BD6732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789CCD65" w14:textId="77777777" w:rsidR="00BD6732" w:rsidRPr="00D57DF0" w:rsidRDefault="00BD6732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BD6732" w:rsidRPr="00D57DF0" w14:paraId="4650A625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A5F7826" w14:textId="59F069D0" w:rsidR="00BD6732" w:rsidRPr="00A929A7" w:rsidRDefault="00A929A7" w:rsidP="006C14D1">
            <w:pPr>
              <w:spacing w:before="100" w:beforeAutospacing="1" w:line="360" w:lineRule="auto"/>
              <w:ind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>
              <w:rPr>
                <w:b w:val="0"/>
                <w:sz w:val="29"/>
                <w:szCs w:val="29"/>
                <w:lang w:eastAsia="ru-RU"/>
              </w:rPr>
              <w:t>Multiservo Shield</w:t>
            </w:r>
          </w:p>
        </w:tc>
        <w:tc>
          <w:tcPr>
            <w:tcW w:w="3325" w:type="dxa"/>
          </w:tcPr>
          <w:p w14:paraId="0B9109CC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56318F3B" w14:textId="04169662" w:rsidR="00BD6732" w:rsidRPr="00D57DF0" w:rsidRDefault="00A929A7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1290</w:t>
            </w:r>
            <w:r w:rsidR="00BD6732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BD6732" w:rsidRPr="00D57DF0" w14:paraId="5BB79E12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02BFDF" w14:textId="1FC6899B" w:rsidR="00BD6732" w:rsidRPr="00990D01" w:rsidRDefault="00A929A7" w:rsidP="006C14D1">
            <w:pPr>
              <w:spacing w:before="100" w:beforeAutospacing="1" w:line="360" w:lineRule="auto"/>
              <w:ind w:firstLine="0"/>
              <w:jc w:val="both"/>
              <w:rPr>
                <w:b w:val="0"/>
                <w:sz w:val="29"/>
                <w:szCs w:val="29"/>
              </w:rPr>
            </w:pPr>
            <w:r w:rsidRPr="00990D01">
              <w:rPr>
                <w:b w:val="0"/>
                <w:color w:val="191719"/>
                <w:sz w:val="29"/>
                <w:szCs w:val="29"/>
              </w:rPr>
              <w:t>Arduino Mega 2560</w:t>
            </w:r>
          </w:p>
        </w:tc>
        <w:tc>
          <w:tcPr>
            <w:tcW w:w="3325" w:type="dxa"/>
          </w:tcPr>
          <w:p w14:paraId="47878D1A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63CF60A" w14:textId="669DB235" w:rsidR="00BD6732" w:rsidRPr="00D57DF0" w:rsidRDefault="00990D01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3790</w:t>
            </w:r>
            <w:r w:rsidR="00BD6732" w:rsidRPr="00D57DF0">
              <w:rPr>
                <w:sz w:val="29"/>
                <w:szCs w:val="29"/>
              </w:rPr>
              <w:t xml:space="preserve"> </w:t>
            </w:r>
            <w:r w:rsidR="00BD6732" w:rsidRPr="00D57DF0">
              <w:rPr>
                <w:sz w:val="29"/>
                <w:szCs w:val="29"/>
                <w:lang w:val="ru-RU"/>
              </w:rPr>
              <w:t>руб</w:t>
            </w:r>
            <w:r w:rsidR="00BD6732" w:rsidRPr="00D57DF0">
              <w:rPr>
                <w:sz w:val="29"/>
                <w:szCs w:val="29"/>
              </w:rPr>
              <w:t>.</w:t>
            </w:r>
          </w:p>
        </w:tc>
      </w:tr>
      <w:tr w:rsidR="00BD6732" w:rsidRPr="00D57DF0" w14:paraId="28C59565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E37FA79" w14:textId="3631266B" w:rsidR="00BD6732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color w:val="191719"/>
                <w:sz w:val="29"/>
                <w:szCs w:val="29"/>
              </w:rPr>
            </w:pPr>
            <w:r w:rsidRPr="00990D01">
              <w:rPr>
                <w:b w:val="0"/>
                <w:color w:val="191719"/>
                <w:sz w:val="29"/>
                <w:szCs w:val="29"/>
              </w:rPr>
              <w:t>Bluetooth-модуль HC-06</w:t>
            </w:r>
          </w:p>
        </w:tc>
        <w:tc>
          <w:tcPr>
            <w:tcW w:w="3325" w:type="dxa"/>
          </w:tcPr>
          <w:p w14:paraId="3490B6F2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2EC7243A" w14:textId="6BFCBD20" w:rsidR="00BD6732" w:rsidRPr="00D57DF0" w:rsidRDefault="00990D01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990</w:t>
            </w:r>
            <w:r w:rsidR="00BD6732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990D01" w:rsidRPr="00D57DF0" w14:paraId="4344E20B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2CF1059" w14:textId="44A086A7" w:rsidR="00990D01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color w:val="191719"/>
                <w:sz w:val="29"/>
                <w:szCs w:val="29"/>
              </w:rPr>
            </w:pPr>
            <w:r w:rsidRPr="00990D01">
              <w:rPr>
                <w:b w:val="0"/>
                <w:bCs w:val="0"/>
                <w:color w:val="auto"/>
                <w:sz w:val="29"/>
                <w:szCs w:val="29"/>
              </w:rPr>
              <w:t>MG995 Pro Servo</w:t>
            </w:r>
          </w:p>
        </w:tc>
        <w:tc>
          <w:tcPr>
            <w:tcW w:w="3325" w:type="dxa"/>
          </w:tcPr>
          <w:p w14:paraId="3CB315AD" w14:textId="77C06FE2" w:rsidR="00990D01" w:rsidRPr="00990D01" w:rsidRDefault="00990D01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>
              <w:rPr>
                <w:sz w:val="29"/>
                <w:szCs w:val="29"/>
              </w:rPr>
              <w:t xml:space="preserve">1 </w:t>
            </w:r>
            <w:r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D53648A" w14:textId="5A3FA1F2" w:rsidR="00990D01" w:rsidRDefault="00990D01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550 руб.</w:t>
            </w:r>
          </w:p>
        </w:tc>
      </w:tr>
      <w:tr w:rsidR="00990D01" w:rsidRPr="00D57DF0" w14:paraId="2E36F76A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9424A91" w14:textId="501EFCE5" w:rsidR="00990D01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 xml:space="preserve">Макет тележки </w:t>
            </w:r>
          </w:p>
        </w:tc>
        <w:tc>
          <w:tcPr>
            <w:tcW w:w="3325" w:type="dxa"/>
          </w:tcPr>
          <w:p w14:paraId="6F337085" w14:textId="125F2FE6" w:rsidR="00990D01" w:rsidRDefault="00990D01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237081F9" w14:textId="4020FDA5" w:rsidR="00990D01" w:rsidRDefault="00990D01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500 руб.</w:t>
            </w:r>
          </w:p>
        </w:tc>
      </w:tr>
      <w:tr w:rsidR="00AC287C" w:rsidRPr="00D57DF0" w14:paraId="7413DCD8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FAD098E" w14:textId="48FD4408" w:rsidR="00AC287C" w:rsidRDefault="005E1C8A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>Kinect 2 Sensor</w:t>
            </w:r>
          </w:p>
        </w:tc>
        <w:tc>
          <w:tcPr>
            <w:tcW w:w="3325" w:type="dxa"/>
          </w:tcPr>
          <w:p w14:paraId="5C548A64" w14:textId="336A341F" w:rsidR="00AC287C" w:rsidRDefault="00AC287C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324DF745" w14:textId="6DA2DC94" w:rsidR="00AC287C" w:rsidRPr="005E1C8A" w:rsidRDefault="005E1C8A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 xml:space="preserve">7 </w:t>
            </w:r>
            <w:proofErr w:type="gramStart"/>
            <w:r>
              <w:rPr>
                <w:sz w:val="29"/>
                <w:szCs w:val="29"/>
              </w:rPr>
              <w:t xml:space="preserve">990  </w:t>
            </w:r>
            <w:r>
              <w:rPr>
                <w:sz w:val="29"/>
                <w:szCs w:val="29"/>
                <w:lang w:val="ru-RU"/>
              </w:rPr>
              <w:t>руб</w:t>
            </w:r>
            <w:proofErr w:type="gramEnd"/>
            <w:r>
              <w:rPr>
                <w:sz w:val="29"/>
                <w:szCs w:val="29"/>
              </w:rPr>
              <w:t>.</w:t>
            </w:r>
          </w:p>
        </w:tc>
      </w:tr>
      <w:tr w:rsidR="00AC287C" w:rsidRPr="00D57DF0" w14:paraId="7A769CCC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37F8FD3" w14:textId="230686E2" w:rsidR="00AC287C" w:rsidRPr="005E1C8A" w:rsidRDefault="005E1C8A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  <w:lang w:val="ru-RU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 xml:space="preserve">Kinect </w:t>
            </w:r>
            <w:r>
              <w:rPr>
                <w:b w:val="0"/>
                <w:bCs w:val="0"/>
                <w:color w:val="auto"/>
                <w:sz w:val="29"/>
                <w:szCs w:val="29"/>
                <w:lang w:val="ru-RU"/>
              </w:rPr>
              <w:t>адаптер</w:t>
            </w:r>
          </w:p>
        </w:tc>
        <w:tc>
          <w:tcPr>
            <w:tcW w:w="3325" w:type="dxa"/>
          </w:tcPr>
          <w:p w14:paraId="5FBD82CB" w14:textId="4C714D4A" w:rsidR="00AC287C" w:rsidRDefault="005E1C8A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044F8A3B" w14:textId="1E716E12" w:rsidR="00AC287C" w:rsidRDefault="005E1C8A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3000 руб.</w:t>
            </w:r>
          </w:p>
        </w:tc>
      </w:tr>
    </w:tbl>
    <w:p w14:paraId="3F0112BE" w14:textId="215847C5" w:rsidR="00BD6732" w:rsidRPr="00D57DF0" w:rsidRDefault="00BD6732" w:rsidP="005B2405">
      <w:pPr>
        <w:pStyle w:val="normal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Таблица</w:t>
      </w:r>
      <w:r w:rsidRPr="00D57DF0">
        <w:rPr>
          <w:sz w:val="29"/>
          <w:szCs w:val="29"/>
        </w:rPr>
        <w:t xml:space="preserve">. </w:t>
      </w:r>
      <w:r w:rsidRPr="00D57DF0">
        <w:rPr>
          <w:sz w:val="29"/>
          <w:szCs w:val="29"/>
          <w:lang w:val="ru-RU"/>
        </w:rPr>
        <w:t xml:space="preserve">Затраты на </w:t>
      </w:r>
      <w:r w:rsidR="00990D01">
        <w:rPr>
          <w:sz w:val="29"/>
          <w:szCs w:val="29"/>
          <w:lang w:val="ru-RU"/>
        </w:rPr>
        <w:t>аппаратные компоненты продукта</w:t>
      </w:r>
      <w:r w:rsidRPr="00D57DF0">
        <w:rPr>
          <w:sz w:val="29"/>
          <w:szCs w:val="29"/>
        </w:rPr>
        <w:t>.</w:t>
      </w:r>
    </w:p>
    <w:p w14:paraId="1111FD8E" w14:textId="1A43E595" w:rsidR="005B2405" w:rsidRPr="00D57DF0" w:rsidRDefault="00BD6732" w:rsidP="00040ADB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83" w:name="_Toc295434519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ак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=18 110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3"/>
    </w:p>
    <w:p w14:paraId="35AB49DA" w14:textId="166AA837" w:rsidR="00BD6732" w:rsidRPr="0030684D" w:rsidRDefault="00BD6732" w:rsidP="005B2405">
      <w:pPr>
        <w:pStyle w:val="normal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5.3.4. </w:t>
      </w:r>
      <w:r w:rsidRPr="0030684D">
        <w:rPr>
          <w:i/>
          <w:sz w:val="29"/>
          <w:szCs w:val="29"/>
          <w:lang w:val="ru-RU"/>
        </w:rPr>
        <w:t xml:space="preserve">Расчет затрат на </w:t>
      </w:r>
      <w:r w:rsidR="0057125C" w:rsidRPr="0030684D">
        <w:rPr>
          <w:i/>
          <w:sz w:val="29"/>
          <w:szCs w:val="29"/>
          <w:lang w:val="ru-RU"/>
        </w:rPr>
        <w:t>средства разработки</w:t>
      </w:r>
      <w:r w:rsidRPr="0030684D">
        <w:rPr>
          <w:i/>
          <w:sz w:val="29"/>
          <w:szCs w:val="29"/>
        </w:rPr>
        <w:t>.</w:t>
      </w:r>
      <w:proofErr w:type="gramEnd"/>
    </w:p>
    <w:p w14:paraId="073CFF79" w14:textId="4DAD3C6B" w:rsidR="00BD6732" w:rsidRPr="00D57DF0" w:rsidRDefault="00DA3C0B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В этой статье учитыва</w:t>
      </w:r>
      <w:r w:rsidR="00040ADB" w:rsidRPr="00D57DF0">
        <w:rPr>
          <w:sz w:val="29"/>
          <w:szCs w:val="29"/>
          <w:lang w:eastAsia="ru-RU"/>
        </w:rPr>
        <w:t>ется</w:t>
      </w:r>
      <w:r w:rsidRPr="00D57DF0">
        <w:rPr>
          <w:sz w:val="29"/>
          <w:szCs w:val="29"/>
          <w:lang w:eastAsia="ru-RU"/>
        </w:rPr>
        <w:t xml:space="preserve"> </w:t>
      </w:r>
      <w:r w:rsidR="00040ADB" w:rsidRPr="00D57DF0">
        <w:rPr>
          <w:sz w:val="29"/>
          <w:szCs w:val="29"/>
          <w:lang w:eastAsia="ru-RU"/>
        </w:rPr>
        <w:t xml:space="preserve">годовая подписка на </w:t>
      </w:r>
      <w:proofErr w:type="gramStart"/>
      <w:r w:rsidR="00040ADB" w:rsidRPr="00D57DF0">
        <w:rPr>
          <w:sz w:val="29"/>
          <w:szCs w:val="29"/>
          <w:lang w:eastAsia="ru-RU"/>
        </w:rPr>
        <w:t>использование  програмного</w:t>
      </w:r>
      <w:proofErr w:type="gramEnd"/>
      <w:r w:rsidR="00040ADB" w:rsidRPr="00D57DF0">
        <w:rPr>
          <w:sz w:val="29"/>
          <w:szCs w:val="29"/>
          <w:lang w:eastAsia="ru-RU"/>
        </w:rPr>
        <w:t xml:space="preserve"> обеспечения, необходим</w:t>
      </w:r>
      <w:r w:rsidR="00040ADB" w:rsidRPr="00D57DF0">
        <w:rPr>
          <w:sz w:val="29"/>
          <w:szCs w:val="29"/>
          <w:lang w:val="ru-RU" w:eastAsia="ru-RU"/>
        </w:rPr>
        <w:t>ого для разработки  программной части опытного образца</w:t>
      </w:r>
      <w:r w:rsidR="00040ADB" w:rsidRPr="00D57DF0">
        <w:rPr>
          <w:sz w:val="29"/>
          <w:szCs w:val="29"/>
          <w:lang w:eastAsia="ru-RU"/>
        </w:rPr>
        <w:t xml:space="preserve">. </w:t>
      </w:r>
      <w:proofErr w:type="gramStart"/>
      <w:r w:rsidR="00040ADB" w:rsidRPr="00D57DF0">
        <w:rPr>
          <w:sz w:val="29"/>
          <w:szCs w:val="29"/>
          <w:lang w:eastAsia="ru-RU"/>
        </w:rPr>
        <w:t xml:space="preserve">Данная подписка включает в себя программное обеспечение для проектирования, </w:t>
      </w:r>
      <w:r w:rsidR="00040ADB" w:rsidRPr="00D57DF0">
        <w:rPr>
          <w:sz w:val="29"/>
          <w:szCs w:val="29"/>
          <w:lang w:val="ru-RU" w:eastAsia="ru-RU"/>
        </w:rPr>
        <w:t>создания</w:t>
      </w:r>
      <w:r w:rsidR="00040ADB" w:rsidRPr="00D57DF0">
        <w:rPr>
          <w:sz w:val="29"/>
          <w:szCs w:val="29"/>
          <w:lang w:eastAsia="ru-RU"/>
        </w:rPr>
        <w:t xml:space="preserve">, </w:t>
      </w:r>
      <w:r w:rsidR="00040ADB" w:rsidRPr="00D57DF0">
        <w:rPr>
          <w:sz w:val="29"/>
          <w:szCs w:val="29"/>
          <w:lang w:val="ru-RU" w:eastAsia="ru-RU"/>
        </w:rPr>
        <w:t>тестирования и отладки программной части</w:t>
      </w:r>
      <w:r w:rsidR="00040ADB" w:rsidRPr="00D57DF0">
        <w:rPr>
          <w:sz w:val="29"/>
          <w:szCs w:val="29"/>
          <w:lang w:eastAsia="ru-RU"/>
        </w:rPr>
        <w:t xml:space="preserve">, </w:t>
      </w:r>
      <w:r w:rsidR="00040ADB" w:rsidRPr="00D57DF0">
        <w:rPr>
          <w:sz w:val="29"/>
          <w:szCs w:val="29"/>
          <w:lang w:val="ru-RU" w:eastAsia="ru-RU"/>
        </w:rPr>
        <w:t>а так же для написания документации по продукту</w:t>
      </w:r>
      <w:r w:rsidR="00040ADB" w:rsidRPr="00D57DF0">
        <w:rPr>
          <w:sz w:val="29"/>
          <w:szCs w:val="29"/>
          <w:lang w:eastAsia="ru-RU"/>
        </w:rPr>
        <w:t xml:space="preserve"> (</w:t>
      </w:r>
      <w:r w:rsidR="00040ADB" w:rsidRPr="00D57DF0">
        <w:rPr>
          <w:sz w:val="29"/>
          <w:szCs w:val="29"/>
          <w:lang w:val="ru-RU" w:eastAsia="ru-RU"/>
        </w:rPr>
        <w:t>Таблица</w:t>
      </w:r>
      <w:r w:rsidR="00040ADB" w:rsidRPr="00D57DF0">
        <w:rPr>
          <w:sz w:val="29"/>
          <w:szCs w:val="29"/>
          <w:lang w:eastAsia="ru-RU"/>
        </w:rPr>
        <w:t>).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BD6732" w:rsidRPr="00D57DF0" w14:paraId="0F3C8006" w14:textId="77777777" w:rsidTr="00BD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A217F2D" w14:textId="77777777" w:rsidR="00BD6732" w:rsidRPr="00D57DF0" w:rsidRDefault="00BD6732" w:rsidP="005B2405">
            <w:pPr>
              <w:spacing w:before="100" w:beforeAutospacing="1" w:line="360" w:lineRule="auto"/>
              <w:ind w:left="142" w:firstLine="0"/>
              <w:jc w:val="both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0218C05C" w14:textId="77777777" w:rsidR="00BD6732" w:rsidRPr="00D57DF0" w:rsidRDefault="00BD6732" w:rsidP="005B2405">
            <w:pPr>
              <w:spacing w:before="100" w:beforeAutospacing="1" w:line="36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0A984930" w14:textId="77777777" w:rsidR="00BD6732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BD6732" w:rsidRPr="00D57DF0" w14:paraId="56BF8C0D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081886" w14:textId="5022166F" w:rsidR="00BD6732" w:rsidRPr="00D57DF0" w:rsidRDefault="0057125C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 w:rsidRPr="00D57DF0">
              <w:rPr>
                <w:b w:val="0"/>
                <w:sz w:val="29"/>
                <w:szCs w:val="29"/>
                <w:lang w:val="ru-RU" w:eastAsia="ru-RU"/>
              </w:rPr>
              <w:t xml:space="preserve">Подписка </w:t>
            </w:r>
            <w:r w:rsidRPr="00D57DF0">
              <w:rPr>
                <w:b w:val="0"/>
                <w:sz w:val="29"/>
                <w:szCs w:val="29"/>
                <w:lang w:eastAsia="ru-RU"/>
              </w:rPr>
              <w:t>MSDN Pr</w:t>
            </w:r>
            <w:r w:rsidRPr="00D57DF0">
              <w:rPr>
                <w:b w:val="0"/>
                <w:sz w:val="29"/>
                <w:szCs w:val="29"/>
                <w:lang w:eastAsia="ru-RU"/>
              </w:rPr>
              <w:t>o</w:t>
            </w:r>
            <w:r w:rsidRPr="00D57DF0">
              <w:rPr>
                <w:b w:val="0"/>
                <w:sz w:val="29"/>
                <w:szCs w:val="29"/>
                <w:lang w:eastAsia="ru-RU"/>
              </w:rPr>
              <w:t>fessional</w:t>
            </w:r>
          </w:p>
        </w:tc>
        <w:tc>
          <w:tcPr>
            <w:tcW w:w="3325" w:type="dxa"/>
          </w:tcPr>
          <w:p w14:paraId="14A199AC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1691142C" w14:textId="7ADB5888" w:rsidR="00BD6732" w:rsidRPr="00A929A7" w:rsidRDefault="0057125C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color w:val="1E2426"/>
                <w:sz w:val="29"/>
                <w:szCs w:val="29"/>
              </w:rPr>
              <w:t>50 311,86</w:t>
            </w:r>
            <w:r w:rsidR="00A929A7">
              <w:rPr>
                <w:color w:val="1E2426"/>
                <w:sz w:val="29"/>
                <w:szCs w:val="29"/>
              </w:rPr>
              <w:t xml:space="preserve"> </w:t>
            </w:r>
            <w:r w:rsidR="00A929A7">
              <w:rPr>
                <w:color w:val="1E2426"/>
                <w:sz w:val="29"/>
                <w:szCs w:val="29"/>
                <w:lang w:val="ru-RU"/>
              </w:rPr>
              <w:t>руб</w:t>
            </w:r>
            <w:r w:rsidR="00A929A7">
              <w:rPr>
                <w:color w:val="1E2426"/>
                <w:sz w:val="29"/>
                <w:szCs w:val="29"/>
              </w:rPr>
              <w:t>.</w:t>
            </w:r>
          </w:p>
        </w:tc>
      </w:tr>
    </w:tbl>
    <w:p w14:paraId="15614FFF" w14:textId="3E62625F" w:rsidR="00BD6732" w:rsidRPr="00D57DF0" w:rsidRDefault="00BD6732" w:rsidP="005B2405">
      <w:pPr>
        <w:pStyle w:val="normal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Таблица</w:t>
      </w:r>
      <w:r w:rsidRPr="00D57DF0">
        <w:rPr>
          <w:sz w:val="29"/>
          <w:szCs w:val="29"/>
        </w:rPr>
        <w:t xml:space="preserve">. </w:t>
      </w:r>
      <w:r w:rsidRPr="00D57DF0">
        <w:rPr>
          <w:sz w:val="29"/>
          <w:szCs w:val="29"/>
          <w:lang w:val="ru-RU"/>
        </w:rPr>
        <w:t xml:space="preserve">Затраты на </w:t>
      </w:r>
      <w:r w:rsidR="0057125C" w:rsidRPr="00D57DF0">
        <w:rPr>
          <w:sz w:val="29"/>
          <w:szCs w:val="29"/>
          <w:lang w:val="ru-RU"/>
        </w:rPr>
        <w:t>средства разработки</w:t>
      </w:r>
      <w:r w:rsidRPr="00D57DF0">
        <w:rPr>
          <w:sz w:val="29"/>
          <w:szCs w:val="29"/>
        </w:rPr>
        <w:t>.</w:t>
      </w:r>
    </w:p>
    <w:p w14:paraId="695CD498" w14:textId="7F2D48BF" w:rsidR="00BD6732" w:rsidRPr="00D57DF0" w:rsidRDefault="00BD6732" w:rsidP="002B5707">
      <w:pPr>
        <w:pStyle w:val="2"/>
        <w:spacing w:before="100" w:beforeAutospacing="1"/>
        <w:ind w:firstLine="709"/>
        <w:contextualSpacing w:val="0"/>
        <w:jc w:val="both"/>
        <w:rPr>
          <w:color w:val="auto"/>
          <w:sz w:val="29"/>
          <w:szCs w:val="29"/>
        </w:rPr>
      </w:pPr>
      <w:bookmarkStart w:id="84" w:name="_Toc295434520"/>
      <w:r w:rsidRPr="00D57DF0">
        <w:rPr>
          <w:color w:val="auto"/>
          <w:sz w:val="29"/>
          <w:szCs w:val="29"/>
          <w:lang w:val="ru-RU"/>
        </w:rPr>
        <w:lastRenderedPageBreak/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р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=50 311,86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4"/>
    </w:p>
    <w:p w14:paraId="6A67B815" w14:textId="647907D4" w:rsidR="005B2405" w:rsidRPr="00276AA3" w:rsidRDefault="00276AA3" w:rsidP="005B2405">
      <w:pPr>
        <w:pStyle w:val="normal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276AA3">
        <w:rPr>
          <w:i/>
          <w:sz w:val="29"/>
          <w:szCs w:val="29"/>
        </w:rPr>
        <w:t>5.3.5</w:t>
      </w:r>
      <w:r w:rsidR="005B2405" w:rsidRPr="00276AA3">
        <w:rPr>
          <w:i/>
          <w:sz w:val="29"/>
          <w:szCs w:val="29"/>
        </w:rPr>
        <w:t xml:space="preserve">. </w:t>
      </w:r>
      <w:r w:rsidR="005B2405" w:rsidRPr="00276AA3">
        <w:rPr>
          <w:i/>
          <w:sz w:val="29"/>
          <w:szCs w:val="29"/>
          <w:lang w:val="ru-RU"/>
        </w:rPr>
        <w:t>Расчет заработной платы</w:t>
      </w:r>
      <w:r w:rsidR="005B2405" w:rsidRPr="00276AA3">
        <w:rPr>
          <w:i/>
          <w:sz w:val="29"/>
          <w:szCs w:val="29"/>
        </w:rPr>
        <w:t>.</w:t>
      </w:r>
      <w:proofErr w:type="gramEnd"/>
    </w:p>
    <w:p w14:paraId="3D46E063" w14:textId="2C6D6339" w:rsidR="009566D8" w:rsidRDefault="009566D8" w:rsidP="009566D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343434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Чаще всего российские организации и предприятия применяют две основные систе</w:t>
      </w:r>
      <w:r w:rsidR="006A7F68">
        <w:rPr>
          <w:color w:val="343434"/>
          <w:sz w:val="29"/>
          <w:szCs w:val="29"/>
        </w:rPr>
        <w:t>мы начисления заработной платы -</w:t>
      </w:r>
      <w:r w:rsidRPr="00D57DF0">
        <w:rPr>
          <w:color w:val="343434"/>
          <w:sz w:val="29"/>
          <w:szCs w:val="29"/>
        </w:rPr>
        <w:t xml:space="preserve"> повременную и сдельную.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При повременной оплате труда расчёт заработной платы зависит от фактически отраб</w:t>
      </w:r>
      <w:r w:rsidR="006A7F68">
        <w:rPr>
          <w:color w:val="343434"/>
          <w:sz w:val="29"/>
          <w:szCs w:val="29"/>
        </w:rPr>
        <w:t>отанного времени.</w:t>
      </w:r>
      <w:proofErr w:type="gramEnd"/>
      <w:r w:rsidR="006A7F68">
        <w:rPr>
          <w:color w:val="343434"/>
          <w:sz w:val="29"/>
          <w:szCs w:val="29"/>
        </w:rPr>
        <w:t xml:space="preserve"> </w:t>
      </w:r>
      <w:proofErr w:type="gramStart"/>
      <w:r w:rsidR="006A7F68">
        <w:rPr>
          <w:color w:val="343434"/>
          <w:sz w:val="29"/>
          <w:szCs w:val="29"/>
        </w:rPr>
        <w:t>При сдельной -</w:t>
      </w:r>
      <w:r w:rsidRPr="00D57DF0">
        <w:rPr>
          <w:color w:val="343434"/>
          <w:sz w:val="29"/>
          <w:szCs w:val="29"/>
        </w:rPr>
        <w:t xml:space="preserve"> от количества произведенной продукции.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Дополнением к ним может стать премиальная система расчёта оплаты труда.</w:t>
      </w:r>
      <w:proofErr w:type="gramEnd"/>
    </w:p>
    <w:p w14:paraId="631B0490" w14:textId="1FB6D455" w:rsidR="009566D8" w:rsidRPr="00D57DF0" w:rsidRDefault="009566D8" w:rsidP="009566D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343434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Трудовой кодекс Российской Федерации устанавливает, что размер зарплаты сотрудника не может быть меньше минимального размера оплаты труда.</w:t>
      </w:r>
      <w:proofErr w:type="gramEnd"/>
      <w:r w:rsidRPr="00D57DF0">
        <w:rPr>
          <w:color w:val="343434"/>
          <w:sz w:val="29"/>
          <w:szCs w:val="29"/>
        </w:rPr>
        <w:t xml:space="preserve"> На настоящий </w:t>
      </w:r>
      <w:proofErr w:type="gramStart"/>
      <w:r w:rsidRPr="00D57DF0">
        <w:rPr>
          <w:color w:val="343434"/>
          <w:sz w:val="29"/>
          <w:szCs w:val="29"/>
        </w:rPr>
        <w:t>момент  величина</w:t>
      </w:r>
      <w:proofErr w:type="gramEnd"/>
      <w:r w:rsidRPr="00D57DF0">
        <w:rPr>
          <w:color w:val="343434"/>
          <w:sz w:val="29"/>
          <w:szCs w:val="29"/>
        </w:rPr>
        <w:t xml:space="preserve"> минимального размера оплаты труда составляет 5965 рублей в месяц.</w:t>
      </w:r>
    </w:p>
    <w:p w14:paraId="727E17E6" w14:textId="542F0004" w:rsidR="005B2405" w:rsidRPr="00D57DF0" w:rsidRDefault="009566D8" w:rsidP="006A7F6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auto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Организация расчёта заработной платы начинается со штатного расписания, положения об оплате труда, приказов о приёме на работу, трудовых договоров.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На основании этих документов производится начисление зарплаты каждому работнику.</w:t>
      </w:r>
      <w:proofErr w:type="gramEnd"/>
      <w:r w:rsidR="002B5707" w:rsidRPr="00D57DF0">
        <w:rPr>
          <w:color w:val="auto"/>
          <w:sz w:val="29"/>
          <w:szCs w:val="29"/>
        </w:rPr>
        <w:t xml:space="preserve"> </w:t>
      </w:r>
    </w:p>
    <w:p w14:paraId="5F1ACD7F" w14:textId="112653C4" w:rsidR="00D57DF0" w:rsidRPr="00D57DF0" w:rsidRDefault="00D57DF0" w:rsidP="006A7F68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Затраты на выплату исполнителям заработной платы</w:t>
      </w:r>
      <w:r w:rsidR="0030684D">
        <w:rPr>
          <w:sz w:val="29"/>
          <w:szCs w:val="29"/>
          <w:lang w:eastAsia="ru-RU"/>
        </w:rPr>
        <w:t xml:space="preserve"> при повременной оплате труда</w:t>
      </w:r>
      <w:r w:rsidR="006A7F68">
        <w:rPr>
          <w:sz w:val="29"/>
          <w:szCs w:val="29"/>
          <w:lang w:eastAsia="ru-RU"/>
        </w:rPr>
        <w:t xml:space="preserve"> </w:t>
      </w:r>
      <w:r w:rsidR="006A7F68">
        <w:rPr>
          <w:sz w:val="29"/>
          <w:szCs w:val="29"/>
          <w:lang w:val="ru-RU" w:eastAsia="ru-RU"/>
        </w:rPr>
        <w:t>в общем случае</w:t>
      </w:r>
      <w:r w:rsidRPr="00D57DF0">
        <w:rPr>
          <w:sz w:val="29"/>
          <w:szCs w:val="29"/>
          <w:lang w:eastAsia="ru-RU"/>
        </w:rPr>
        <w:t xml:space="preserve"> определяется следующим соотношением:</w:t>
      </w:r>
    </w:p>
    <w:p w14:paraId="56532AEE" w14:textId="3A7816A3" w:rsidR="00D57DF0" w:rsidRPr="006A7F68" w:rsidRDefault="000E4A00" w:rsidP="006A7F68">
      <w:pPr>
        <w:spacing w:before="100" w:beforeAutospacing="1"/>
        <w:ind w:firstLine="1418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зп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9"/>
                          <w:szCs w:val="29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9"/>
                          <w:szCs w:val="29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9"/>
                          <w:szCs w:val="29"/>
                          <w:lang w:eastAsia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12</m:t>
                  </m:r>
                </m:den>
              </m:f>
            </m:e>
          </m:nary>
        </m:oMath>
      </m:oMathPara>
    </w:p>
    <w:p w14:paraId="3CB795F2" w14:textId="1209537E" w:rsidR="006A7F68" w:rsidRDefault="006A7F68" w:rsidP="006A7F68">
      <w:pPr>
        <w:spacing w:before="100" w:beforeAutospacing="1"/>
        <w:ind w:firstLine="0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val="ru-RU" w:eastAsia="ru-RU"/>
        </w:rPr>
        <w:t xml:space="preserve">где 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– коэффициент</w:t>
      </w:r>
      <w:r>
        <w:rPr>
          <w:color w:val="auto"/>
          <w:sz w:val="29"/>
          <w:szCs w:val="29"/>
          <w:lang w:val="ru-RU" w:eastAsia="ru-RU"/>
        </w:rPr>
        <w:t xml:space="preserve"> квалификации </w:t>
      </w:r>
      <w:r w:rsidR="0030684D">
        <w:rPr>
          <w:color w:val="auto"/>
          <w:sz w:val="29"/>
          <w:szCs w:val="29"/>
          <w:lang w:val="ru-RU" w:eastAsia="ru-RU"/>
        </w:rPr>
        <w:t>исполнителя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S</m:t>
        </m:r>
      </m:oMath>
      <w:r>
        <w:rPr>
          <w:color w:val="auto"/>
          <w:sz w:val="29"/>
          <w:szCs w:val="29"/>
          <w:lang w:eastAsia="ru-RU"/>
        </w:rPr>
        <w:t xml:space="preserve"> </w:t>
      </w:r>
      <w:r w:rsidRPr="00D57DF0">
        <w:rPr>
          <w:color w:val="auto"/>
          <w:sz w:val="29"/>
          <w:szCs w:val="29"/>
          <w:lang w:eastAsia="ru-RU"/>
        </w:rPr>
        <w:t xml:space="preserve">– </w:t>
      </w:r>
      <w:r>
        <w:rPr>
          <w:color w:val="auto"/>
          <w:sz w:val="29"/>
          <w:szCs w:val="29"/>
          <w:lang w:val="ru-RU" w:eastAsia="ru-RU"/>
        </w:rPr>
        <w:t>базовая ставка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T</m:t>
        </m:r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 xml:space="preserve">период </w:t>
      </w:r>
      <w:r>
        <w:rPr>
          <w:color w:val="auto"/>
          <w:sz w:val="29"/>
          <w:szCs w:val="29"/>
          <w:lang w:val="ru-RU" w:eastAsia="ru-RU"/>
        </w:rPr>
        <w:t>работы</w:t>
      </w:r>
      <w:r w:rsidRPr="00D57DF0">
        <w:rPr>
          <w:color w:val="auto"/>
          <w:sz w:val="29"/>
          <w:szCs w:val="29"/>
          <w:lang w:eastAsia="ru-RU"/>
        </w:rPr>
        <w:t>.</w:t>
      </w:r>
    </w:p>
    <w:p w14:paraId="06684093" w14:textId="4512DA85" w:rsidR="0030684D" w:rsidRPr="0030684D" w:rsidRDefault="0030684D" w:rsidP="0030684D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proofErr w:type="gramStart"/>
      <w:r>
        <w:rPr>
          <w:color w:val="auto"/>
          <w:sz w:val="29"/>
          <w:szCs w:val="29"/>
          <w:lang w:eastAsia="ru-RU"/>
        </w:rPr>
        <w:lastRenderedPageBreak/>
        <w:t xml:space="preserve">Однако </w:t>
      </w:r>
      <w:r>
        <w:rPr>
          <w:color w:val="auto"/>
          <w:sz w:val="29"/>
          <w:szCs w:val="29"/>
          <w:lang w:val="ru-RU" w:eastAsia="ru-RU"/>
        </w:rPr>
        <w:t>в подавляющем большинстве случаев</w:t>
      </w:r>
      <w:r>
        <w:rPr>
          <w:color w:val="auto"/>
          <w:sz w:val="29"/>
          <w:szCs w:val="29"/>
          <w:lang w:eastAsia="ru-RU"/>
        </w:rPr>
        <w:t xml:space="preserve"> расчет осуществляется на основе суммы, указанной в подписанном сторонами трудовом договор</w:t>
      </w:r>
      <w:r>
        <w:rPr>
          <w:color w:val="auto"/>
          <w:sz w:val="29"/>
          <w:szCs w:val="29"/>
          <w:lang w:val="ru-RU" w:eastAsia="ru-RU"/>
        </w:rPr>
        <w:t>е</w:t>
      </w:r>
      <w:r>
        <w:rPr>
          <w:color w:val="auto"/>
          <w:sz w:val="29"/>
          <w:szCs w:val="29"/>
          <w:lang w:eastAsia="ru-RU"/>
        </w:rPr>
        <w:t>.</w:t>
      </w:r>
      <w:proofErr w:type="gramEnd"/>
      <w:r>
        <w:rPr>
          <w:color w:val="auto"/>
          <w:sz w:val="29"/>
          <w:szCs w:val="29"/>
          <w:lang w:eastAsia="ru-RU"/>
        </w:rPr>
        <w:t xml:space="preserve"> </w:t>
      </w:r>
      <w:r>
        <w:rPr>
          <w:color w:val="auto"/>
          <w:sz w:val="29"/>
          <w:szCs w:val="29"/>
          <w:lang w:val="ru-RU" w:eastAsia="ru-RU"/>
        </w:rPr>
        <w:t>Далее мы будем осуществлять расчет исходя из существования такого трудового д</w:t>
      </w:r>
      <w:r>
        <w:rPr>
          <w:color w:val="auto"/>
          <w:sz w:val="29"/>
          <w:szCs w:val="29"/>
          <w:lang w:val="ru-RU" w:eastAsia="ru-RU"/>
        </w:rPr>
        <w:t>о</w:t>
      </w:r>
      <w:r>
        <w:rPr>
          <w:color w:val="auto"/>
          <w:sz w:val="29"/>
          <w:szCs w:val="29"/>
          <w:lang w:val="ru-RU" w:eastAsia="ru-RU"/>
        </w:rPr>
        <w:t>говора</w:t>
      </w:r>
      <w:r>
        <w:rPr>
          <w:color w:val="auto"/>
          <w:sz w:val="29"/>
          <w:szCs w:val="29"/>
          <w:lang w:eastAsia="ru-RU"/>
        </w:rPr>
        <w:t>.</w:t>
      </w:r>
    </w:p>
    <w:p w14:paraId="68F81D64" w14:textId="118C8190" w:rsidR="00D57DF0" w:rsidRPr="00D57DF0" w:rsidRDefault="001B38EE" w:rsidP="006A7F6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auto"/>
          <w:sz w:val="29"/>
          <w:szCs w:val="29"/>
        </w:rPr>
      </w:pPr>
      <w:r w:rsidRPr="00D57DF0">
        <w:rPr>
          <w:sz w:val="29"/>
          <w:szCs w:val="29"/>
        </w:rPr>
        <w:t>Работы по изготовлению опытного образца осуществлялись в течение трех месяцев одним человеком с квалификацией инженер-программист 1 категории</w:t>
      </w:r>
      <w:r w:rsidR="00D57DF0" w:rsidRPr="00D57DF0">
        <w:rPr>
          <w:sz w:val="29"/>
          <w:szCs w:val="29"/>
        </w:rPr>
        <w:t xml:space="preserve"> (</w:t>
      </w:r>
      <w:r w:rsidR="00D57DF0" w:rsidRPr="00D57DF0">
        <w:rPr>
          <w:sz w:val="29"/>
          <w:szCs w:val="29"/>
          <w:lang w:val="ru-RU"/>
        </w:rPr>
        <w:t xml:space="preserve">согласно документу </w:t>
      </w:r>
      <w:r w:rsidR="00D57DF0" w:rsidRPr="00D57DF0">
        <w:rPr>
          <w:color w:val="auto"/>
          <w:sz w:val="29"/>
          <w:szCs w:val="29"/>
        </w:rPr>
        <w:t>"Квалификационный справочник должностей руководителей, специалистов и других служащих" (утверждено Постановлением Минтруда России от 21.08.1998 N 37) (ред. от 12.02.2014)</w:t>
      </w:r>
    </w:p>
    <w:p w14:paraId="31881230" w14:textId="4C2E7FEC" w:rsidR="00D57DF0" w:rsidRPr="00D57DF0" w:rsidRDefault="001B38EE" w:rsidP="006A7F68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 xml:space="preserve">Должностной оклад (тарифная ставка) принята равной </w:t>
      </w:r>
      <w:r w:rsidR="00D57DF0" w:rsidRPr="00D57DF0">
        <w:rPr>
          <w:sz w:val="29"/>
          <w:szCs w:val="29"/>
        </w:rPr>
        <w:t>85 000 рублей в месяц в соответствии со средним должностным окладом на рынке для специалиста такой категории.</w:t>
      </w:r>
      <w:proofErr w:type="gramEnd"/>
    </w:p>
    <w:p w14:paraId="2EEE5B53" w14:textId="3A003D21" w:rsidR="00D57DF0" w:rsidRDefault="00D57DF0" w:rsidP="006A7F68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 xml:space="preserve">Таким образом, </w:t>
      </w:r>
      <w:r w:rsidR="006A7F68">
        <w:rPr>
          <w:sz w:val="29"/>
          <w:szCs w:val="29"/>
          <w:lang w:val="ru-RU"/>
        </w:rPr>
        <w:t xml:space="preserve">расходы на </w:t>
      </w:r>
      <w:r w:rsidR="006A7F68">
        <w:rPr>
          <w:sz w:val="29"/>
          <w:szCs w:val="29"/>
        </w:rPr>
        <w:t>заработную плату</w:t>
      </w:r>
      <w:r w:rsidRPr="00D57DF0">
        <w:rPr>
          <w:sz w:val="29"/>
          <w:szCs w:val="29"/>
        </w:rPr>
        <w:t xml:space="preserve"> за полных три отработанных месяца составляет 255 000 рублей.</w:t>
      </w:r>
      <w:proofErr w:type="gramEnd"/>
    </w:p>
    <w:p w14:paraId="4D726503" w14:textId="38D41982" w:rsidR="0030684D" w:rsidRPr="0030684D" w:rsidRDefault="0030684D" w:rsidP="00276AA3">
      <w:pPr>
        <w:spacing w:before="100" w:beforeAutospacing="1"/>
        <w:ind w:firstLine="709"/>
        <w:rPr>
          <w:rFonts w:ascii="Times" w:hAnsi="Times"/>
          <w:color w:val="auto"/>
          <w:sz w:val="20"/>
          <w:szCs w:val="20"/>
          <w:lang w:eastAsia="ru-RU"/>
        </w:rPr>
      </w:pPr>
      <w:proofErr w:type="gramStart"/>
      <w:r w:rsidRPr="0030684D">
        <w:rPr>
          <w:sz w:val="29"/>
          <w:szCs w:val="29"/>
          <w:lang w:eastAsia="ru-RU"/>
        </w:rPr>
        <w:t>В соответствии с налоговым законодательством Российской Федерации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доходы физических лиц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за вычетом некоторых льгот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подлежат обязательному налогообложению (налог на доходы физическ</w:t>
      </w:r>
      <w:r>
        <w:rPr>
          <w:sz w:val="29"/>
          <w:szCs w:val="29"/>
          <w:lang w:eastAsia="ru-RU"/>
        </w:rPr>
        <w:t>их лиц).</w:t>
      </w:r>
      <w:proofErr w:type="gramEnd"/>
      <w:r>
        <w:rPr>
          <w:sz w:val="29"/>
          <w:szCs w:val="29"/>
          <w:lang w:eastAsia="ru-RU"/>
        </w:rPr>
        <w:t xml:space="preserve"> Для компенсации выплат </w:t>
      </w:r>
      <w:proofErr w:type="gramStart"/>
      <w:r w:rsidRPr="0030684D">
        <w:rPr>
          <w:sz w:val="29"/>
          <w:szCs w:val="29"/>
          <w:lang w:eastAsia="ru-RU"/>
        </w:rPr>
        <w:t>размер  месячного</w:t>
      </w:r>
      <w:proofErr w:type="gramEnd"/>
      <w:r w:rsidRPr="0030684D">
        <w:rPr>
          <w:sz w:val="29"/>
          <w:szCs w:val="29"/>
          <w:lang w:eastAsia="ru-RU"/>
        </w:rPr>
        <w:t xml:space="preserve"> оклада увеличивается, что отражено в формуле:</w:t>
      </w:r>
    </w:p>
    <w:p w14:paraId="7F55FC40" w14:textId="3BB0DC9C" w:rsidR="0030684D" w:rsidRPr="00276AA3" w:rsidRDefault="000E4A00" w:rsidP="00276AA3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</w:rPr>
                <m:t>C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окл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Н</m:t>
              </m:r>
            </m:e>
            <m:sub>
              <m:r>
                <w:rPr>
                  <w:rFonts w:ascii="Cambria Math" w:hAnsi="Cambria Math"/>
                  <w:sz w:val="29"/>
                  <w:szCs w:val="29"/>
                </w:rPr>
                <m:t>дфл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>)</m:t>
          </m:r>
        </m:oMath>
      </m:oMathPara>
    </w:p>
    <w:p w14:paraId="05070E40" w14:textId="10499CA1" w:rsidR="00276AA3" w:rsidRDefault="00276AA3" w:rsidP="00276AA3">
      <w:pPr>
        <w:pStyle w:val="normal"/>
        <w:spacing w:before="100" w:beforeAutospacing="1"/>
        <w:ind w:firstLine="0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дфл</m:t>
            </m:r>
          </m:sub>
        </m:sSub>
      </m:oMath>
      <w:r>
        <w:rPr>
          <w:sz w:val="29"/>
          <w:szCs w:val="29"/>
        </w:rPr>
        <w:t xml:space="preserve"> – 13% налог на доходы физических лиц.</w:t>
      </w:r>
    </w:p>
    <w:p w14:paraId="3C64C1E8" w14:textId="12A8329F" w:rsidR="00276AA3" w:rsidRDefault="00276AA3" w:rsidP="00276AA3">
      <w:pPr>
        <w:pStyle w:val="normal"/>
        <w:spacing w:before="100" w:beforeAutospacing="1"/>
        <w:ind w:firstLine="0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 xml:space="preserve">Для нашего случая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зндфл</m:t>
            </m:r>
          </m:sub>
        </m:sSub>
        <m:r>
          <w:rPr>
            <w:rFonts w:ascii="Cambria Math" w:hAnsi="Cambria Math"/>
            <w:sz w:val="29"/>
            <w:szCs w:val="29"/>
            <w:lang w:val="ru-RU"/>
          </w:rPr>
          <m:t>=255 000</m:t>
        </m:r>
        <m:r>
          <w:rPr>
            <w:rFonts w:ascii="Cambria Math" w:hAnsi="Cambria Math"/>
            <w:sz w:val="29"/>
            <w:szCs w:val="29"/>
          </w:rPr>
          <m:t>*</m:t>
        </m:r>
        <m:r>
          <w:rPr>
            <w:rFonts w:ascii="Cambria Math" w:hAnsi="Cambria Math"/>
            <w:sz w:val="29"/>
            <w:szCs w:val="29"/>
            <w:lang w:val="ru-RU"/>
          </w:rPr>
          <m:t>1</m:t>
        </m:r>
        <m:r>
          <w:rPr>
            <w:rFonts w:ascii="Cambria Math" w:hAnsi="Cambria Math"/>
            <w:sz w:val="29"/>
            <w:szCs w:val="29"/>
          </w:rPr>
          <m:t>,13=288 150</m:t>
        </m:r>
      </m:oMath>
      <w:r w:rsidR="00386E9F">
        <w:rPr>
          <w:sz w:val="29"/>
          <w:szCs w:val="29"/>
        </w:rPr>
        <w:t xml:space="preserve"> </w:t>
      </w:r>
      <w:r w:rsidR="00386E9F">
        <w:rPr>
          <w:sz w:val="29"/>
          <w:szCs w:val="29"/>
          <w:lang w:val="ru-RU"/>
        </w:rPr>
        <w:t>рублей</w:t>
      </w:r>
      <w:r w:rsidR="00386E9F">
        <w:rPr>
          <w:sz w:val="29"/>
          <w:szCs w:val="29"/>
        </w:rPr>
        <w:t>.</w:t>
      </w:r>
    </w:p>
    <w:p w14:paraId="59AAB7AE" w14:textId="3ADE515E" w:rsidR="00386E9F" w:rsidRDefault="00386E9F" w:rsidP="00276AA3">
      <w:pPr>
        <w:pStyle w:val="normal"/>
        <w:spacing w:before="100" w:beforeAutospacing="1"/>
        <w:ind w:firstLine="0"/>
        <w:jc w:val="both"/>
        <w:rPr>
          <w:i/>
          <w:sz w:val="29"/>
          <w:szCs w:val="29"/>
          <w:lang w:val="ru-RU"/>
        </w:rPr>
      </w:pPr>
      <w:r w:rsidRPr="00386E9F">
        <w:rPr>
          <w:i/>
          <w:sz w:val="29"/>
          <w:szCs w:val="29"/>
        </w:rPr>
        <w:t xml:space="preserve">5.3.6. </w:t>
      </w:r>
      <w:r w:rsidRPr="00386E9F">
        <w:rPr>
          <w:i/>
          <w:sz w:val="29"/>
          <w:szCs w:val="29"/>
          <w:lang w:val="ru-RU"/>
        </w:rPr>
        <w:t>Расходы на дополнительную заработную плату</w:t>
      </w:r>
    </w:p>
    <w:p w14:paraId="4B514CF2" w14:textId="0901B423" w:rsidR="00386E9F" w:rsidRPr="00386E9F" w:rsidRDefault="00386E9F" w:rsidP="00386E9F">
      <w:pPr>
        <w:spacing w:before="100" w:beforeAutospacing="1"/>
        <w:ind w:firstLine="709"/>
        <w:rPr>
          <w:rFonts w:ascii="Times" w:hAnsi="Times"/>
          <w:color w:val="auto"/>
          <w:sz w:val="20"/>
          <w:szCs w:val="20"/>
          <w:lang w:eastAsia="ru-RU"/>
        </w:rPr>
      </w:pPr>
      <w:r w:rsidRPr="00386E9F">
        <w:rPr>
          <w:sz w:val="29"/>
          <w:szCs w:val="29"/>
          <w:lang w:eastAsia="ru-RU"/>
        </w:rPr>
        <w:lastRenderedPageBreak/>
        <w:t>Расходы на дополнительную заработанную плату учитывают все выплаты непосредственно исполнителям за время не проработанное на производстве, но предусмотренное законодательством, в том числе: оплата очередных отпусков, компенсация за недоиспользованный отпуск, и др. Величина этих выплат составляет</w:t>
      </w:r>
      <w:r>
        <w:rPr>
          <w:sz w:val="29"/>
          <w:szCs w:val="29"/>
          <w:lang w:eastAsia="ru-RU"/>
        </w:rPr>
        <w:t xml:space="preserve"> в среднем</w:t>
      </w:r>
      <w:r w:rsidRPr="00386E9F">
        <w:rPr>
          <w:sz w:val="29"/>
          <w:szCs w:val="29"/>
          <w:lang w:eastAsia="ru-RU"/>
        </w:rPr>
        <w:t xml:space="preserve"> 20% от размера основной заработной платы:</w:t>
      </w:r>
    </w:p>
    <w:p w14:paraId="7DE44B3A" w14:textId="7096EF7F" w:rsidR="00386E9F" w:rsidRPr="00386E9F" w:rsidRDefault="000E4A00" w:rsidP="00386E9F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здоп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 xml:space="preserve">*0,2=57630 </m:t>
          </m:r>
          <m:r>
            <w:rPr>
              <w:rFonts w:ascii="Cambria Math" w:hAnsi="Cambria Math"/>
              <w:sz w:val="29"/>
              <w:szCs w:val="29"/>
              <w:lang w:val="ru-RU"/>
            </w:rPr>
            <m:t>рублей</m:t>
          </m:r>
          <m:r>
            <w:rPr>
              <w:rFonts w:ascii="Cambria Math" w:hAnsi="Cambria Math"/>
              <w:sz w:val="29"/>
              <w:szCs w:val="29"/>
            </w:rPr>
            <m:t>.</m:t>
          </m:r>
        </m:oMath>
      </m:oMathPara>
    </w:p>
    <w:p w14:paraId="5749D0FF" w14:textId="48E6761D" w:rsidR="00386E9F" w:rsidRDefault="00386E9F" w:rsidP="00386E9F">
      <w:pPr>
        <w:pStyle w:val="normal"/>
        <w:spacing w:before="100" w:beforeAutospacing="1"/>
        <w:ind w:firstLine="709"/>
        <w:jc w:val="both"/>
        <w:rPr>
          <w:sz w:val="29"/>
          <w:szCs w:val="29"/>
          <w:lang w:val="ru-RU"/>
        </w:rPr>
      </w:pPr>
      <w:r>
        <w:rPr>
          <w:sz w:val="29"/>
          <w:szCs w:val="29"/>
          <w:lang w:val="ru-RU"/>
        </w:rPr>
        <w:t>Итоговая сумма всех выплат по заработной плате равна:</w:t>
      </w:r>
    </w:p>
    <w:p w14:paraId="47D4A55E" w14:textId="1267B7C9" w:rsidR="00386E9F" w:rsidRPr="00386E9F" w:rsidRDefault="000E4A00" w:rsidP="00386E9F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здоп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=345 780 рублей</m:t>
          </m:r>
          <m:r>
            <w:rPr>
              <w:rFonts w:ascii="Cambria Math" w:hAnsi="Cambria Math"/>
              <w:sz w:val="29"/>
              <w:szCs w:val="29"/>
            </w:rPr>
            <m:t>.</m:t>
          </m:r>
        </m:oMath>
      </m:oMathPara>
    </w:p>
    <w:p w14:paraId="10AFE06D" w14:textId="36D9B1FD" w:rsidR="00A0149D" w:rsidRPr="00382DC6" w:rsidRDefault="00A0149D" w:rsidP="00276AA3">
      <w:pPr>
        <w:pStyle w:val="normal"/>
        <w:spacing w:before="100" w:beforeAutospacing="1"/>
        <w:ind w:firstLine="0"/>
        <w:jc w:val="both"/>
        <w:rPr>
          <w:i/>
          <w:sz w:val="29"/>
          <w:szCs w:val="29"/>
          <w:lang w:val="ru-RU"/>
        </w:rPr>
      </w:pPr>
      <w:r w:rsidRPr="00382DC6">
        <w:rPr>
          <w:i/>
          <w:sz w:val="29"/>
          <w:szCs w:val="29"/>
          <w:lang w:val="ru-RU"/>
        </w:rPr>
        <w:t>5</w:t>
      </w:r>
      <w:r w:rsidRPr="00382DC6">
        <w:rPr>
          <w:i/>
          <w:sz w:val="29"/>
          <w:szCs w:val="29"/>
        </w:rPr>
        <w:t xml:space="preserve">.3.7. </w:t>
      </w:r>
      <w:r w:rsidRPr="00382DC6">
        <w:rPr>
          <w:i/>
          <w:sz w:val="29"/>
          <w:szCs w:val="29"/>
          <w:lang w:val="ru-RU"/>
        </w:rPr>
        <w:t>Расчет социальных отчислений</w:t>
      </w:r>
    </w:p>
    <w:p w14:paraId="588E10D3" w14:textId="597BC308" w:rsidR="00A0149D" w:rsidRDefault="00A0149D" w:rsidP="00382DC6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Данная статья содержит налоговые отчисления согласно федеральному закону от 24</w:t>
      </w:r>
      <w:r>
        <w:rPr>
          <w:sz w:val="29"/>
          <w:szCs w:val="29"/>
        </w:rPr>
        <w:t>.07.2009 N 212-</w:t>
      </w:r>
      <w:r>
        <w:rPr>
          <w:sz w:val="29"/>
          <w:szCs w:val="29"/>
          <w:lang w:val="ru-RU"/>
        </w:rPr>
        <w:t>Ф3 (редакция от 23</w:t>
      </w:r>
      <w:r>
        <w:rPr>
          <w:sz w:val="29"/>
          <w:szCs w:val="29"/>
        </w:rPr>
        <w:t>.05.2015</w:t>
      </w:r>
      <w:r>
        <w:rPr>
          <w:sz w:val="29"/>
          <w:szCs w:val="29"/>
          <w:lang w:val="ru-RU"/>
        </w:rPr>
        <w:t>) «О страховых  взносах в Пенсионный фонд Российской Федерации</w:t>
      </w:r>
      <w:r w:rsidR="006E7467">
        <w:rPr>
          <w:sz w:val="29"/>
          <w:szCs w:val="29"/>
        </w:rPr>
        <w:t xml:space="preserve">. </w:t>
      </w:r>
      <w:r w:rsidR="006E7467">
        <w:rPr>
          <w:sz w:val="29"/>
          <w:szCs w:val="29"/>
          <w:lang w:val="ru-RU"/>
        </w:rPr>
        <w:t>Фонд социального страхования Российской Федерации</w:t>
      </w:r>
      <w:r w:rsidR="006E7467">
        <w:rPr>
          <w:sz w:val="29"/>
          <w:szCs w:val="29"/>
        </w:rPr>
        <w:t xml:space="preserve">, </w:t>
      </w:r>
      <w:r w:rsidR="006E7467">
        <w:rPr>
          <w:sz w:val="29"/>
          <w:szCs w:val="29"/>
          <w:lang w:val="ru-RU"/>
        </w:rPr>
        <w:t>Федеральный фонд обязательного медицинского стр</w:t>
      </w:r>
      <w:r w:rsidR="006E7467">
        <w:rPr>
          <w:sz w:val="29"/>
          <w:szCs w:val="29"/>
          <w:lang w:val="ru-RU"/>
        </w:rPr>
        <w:t>а</w:t>
      </w:r>
      <w:r w:rsidR="006E7467">
        <w:rPr>
          <w:sz w:val="29"/>
          <w:szCs w:val="29"/>
          <w:lang w:val="ru-RU"/>
        </w:rPr>
        <w:t>хования</w:t>
      </w:r>
      <w:r>
        <w:rPr>
          <w:sz w:val="29"/>
          <w:szCs w:val="29"/>
          <w:lang w:val="ru-RU"/>
        </w:rPr>
        <w:t>»</w:t>
      </w:r>
      <w:r w:rsidR="006E7467">
        <w:rPr>
          <w:sz w:val="29"/>
          <w:szCs w:val="29"/>
        </w:rPr>
        <w:t>.</w:t>
      </w:r>
    </w:p>
    <w:p w14:paraId="2B65972E" w14:textId="77777777" w:rsidR="006A77B1" w:rsidRDefault="006E7467" w:rsidP="00382DC6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В 2015 году тарифы страховых взносов выглядят следующим образом: Пенсионный фонд Российской Федерации – 22</w:t>
      </w:r>
      <w:r>
        <w:rPr>
          <w:sz w:val="29"/>
          <w:szCs w:val="29"/>
        </w:rPr>
        <w:t xml:space="preserve">%, </w:t>
      </w:r>
      <w:r>
        <w:rPr>
          <w:sz w:val="29"/>
          <w:szCs w:val="29"/>
          <w:lang w:val="ru-RU"/>
        </w:rPr>
        <w:t>Федеральный фонд обяз</w:t>
      </w:r>
      <w:r>
        <w:rPr>
          <w:sz w:val="29"/>
          <w:szCs w:val="29"/>
          <w:lang w:val="ru-RU"/>
        </w:rPr>
        <w:t>а</w:t>
      </w:r>
      <w:r>
        <w:rPr>
          <w:sz w:val="29"/>
          <w:szCs w:val="29"/>
          <w:lang w:val="ru-RU"/>
        </w:rPr>
        <w:t>тельного медицинского страхования – 5,1%</w:t>
      </w:r>
      <w:r>
        <w:rPr>
          <w:sz w:val="29"/>
          <w:szCs w:val="29"/>
        </w:rPr>
        <w:t xml:space="preserve">, </w:t>
      </w:r>
      <w:r>
        <w:rPr>
          <w:sz w:val="29"/>
          <w:szCs w:val="29"/>
          <w:lang w:val="ru-RU"/>
        </w:rPr>
        <w:t>Фонд социального страхования Российской Федерации – 2,9%</w:t>
      </w:r>
      <w:r>
        <w:rPr>
          <w:sz w:val="29"/>
          <w:szCs w:val="29"/>
        </w:rPr>
        <w:t xml:space="preserve">. </w:t>
      </w:r>
      <w:r>
        <w:rPr>
          <w:sz w:val="29"/>
          <w:szCs w:val="29"/>
          <w:lang w:val="ru-RU"/>
        </w:rPr>
        <w:t>Итоговая ставка всех страховых взносов соста</w:t>
      </w:r>
      <w:r>
        <w:rPr>
          <w:sz w:val="29"/>
          <w:szCs w:val="29"/>
          <w:lang w:val="ru-RU"/>
        </w:rPr>
        <w:t>в</w:t>
      </w:r>
      <w:r>
        <w:rPr>
          <w:sz w:val="29"/>
          <w:szCs w:val="29"/>
          <w:lang w:val="ru-RU"/>
        </w:rPr>
        <w:t>ляет 30</w:t>
      </w:r>
      <w:r>
        <w:rPr>
          <w:sz w:val="29"/>
          <w:szCs w:val="29"/>
        </w:rPr>
        <w:t xml:space="preserve">%. </w:t>
      </w:r>
    </w:p>
    <w:p w14:paraId="5777A891" w14:textId="77777777" w:rsidR="00FF0152" w:rsidRDefault="006E7467" w:rsidP="00A929A7">
      <w:pPr>
        <w:pStyle w:val="normal"/>
        <w:spacing w:before="100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Некоторые категории организаций вправе платить взносы по пониженн</w:t>
      </w:r>
      <w:r>
        <w:rPr>
          <w:sz w:val="29"/>
          <w:szCs w:val="29"/>
          <w:lang w:val="ru-RU"/>
        </w:rPr>
        <w:t>о</w:t>
      </w:r>
      <w:r>
        <w:rPr>
          <w:sz w:val="29"/>
          <w:szCs w:val="29"/>
          <w:lang w:val="ru-RU"/>
        </w:rPr>
        <w:t>му тарифу</w:t>
      </w:r>
      <w:r w:rsidR="006A77B1">
        <w:rPr>
          <w:sz w:val="29"/>
          <w:szCs w:val="29"/>
        </w:rPr>
        <w:t xml:space="preserve">, </w:t>
      </w:r>
      <w:r w:rsidR="006A77B1">
        <w:rPr>
          <w:sz w:val="29"/>
          <w:szCs w:val="29"/>
          <w:lang w:val="ru-RU"/>
        </w:rPr>
        <w:t>но в данном случае рассматриваем организацию без льгот</w:t>
      </w:r>
      <w:r w:rsidR="006A77B1">
        <w:rPr>
          <w:sz w:val="29"/>
          <w:szCs w:val="29"/>
        </w:rPr>
        <w:t xml:space="preserve">. </w:t>
      </w:r>
    </w:p>
    <w:p w14:paraId="75DE8F96" w14:textId="46D71EA7" w:rsidR="00FF0152" w:rsidRDefault="006A77B1" w:rsidP="00A929A7">
      <w:pPr>
        <w:pStyle w:val="normal"/>
        <w:spacing w:before="100"/>
        <w:ind w:firstLine="709"/>
        <w:jc w:val="both"/>
        <w:rPr>
          <w:sz w:val="29"/>
          <w:szCs w:val="29"/>
          <w:lang w:val="ru-RU"/>
        </w:rPr>
      </w:pPr>
      <w:r>
        <w:rPr>
          <w:sz w:val="29"/>
          <w:szCs w:val="29"/>
        </w:rPr>
        <w:t xml:space="preserve">Таким образом, сумма страховых взносов </w:t>
      </w:r>
      <w:r>
        <w:rPr>
          <w:sz w:val="29"/>
          <w:szCs w:val="29"/>
          <w:lang w:val="ru-RU"/>
        </w:rPr>
        <w:t>составляет</w:t>
      </w:r>
      <w:r w:rsidR="00FF0152">
        <w:rPr>
          <w:sz w:val="29"/>
          <w:szCs w:val="29"/>
          <w:lang w:val="ru-RU"/>
        </w:rPr>
        <w:t>:</w:t>
      </w:r>
    </w:p>
    <w:p w14:paraId="2B4911CD" w14:textId="7637697F" w:rsidR="00382DC6" w:rsidRDefault="006A77B1" w:rsidP="00A929A7">
      <w:pPr>
        <w:pStyle w:val="normal"/>
        <w:spacing w:before="100"/>
        <w:ind w:firstLine="709"/>
        <w:jc w:val="both"/>
      </w:pPr>
      <w:r>
        <w:rPr>
          <w:sz w:val="29"/>
          <w:szCs w:val="2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св</m:t>
            </m:r>
          </m:sub>
        </m:sSub>
        <m:r>
          <w:rPr>
            <w:rFonts w:ascii="Cambria Math" w:hAnsi="Cambria Math"/>
            <w:sz w:val="29"/>
            <w:szCs w:val="29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зп</m:t>
            </m:r>
          </m:sub>
        </m:sSub>
        <m:r>
          <w:rPr>
            <w:rFonts w:ascii="Cambria Math" w:hAnsi="Cambria Math"/>
            <w:sz w:val="29"/>
            <w:szCs w:val="29"/>
          </w:rPr>
          <m:t>*</m:t>
        </m:r>
        <m:r>
          <w:rPr>
            <w:rFonts w:ascii="Cambria Math" w:hAnsi="Cambria Math"/>
            <w:sz w:val="29"/>
            <w:szCs w:val="29"/>
            <w:lang w:val="ru-RU"/>
          </w:rPr>
          <m:t>0</m:t>
        </m:r>
        <m:r>
          <w:rPr>
            <w:rFonts w:ascii="Cambria Math" w:hAnsi="Cambria Math"/>
            <w:sz w:val="29"/>
            <w:szCs w:val="29"/>
          </w:rPr>
          <m:t xml:space="preserve">,3=103 734 </m:t>
        </m:r>
        <m:r>
          <w:rPr>
            <w:rFonts w:ascii="Cambria Math" w:hAnsi="Cambria Math"/>
            <w:sz w:val="29"/>
            <w:szCs w:val="29"/>
            <w:lang w:val="ru-RU"/>
          </w:rPr>
          <m:t>рублей</m:t>
        </m:r>
      </m:oMath>
      <w:r w:rsidR="00A929A7">
        <w:t>.</w:t>
      </w:r>
    </w:p>
    <w:p w14:paraId="06774B3E" w14:textId="6399B96D" w:rsidR="00990D01" w:rsidRPr="00FF0152" w:rsidRDefault="00990D01" w:rsidP="0060520B">
      <w:pPr>
        <w:pStyle w:val="normal"/>
        <w:spacing w:before="100"/>
        <w:ind w:firstLine="709"/>
        <w:jc w:val="both"/>
        <w:rPr>
          <w:i/>
          <w:sz w:val="29"/>
          <w:szCs w:val="29"/>
        </w:rPr>
      </w:pPr>
      <w:r w:rsidRPr="00FF0152">
        <w:rPr>
          <w:i/>
          <w:sz w:val="29"/>
          <w:szCs w:val="29"/>
        </w:rPr>
        <w:lastRenderedPageBreak/>
        <w:t>5.3.8</w:t>
      </w:r>
      <w:r w:rsidR="0060520B" w:rsidRPr="00FF0152">
        <w:rPr>
          <w:i/>
          <w:sz w:val="29"/>
          <w:szCs w:val="29"/>
        </w:rPr>
        <w:t>.</w:t>
      </w:r>
      <w:r w:rsidRPr="00FF0152">
        <w:rPr>
          <w:i/>
          <w:sz w:val="29"/>
          <w:szCs w:val="29"/>
        </w:rPr>
        <w:t xml:space="preserve"> </w:t>
      </w:r>
      <w:r w:rsidRPr="00FF0152">
        <w:rPr>
          <w:i/>
          <w:sz w:val="29"/>
          <w:szCs w:val="29"/>
          <w:lang w:val="ru-RU"/>
        </w:rPr>
        <w:t xml:space="preserve">Расчет </w:t>
      </w:r>
      <w:r w:rsidR="0060520B" w:rsidRPr="00FF0152">
        <w:rPr>
          <w:i/>
          <w:sz w:val="29"/>
          <w:szCs w:val="29"/>
          <w:lang w:val="ru-RU"/>
        </w:rPr>
        <w:t>накладных расходов</w:t>
      </w:r>
    </w:p>
    <w:p w14:paraId="234B5AAD" w14:textId="77777777" w:rsidR="0060520B" w:rsidRPr="00FF0152" w:rsidRDefault="0060520B" w:rsidP="00FF0152">
      <w:pPr>
        <w:spacing w:before="100" w:beforeAutospacing="1"/>
        <w:ind w:firstLine="709"/>
        <w:jc w:val="both"/>
        <w:rPr>
          <w:rFonts w:ascii="Times" w:hAnsi="Times"/>
          <w:color w:val="auto"/>
          <w:sz w:val="29"/>
          <w:szCs w:val="29"/>
          <w:lang w:eastAsia="ru-RU"/>
        </w:rPr>
      </w:pPr>
      <w:proofErr w:type="gramStart"/>
      <w:r w:rsidRPr="00FF0152">
        <w:rPr>
          <w:sz w:val="29"/>
          <w:szCs w:val="29"/>
          <w:lang w:eastAsia="ru-RU"/>
        </w:rPr>
        <w:t>В данной статье учитываются затраты на общехозяйственные расходы, внепроизводственные расходы и расходы на управление.</w:t>
      </w:r>
      <w:proofErr w:type="gramEnd"/>
    </w:p>
    <w:p w14:paraId="1CE25732" w14:textId="77777777" w:rsidR="0060520B" w:rsidRPr="00FF0152" w:rsidRDefault="0060520B" w:rsidP="00FF0152">
      <w:pPr>
        <w:spacing w:before="100" w:beforeAutospacing="1"/>
        <w:ind w:firstLine="709"/>
        <w:rPr>
          <w:rFonts w:ascii="Times" w:hAnsi="Times"/>
          <w:color w:val="auto"/>
          <w:sz w:val="29"/>
          <w:szCs w:val="29"/>
          <w:lang w:eastAsia="ru-RU"/>
        </w:rPr>
      </w:pPr>
      <w:r w:rsidRPr="00FF0152">
        <w:rPr>
          <w:sz w:val="29"/>
          <w:szCs w:val="29"/>
          <w:lang w:eastAsia="ru-RU"/>
        </w:rPr>
        <w:tab/>
      </w:r>
      <w:proofErr w:type="gramStart"/>
      <w:r w:rsidRPr="00FF0152">
        <w:rPr>
          <w:sz w:val="29"/>
          <w:szCs w:val="29"/>
          <w:lang w:eastAsia="ru-RU"/>
        </w:rPr>
        <w:t>Накладные расходы составляют 10% от суммы остальных расходов.</w:t>
      </w:r>
      <w:proofErr w:type="gramEnd"/>
    </w:p>
    <w:p w14:paraId="473A9C82" w14:textId="0FF3FB03" w:rsidR="0060520B" w:rsidRPr="00FF0152" w:rsidRDefault="000E4A00" w:rsidP="00A929A7">
      <w:pPr>
        <w:pStyle w:val="normal"/>
        <w:spacing w:before="10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нр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ак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рем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эвм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</w:rPr>
            <m:t>,1</m:t>
          </m:r>
          <m:r>
            <w:rPr>
              <w:rFonts w:ascii="Cambria Math" w:hAnsi="Cambria Math"/>
              <w:lang w:val="ru-RU"/>
            </w:rPr>
            <m:t>=53 057,64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ru-RU"/>
            </w:rPr>
            <m:t>рублей</m:t>
          </m:r>
          <m:r>
            <w:rPr>
              <w:rFonts w:ascii="Cambria Math" w:hAnsi="Cambria Math"/>
            </w:rPr>
            <m:t>.</m:t>
          </m:r>
        </m:oMath>
      </m:oMathPara>
    </w:p>
    <w:p w14:paraId="05E567A3" w14:textId="7551CC94" w:rsidR="00C70E71" w:rsidRPr="00C70E71" w:rsidRDefault="00C70E71" w:rsidP="00C70E71">
      <w:pPr>
        <w:pStyle w:val="af"/>
        <w:spacing w:after="0" w:afterAutospacing="0" w:line="360" w:lineRule="auto"/>
        <w:ind w:firstLine="709"/>
        <w:jc w:val="both"/>
        <w:rPr>
          <w:rStyle w:val="apple-tab-span"/>
          <w:rFonts w:ascii="Times New Roman" w:hAnsi="Times New Roman"/>
          <w:i/>
          <w:color w:val="000000"/>
          <w:sz w:val="28"/>
          <w:szCs w:val="28"/>
          <w:lang w:val="ru-RU"/>
        </w:rPr>
      </w:pPr>
      <w:r w:rsidRPr="00C70E71">
        <w:rPr>
          <w:rStyle w:val="apple-tab-span"/>
          <w:rFonts w:ascii="Times New Roman" w:hAnsi="Times New Roman"/>
          <w:i/>
          <w:color w:val="000000"/>
          <w:sz w:val="28"/>
          <w:szCs w:val="28"/>
        </w:rPr>
        <w:t xml:space="preserve">5.3.9. </w:t>
      </w:r>
      <w:r w:rsidRPr="00C70E71">
        <w:rPr>
          <w:rStyle w:val="apple-tab-span"/>
          <w:rFonts w:ascii="Times New Roman" w:hAnsi="Times New Roman"/>
          <w:i/>
          <w:color w:val="000000"/>
          <w:sz w:val="28"/>
          <w:szCs w:val="28"/>
          <w:lang w:val="ru-RU"/>
        </w:rPr>
        <w:t>Расчет прочих налоговых вычетов</w:t>
      </w:r>
    </w:p>
    <w:p w14:paraId="2BD8C20F" w14:textId="17F95AE7" w:rsidR="00FF0152" w:rsidRPr="00C70E71" w:rsidRDefault="00FF0152" w:rsidP="00C70E71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>
        <w:rPr>
          <w:rStyle w:val="apple-tab-span"/>
          <w:rFonts w:ascii="Times New Roman" w:hAnsi="Times New Roman"/>
          <w:color w:val="000000"/>
          <w:sz w:val="28"/>
          <w:szCs w:val="28"/>
        </w:rPr>
        <w:tab/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В данной статье учитываются возможные дополнительные налоговые в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ы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четы: налог на имущество и налог на транспортные средства</w:t>
      </w:r>
      <w:r w:rsidRPr="00C70E71">
        <w:rPr>
          <w:rFonts w:ascii="Times New Roman" w:hAnsi="Times New Roman"/>
          <w:color w:val="000000"/>
          <w:sz w:val="29"/>
          <w:szCs w:val="29"/>
        </w:rPr>
        <w:t>.</w:t>
      </w:r>
    </w:p>
    <w:p w14:paraId="35997C36" w14:textId="1E5BA7B2" w:rsidR="00FF0152" w:rsidRPr="00C70E71" w:rsidRDefault="00FF0152" w:rsidP="00C70E71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Н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>алоговые вычеты за имущество не производятся</w:t>
      </w:r>
      <w:r w:rsidRPr="00C70E71">
        <w:rPr>
          <w:rFonts w:ascii="Times New Roman" w:hAnsi="Times New Roman"/>
          <w:color w:val="000000"/>
          <w:sz w:val="29"/>
          <w:szCs w:val="29"/>
        </w:rPr>
        <w:t>, поскольку все имеющееся в наличии имущество, включаемое в налогооблагаемую базу в соответствии с инструкцией «О порядке исчисления и уплаты в бюджет налога на имущество предприятий», используется на нужды образования, и, следовательно, налогом на имущество не облагается.</w:t>
      </w:r>
    </w:p>
    <w:p w14:paraId="5C3EF763" w14:textId="55D63BFB" w:rsidR="00FF0152" w:rsidRDefault="00FF0152" w:rsidP="00C70E71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C70E71">
        <w:rPr>
          <w:rFonts w:ascii="Times New Roman" w:hAnsi="Times New Roman"/>
          <w:color w:val="000000"/>
          <w:sz w:val="29"/>
          <w:szCs w:val="29"/>
        </w:rPr>
        <w:t>Налог на владельцев транспортных средств также не подлежит уплате в связи с отсутствием транспортных средств.</w:t>
      </w:r>
      <w:proofErr w:type="gramEnd"/>
      <w:r w:rsidRPr="00C70E71">
        <w:rPr>
          <w:rFonts w:ascii="Times New Roman" w:hAnsi="Times New Roman"/>
          <w:color w:val="000000"/>
          <w:sz w:val="29"/>
          <w:szCs w:val="29"/>
        </w:rPr>
        <w:t xml:space="preserve"> </w:t>
      </w:r>
    </w:p>
    <w:p w14:paraId="5E224B2A" w14:textId="4D9C767C" w:rsidR="00C70E71" w:rsidRPr="00C70E71" w:rsidRDefault="00C70E71" w:rsidP="00C70E71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i/>
          <w:color w:val="000000"/>
          <w:sz w:val="29"/>
          <w:szCs w:val="29"/>
          <w:lang w:val="ru-RU"/>
        </w:rPr>
      </w:pPr>
      <w:r w:rsidRPr="00C70E71">
        <w:rPr>
          <w:rFonts w:ascii="Times New Roman" w:hAnsi="Times New Roman"/>
          <w:i/>
          <w:color w:val="000000"/>
          <w:sz w:val="29"/>
          <w:szCs w:val="29"/>
        </w:rPr>
        <w:t xml:space="preserve">5.3.10. </w:t>
      </w:r>
      <w:r w:rsidRPr="00C70E71">
        <w:rPr>
          <w:rFonts w:ascii="Times New Roman" w:hAnsi="Times New Roman"/>
          <w:i/>
          <w:color w:val="000000"/>
          <w:sz w:val="29"/>
          <w:szCs w:val="29"/>
          <w:lang w:val="ru-RU"/>
        </w:rPr>
        <w:t>Расчет себестоимости опытного образца</w:t>
      </w:r>
    </w:p>
    <w:p w14:paraId="2E6F4059" w14:textId="7A741037" w:rsidR="00C70E71" w:rsidRDefault="00C70E71" w:rsidP="00C70E71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  <w:lang w:val="ru-RU"/>
        </w:rPr>
      </w:pPr>
      <w:r>
        <w:rPr>
          <w:rFonts w:ascii="Times New Roman" w:hAnsi="Times New Roman"/>
          <w:color w:val="000000"/>
          <w:sz w:val="29"/>
          <w:szCs w:val="29"/>
          <w:lang w:val="ru-RU"/>
        </w:rPr>
        <w:t>Себестоимость опытного образца составляют все расходы</w:t>
      </w:r>
      <w:r>
        <w:rPr>
          <w:rFonts w:ascii="Times New Roman" w:hAnsi="Times New Roman"/>
          <w:color w:val="000000"/>
          <w:sz w:val="29"/>
          <w:szCs w:val="29"/>
        </w:rPr>
        <w:t xml:space="preserve">,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связанные с производством опытного образца</w:t>
      </w:r>
      <w:r>
        <w:rPr>
          <w:rFonts w:ascii="Times New Roman" w:hAnsi="Times New Roman"/>
          <w:color w:val="000000"/>
          <w:sz w:val="29"/>
          <w:szCs w:val="29"/>
        </w:rPr>
        <w:t xml:space="preserve">,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и рассчитывается по следующей формуле:</w:t>
      </w:r>
    </w:p>
    <w:p w14:paraId="2AE65A65" w14:textId="584DC8E6" w:rsidR="00C70E71" w:rsidRPr="00C70E71" w:rsidRDefault="000E4A00" w:rsidP="00C70E71">
      <w:pPr>
        <w:pStyle w:val="af"/>
        <w:spacing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S=C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ак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рем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эвм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нр</m:t>
              </m:r>
            </m:sub>
          </m:sSub>
        </m:oMath>
      </m:oMathPara>
    </w:p>
    <w:p w14:paraId="76A56DA6" w14:textId="02337159" w:rsidR="00FF0152" w:rsidRPr="00C70E71" w:rsidRDefault="00C70E71" w:rsidP="00C70E71">
      <w:pPr>
        <w:rPr>
          <w:sz w:val="29"/>
          <w:szCs w:val="29"/>
        </w:rPr>
      </w:pPr>
      <w:r w:rsidRPr="00C70E71">
        <w:rPr>
          <w:sz w:val="29"/>
          <w:szCs w:val="29"/>
        </w:rPr>
        <w:t xml:space="preserve">Таким образом, </w:t>
      </w:r>
      <w:r w:rsidRPr="00C70E71">
        <w:rPr>
          <w:sz w:val="29"/>
          <w:szCs w:val="29"/>
          <w:lang w:val="ru-RU"/>
        </w:rPr>
        <w:t xml:space="preserve">себестоимость продукта </w:t>
      </w:r>
      <m:oMath>
        <m:r>
          <w:rPr>
            <w:rFonts w:ascii="Cambria Math" w:hAnsi="Cambria Math"/>
            <w:sz w:val="29"/>
            <w:szCs w:val="29"/>
          </w:rPr>
          <m:t>S=574 845</m:t>
        </m:r>
      </m:oMath>
      <w:r w:rsidRPr="00C70E71">
        <w:rPr>
          <w:sz w:val="29"/>
          <w:szCs w:val="29"/>
        </w:rPr>
        <w:t xml:space="preserve"> </w:t>
      </w:r>
      <w:r w:rsidRPr="00C70E71">
        <w:rPr>
          <w:sz w:val="29"/>
          <w:szCs w:val="29"/>
          <w:lang w:val="ru-RU"/>
        </w:rPr>
        <w:t>рублей</w:t>
      </w:r>
      <w:r w:rsidRPr="00C70E71">
        <w:rPr>
          <w:sz w:val="29"/>
          <w:szCs w:val="29"/>
        </w:rPr>
        <w:t>.</w:t>
      </w:r>
    </w:p>
    <w:p w14:paraId="1E3CE66E" w14:textId="1BE7EE78" w:rsidR="00C70E71" w:rsidRPr="00C70E71" w:rsidRDefault="00C70E71" w:rsidP="00C70E71">
      <w:pPr>
        <w:rPr>
          <w:i/>
          <w:sz w:val="29"/>
          <w:szCs w:val="29"/>
          <w:lang w:val="ru-RU"/>
        </w:rPr>
      </w:pPr>
      <w:r w:rsidRPr="00C70E71">
        <w:rPr>
          <w:i/>
          <w:sz w:val="29"/>
          <w:szCs w:val="29"/>
        </w:rPr>
        <w:t xml:space="preserve">5.3.11. </w:t>
      </w:r>
      <w:r w:rsidRPr="00C70E71">
        <w:rPr>
          <w:i/>
          <w:sz w:val="29"/>
          <w:szCs w:val="29"/>
          <w:lang w:val="ru-RU"/>
        </w:rPr>
        <w:t>Расчет прибыли</w:t>
      </w:r>
    </w:p>
    <w:p w14:paraId="20BF422B" w14:textId="77777777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</w:p>
    <w:p w14:paraId="76740FA7" w14:textId="77777777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>Чистая прибыль составляет 10% от себестоимости и равна</w:t>
      </w:r>
      <w:r>
        <w:rPr>
          <w:sz w:val="29"/>
          <w:szCs w:val="29"/>
          <w:lang w:eastAsia="ru-RU"/>
        </w:rPr>
        <w:t>:</w:t>
      </w:r>
    </w:p>
    <w:p w14:paraId="05B56C85" w14:textId="5D897F1D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S*0,1=57 484,5</m:t>
        </m:r>
      </m:oMath>
      <w:r>
        <w:rPr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рублей</w:t>
      </w:r>
      <w:r>
        <w:rPr>
          <w:sz w:val="29"/>
          <w:szCs w:val="29"/>
          <w:lang w:eastAsia="ru-RU"/>
        </w:rPr>
        <w:t>.</w:t>
      </w:r>
      <w:r w:rsidRPr="00C70E71">
        <w:rPr>
          <w:sz w:val="29"/>
          <w:szCs w:val="29"/>
          <w:lang w:eastAsia="ru-RU"/>
        </w:rPr>
        <w:t xml:space="preserve"> </w:t>
      </w:r>
    </w:p>
    <w:p w14:paraId="4D042D0A" w14:textId="77777777" w:rsidR="00D31117" w:rsidRDefault="00C70E71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proofErr w:type="gramStart"/>
      <w:r w:rsidRPr="00C70E71">
        <w:rPr>
          <w:sz w:val="29"/>
          <w:szCs w:val="29"/>
          <w:lang w:eastAsia="ru-RU"/>
        </w:rPr>
        <w:t>Расчет прибыли ведется с учетом отчислений в местный бюджет и налога на прибыль.</w:t>
      </w:r>
      <w:proofErr w:type="gramEnd"/>
      <w:r w:rsidR="00D31117">
        <w:rPr>
          <w:rFonts w:ascii="Times" w:hAnsi="Times"/>
          <w:color w:val="auto"/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Отчисления в местный бюджет составляют 4,5% от себестоимости системы и равны</w:t>
      </w:r>
    </w:p>
    <w:p w14:paraId="666D2942" w14:textId="3440BACA" w:rsidR="00C70E71" w:rsidRPr="00C70E71" w:rsidRDefault="00C70E71" w:rsidP="00D31117">
      <w:pPr>
        <w:spacing w:before="100" w:beforeAutospacing="1"/>
        <w:jc w:val="both"/>
        <w:rPr>
          <w:rFonts w:ascii="Times" w:hAnsi="Times"/>
          <w:color w:val="auto"/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мб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S*0,045=25 868,03</m:t>
        </m:r>
      </m:oMath>
      <w:r w:rsidR="00D31117">
        <w:rPr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рублей.</w:t>
      </w:r>
    </w:p>
    <w:p w14:paraId="6E87E5CD" w14:textId="7D164F32" w:rsidR="00C70E71" w:rsidRDefault="00D31117" w:rsidP="004A6753">
      <w:pPr>
        <w:spacing w:before="100" w:beforeAutospacing="1"/>
        <w:ind w:firstLine="851"/>
        <w:jc w:val="both"/>
        <w:rPr>
          <w:sz w:val="29"/>
          <w:szCs w:val="29"/>
          <w:lang w:eastAsia="ru-RU"/>
        </w:rPr>
      </w:pPr>
      <w:r>
        <w:rPr>
          <w:sz w:val="29"/>
          <w:szCs w:val="29"/>
          <w:lang w:val="ru-RU" w:eastAsia="ru-RU"/>
        </w:rPr>
        <w:t xml:space="preserve">При </w:t>
      </w:r>
      <w:r>
        <w:rPr>
          <w:sz w:val="29"/>
          <w:szCs w:val="29"/>
          <w:lang w:eastAsia="ru-RU"/>
        </w:rPr>
        <w:t>р</w:t>
      </w:r>
      <w:r w:rsidR="00C70E71" w:rsidRPr="00C70E71">
        <w:rPr>
          <w:sz w:val="29"/>
          <w:szCs w:val="29"/>
          <w:lang w:eastAsia="ru-RU"/>
        </w:rPr>
        <w:t xml:space="preserve">асчет прибыли </w:t>
      </w:r>
      <w:r>
        <w:rPr>
          <w:sz w:val="29"/>
          <w:szCs w:val="29"/>
          <w:lang w:eastAsia="ru-RU"/>
        </w:rPr>
        <w:t>также учитывается налог</w:t>
      </w:r>
      <w:r w:rsidR="00C70E71" w:rsidRPr="00C70E71">
        <w:rPr>
          <w:sz w:val="29"/>
          <w:szCs w:val="29"/>
          <w:lang w:eastAsia="ru-RU"/>
        </w:rPr>
        <w:t xml:space="preserve"> на прибыль. Налог на прибыль составляет 35% от</w:t>
      </w:r>
      <w:r w:rsidR="004A6753">
        <w:rPr>
          <w:sz w:val="29"/>
          <w:szCs w:val="29"/>
          <w:lang w:eastAsia="ru-RU"/>
        </w:rPr>
        <w:t xml:space="preserve"> чистой прибыли и равен:</w:t>
      </w:r>
    </w:p>
    <w:p w14:paraId="5F167F16" w14:textId="04BA8662" w:rsidR="004A6753" w:rsidRPr="004A6753" w:rsidRDefault="000E4A00" w:rsidP="004A6753">
      <w:pPr>
        <w:spacing w:before="100" w:beforeAutospacing="1"/>
        <w:ind w:firstLine="851"/>
        <w:jc w:val="both"/>
        <w:rPr>
          <w:sz w:val="29"/>
          <w:szCs w:val="29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нп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</w:rPr>
          <m:t>*0,35=20 119,58</m:t>
        </m:r>
      </m:oMath>
      <w:r w:rsidR="004A6753">
        <w:rPr>
          <w:sz w:val="29"/>
          <w:szCs w:val="29"/>
          <w:lang w:eastAsia="ru-RU"/>
        </w:rPr>
        <w:t xml:space="preserve"> </w:t>
      </w:r>
      <w:r w:rsidR="004A6753" w:rsidRPr="00C70E71">
        <w:rPr>
          <w:sz w:val="29"/>
          <w:szCs w:val="29"/>
          <w:lang w:eastAsia="ru-RU"/>
        </w:rPr>
        <w:t>рублей.</w:t>
      </w:r>
    </w:p>
    <w:p w14:paraId="02C21461" w14:textId="77777777" w:rsidR="004A6753" w:rsidRDefault="004A6753" w:rsidP="00C70E71">
      <w:pPr>
        <w:spacing w:before="100" w:beforeAutospacing="1"/>
        <w:jc w:val="both"/>
        <w:rPr>
          <w:sz w:val="29"/>
          <w:szCs w:val="29"/>
          <w:lang w:val="ru-RU" w:eastAsia="ru-RU"/>
        </w:rPr>
      </w:pPr>
      <w:r>
        <w:rPr>
          <w:sz w:val="29"/>
          <w:szCs w:val="29"/>
          <w:lang w:val="ru-RU" w:eastAsia="ru-RU"/>
        </w:rPr>
        <w:t>Итого необходимая надбавка к себестоимости для достижения заданной прибыли рассчитывается следующим образом:</w:t>
      </w:r>
    </w:p>
    <w:p w14:paraId="6E87CBDA" w14:textId="34C1B07B" w:rsidR="00C70E71" w:rsidRDefault="000E4A00" w:rsidP="00C70E71">
      <w:pPr>
        <w:spacing w:before="100" w:beforeAutospacing="1"/>
        <w:jc w:val="both"/>
        <w:rPr>
          <w:sz w:val="29"/>
          <w:szCs w:val="29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P=P</m:t>
            </m:r>
          </m:e>
          <m:sub>
            <m:r>
              <w:rPr>
                <w:rFonts w:ascii="Cambria Math" w:hAnsi="Cambria Math"/>
                <w:lang w:val="ru-RU"/>
              </w:rPr>
              <m:t>нп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мб</m:t>
            </m:r>
          </m:sub>
        </m:sSub>
        <m:r>
          <w:rPr>
            <w:rFonts w:ascii="Cambria Math" w:hAnsi="Cambria Math"/>
          </w:rPr>
          <m:t>=103 472,11</m:t>
        </m:r>
      </m:oMath>
      <w:r w:rsidR="004A6753">
        <w:t xml:space="preserve"> </w:t>
      </w:r>
      <w:r w:rsidR="004A6753">
        <w:rPr>
          <w:lang w:val="ru-RU"/>
        </w:rPr>
        <w:t>рублей</w:t>
      </w:r>
      <w:r w:rsidR="004A6753">
        <w:t>.</w:t>
      </w:r>
      <w:r w:rsidR="00C70E71" w:rsidRPr="00C70E71">
        <w:rPr>
          <w:sz w:val="29"/>
          <w:szCs w:val="29"/>
          <w:lang w:eastAsia="ru-RU"/>
        </w:rPr>
        <w:tab/>
      </w:r>
    </w:p>
    <w:p w14:paraId="2803B48C" w14:textId="01AE2A1F" w:rsidR="004A6753" w:rsidRPr="004A6753" w:rsidRDefault="004A6753" w:rsidP="004A6753">
      <w:pPr>
        <w:pStyle w:val="3"/>
        <w:spacing w:before="100" w:beforeAutospacing="1" w:after="360"/>
        <w:ind w:firstLine="709"/>
        <w:rPr>
          <w:b w:val="0"/>
          <w:sz w:val="29"/>
          <w:szCs w:val="29"/>
        </w:rPr>
      </w:pPr>
    </w:p>
    <w:p w14:paraId="313228BD" w14:textId="77777777" w:rsidR="004A6753" w:rsidRPr="004A6753" w:rsidRDefault="004A6753" w:rsidP="004A6753">
      <w:pPr>
        <w:pStyle w:val="3"/>
        <w:spacing w:before="100" w:beforeAutospacing="1" w:after="360"/>
        <w:ind w:firstLine="709"/>
        <w:rPr>
          <w:b w:val="0"/>
          <w:sz w:val="29"/>
          <w:szCs w:val="29"/>
        </w:rPr>
      </w:pPr>
      <w:bookmarkStart w:id="85" w:name="_Toc295434521"/>
      <w:r w:rsidRPr="004A6753">
        <w:rPr>
          <w:b w:val="0"/>
          <w:iCs/>
          <w:sz w:val="29"/>
          <w:szCs w:val="29"/>
        </w:rPr>
        <w:t>5.3.12. Цена (без НДС)</w:t>
      </w:r>
      <w:bookmarkEnd w:id="85"/>
    </w:p>
    <w:p w14:paraId="16161DB5" w14:textId="46B4183B" w:rsidR="004A6753" w:rsidRPr="004A6753" w:rsidRDefault="004A6753" w:rsidP="004A6753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Цена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определяется путем суммирования прибыли и себестоимости и составляет: </w:t>
      </w:r>
    </w:p>
    <w:p w14:paraId="697E73E8" w14:textId="7B1736D3" w:rsidR="004A6753" w:rsidRPr="004A6753" w:rsidRDefault="00E9669A" w:rsidP="004A6753">
      <w:pPr>
        <w:pStyle w:val="af"/>
        <w:spacing w:after="0" w:afterAutospacing="0" w:line="360" w:lineRule="auto"/>
        <w:ind w:firstLine="709"/>
        <w:jc w:val="center"/>
        <w:rPr>
          <w:sz w:val="29"/>
          <w:szCs w:val="29"/>
        </w:rPr>
      </w:pPr>
      <m:oMath>
        <m:r>
          <w:rPr>
            <w:rFonts w:ascii="Cambria Math" w:hAnsi="Cambria Math"/>
            <w:color w:val="000000"/>
            <w:sz w:val="29"/>
            <w:szCs w:val="29"/>
          </w:rPr>
          <m:t>TC=S+P=678 317,11</m:t>
        </m:r>
      </m:oMath>
      <w:r w:rsidR="004A6753" w:rsidRPr="004A6753">
        <w:rPr>
          <w:rFonts w:ascii="Times New Roman" w:hAnsi="Times New Roman"/>
          <w:color w:val="000000"/>
          <w:sz w:val="29"/>
          <w:szCs w:val="29"/>
        </w:rPr>
        <w:t xml:space="preserve"> рублей.</w:t>
      </w:r>
    </w:p>
    <w:p w14:paraId="0A123BA7" w14:textId="77777777" w:rsidR="004A6753" w:rsidRPr="00E9669A" w:rsidRDefault="004A6753" w:rsidP="004A6753">
      <w:pPr>
        <w:pStyle w:val="3"/>
        <w:spacing w:before="100" w:beforeAutospacing="1" w:after="360"/>
        <w:ind w:firstLine="709"/>
        <w:rPr>
          <w:b w:val="0"/>
          <w:sz w:val="29"/>
          <w:szCs w:val="29"/>
        </w:rPr>
      </w:pPr>
      <w:bookmarkStart w:id="86" w:name="_Toc295434522"/>
      <w:r w:rsidRPr="00E9669A">
        <w:rPr>
          <w:b w:val="0"/>
          <w:iCs/>
          <w:sz w:val="29"/>
          <w:szCs w:val="29"/>
        </w:rPr>
        <w:lastRenderedPageBreak/>
        <w:t>5.3.13. Цена (с НДС)</w:t>
      </w:r>
      <w:bookmarkEnd w:id="86"/>
    </w:p>
    <w:p w14:paraId="788720D3" w14:textId="5037ACE2" w:rsidR="004A6753" w:rsidRDefault="004A6753" w:rsidP="004A6753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="00E9669A">
        <w:rPr>
          <w:rFonts w:ascii="Times New Roman" w:hAnsi="Times New Roman"/>
          <w:color w:val="000000"/>
          <w:sz w:val="29"/>
          <w:szCs w:val="29"/>
        </w:rPr>
        <w:t>В</w:t>
      </w:r>
      <w:r w:rsidRPr="004A6753">
        <w:rPr>
          <w:rFonts w:ascii="Times New Roman" w:hAnsi="Times New Roman"/>
          <w:color w:val="000000"/>
          <w:sz w:val="29"/>
          <w:szCs w:val="29"/>
        </w:rPr>
        <w:t>виду того, что реализация товаров и услуг на территории РФ осуществляется с налогом на добавленную стоимость (18% от цены), в цену изделия включается НДС.</w:t>
      </w:r>
      <w:proofErr w:type="gramEnd"/>
      <w:r w:rsidRPr="004A6753">
        <w:rPr>
          <w:rFonts w:ascii="Times New Roman" w:hAnsi="Times New Roman"/>
          <w:color w:val="000000"/>
          <w:sz w:val="29"/>
          <w:szCs w:val="29"/>
        </w:rPr>
        <w:t xml:space="preserve"> Тогда окончательная цена </w:t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с учетом НДС составляет:</w:t>
      </w:r>
    </w:p>
    <w:p w14:paraId="00610AC4" w14:textId="502C88FA" w:rsidR="004A6753" w:rsidRPr="004A6753" w:rsidRDefault="000E4A00" w:rsidP="00E9669A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color w:val="000000"/>
                <w:sz w:val="29"/>
                <w:szCs w:val="29"/>
              </w:rPr>
              <m:t>TC</m:t>
            </m:r>
          </m:e>
          <m:sub>
            <m:r>
              <w:rPr>
                <w:rFonts w:ascii="Cambria Math" w:hAnsi="Cambria Math"/>
                <w:color w:val="000000"/>
                <w:sz w:val="29"/>
                <w:szCs w:val="29"/>
                <w:lang w:val="ru-RU"/>
              </w:rPr>
              <m:t>ндс</m:t>
            </m:r>
          </m:sub>
        </m:sSub>
        <m:r>
          <w:rPr>
            <w:rFonts w:ascii="Cambria Math" w:hAnsi="Cambria Math"/>
            <w:color w:val="000000"/>
            <w:sz w:val="29"/>
            <w:szCs w:val="29"/>
          </w:rPr>
          <m:t>=TC*1,18=800 414,19</m:t>
        </m:r>
      </m:oMath>
      <w:r w:rsidR="00E9669A">
        <w:rPr>
          <w:color w:val="000000"/>
          <w:sz w:val="29"/>
          <w:szCs w:val="29"/>
        </w:rPr>
        <w:t xml:space="preserve"> </w:t>
      </w:r>
      <w:r w:rsidR="00E9669A">
        <w:rPr>
          <w:color w:val="000000"/>
          <w:sz w:val="29"/>
          <w:szCs w:val="29"/>
          <w:lang w:val="ru-RU"/>
        </w:rPr>
        <w:t>рублей</w:t>
      </w:r>
      <w:r w:rsidR="00E9669A">
        <w:rPr>
          <w:color w:val="000000"/>
          <w:sz w:val="29"/>
          <w:szCs w:val="29"/>
        </w:rPr>
        <w:t>.</w:t>
      </w:r>
    </w:p>
    <w:p w14:paraId="25E6B0B6" w14:textId="577E7C2B" w:rsidR="004A6753" w:rsidRPr="004A6753" w:rsidRDefault="004A6753" w:rsidP="004A6753">
      <w:pPr>
        <w:pStyle w:val="2"/>
        <w:spacing w:before="100" w:beforeAutospacing="1" w:after="360"/>
        <w:ind w:firstLine="709"/>
        <w:rPr>
          <w:sz w:val="29"/>
          <w:szCs w:val="29"/>
        </w:rPr>
      </w:pPr>
      <w:bookmarkStart w:id="87" w:name="_Toc295434523"/>
      <w:r w:rsidRPr="004A6753">
        <w:rPr>
          <w:b/>
          <w:bCs/>
          <w:sz w:val="29"/>
          <w:szCs w:val="29"/>
        </w:rPr>
        <w:t xml:space="preserve">Выводы </w:t>
      </w:r>
      <w:r w:rsidR="00FE6DB2">
        <w:rPr>
          <w:b/>
          <w:bCs/>
          <w:sz w:val="29"/>
          <w:szCs w:val="29"/>
        </w:rPr>
        <w:t>главы</w:t>
      </w:r>
      <w:r w:rsidRPr="004A6753">
        <w:rPr>
          <w:b/>
          <w:bCs/>
          <w:sz w:val="29"/>
          <w:szCs w:val="29"/>
        </w:rPr>
        <w:t xml:space="preserve"> 5</w:t>
      </w:r>
      <w:bookmarkEnd w:id="87"/>
    </w:p>
    <w:p w14:paraId="4A9B01AC" w14:textId="578FB3A3" w:rsidR="004A6753" w:rsidRPr="004A6753" w:rsidRDefault="004A6753" w:rsidP="00E9669A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4A6753">
        <w:rPr>
          <w:rFonts w:ascii="Times New Roman" w:hAnsi="Times New Roman"/>
          <w:color w:val="000000"/>
          <w:sz w:val="29"/>
          <w:szCs w:val="29"/>
        </w:rPr>
        <w:t>По результатам проведенного анализа были определены экономические показатели разрабатываемой системы.</w:t>
      </w:r>
      <w:proofErr w:type="gramEnd"/>
    </w:p>
    <w:p w14:paraId="379BFF6C" w14:textId="2A6E7462" w:rsidR="004A6753" w:rsidRPr="004A6753" w:rsidRDefault="004A6753" w:rsidP="004A6753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Цена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</w:t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 составляет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</w:t>
      </w:r>
      <m:oMath>
        <m:r>
          <w:rPr>
            <w:rFonts w:ascii="Cambria Math" w:hAnsi="Cambria Math"/>
            <w:color w:val="000000"/>
            <w:sz w:val="29"/>
            <w:szCs w:val="29"/>
          </w:rPr>
          <m:t>800 414,19</m:t>
        </m:r>
      </m:oMath>
      <w:r w:rsidRPr="004A6753">
        <w:rPr>
          <w:rFonts w:ascii="Times New Roman" w:hAnsi="Times New Roman"/>
          <w:color w:val="000000"/>
          <w:sz w:val="29"/>
          <w:szCs w:val="29"/>
        </w:rPr>
        <w:t xml:space="preserve"> руб</w:t>
      </w:r>
      <w:r w:rsidR="00FE6DB2">
        <w:rPr>
          <w:rFonts w:ascii="Times New Roman" w:hAnsi="Times New Roman"/>
          <w:color w:val="000000"/>
          <w:sz w:val="29"/>
          <w:szCs w:val="29"/>
        </w:rPr>
        <w:t>лей</w:t>
      </w:r>
      <w:r w:rsidRPr="004A6753">
        <w:rPr>
          <w:rFonts w:ascii="Times New Roman" w:hAnsi="Times New Roman"/>
          <w:color w:val="000000"/>
          <w:sz w:val="29"/>
          <w:szCs w:val="29"/>
        </w:rPr>
        <w:t>.</w:t>
      </w:r>
    </w:p>
    <w:p w14:paraId="203E73BF" w14:textId="77777777" w:rsidR="00FE6DB2" w:rsidRDefault="004A6753" w:rsidP="00FE6DB2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4A6753">
        <w:rPr>
          <w:rFonts w:ascii="Times New Roman" w:hAnsi="Times New Roman"/>
          <w:color w:val="000000"/>
          <w:sz w:val="29"/>
          <w:szCs w:val="29"/>
        </w:rPr>
        <w:t xml:space="preserve">С учетом затрат на поддержку и ремонт оборудования, ожидаемая прибыль от реализации </w:t>
      </w:r>
      <w:r w:rsidR="00FE6DB2">
        <w:rPr>
          <w:rFonts w:ascii="Times New Roman" w:hAnsi="Times New Roman"/>
          <w:color w:val="000000"/>
          <w:sz w:val="29"/>
          <w:szCs w:val="29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сос</w:t>
      </w:r>
      <w:r w:rsidR="00FE6DB2">
        <w:rPr>
          <w:rFonts w:ascii="Times New Roman" w:hAnsi="Times New Roman"/>
          <w:color w:val="000000"/>
          <w:sz w:val="29"/>
          <w:szCs w:val="29"/>
        </w:rPr>
        <w:t xml:space="preserve">тавляет 57 484,5 </w:t>
      </w:r>
      <w:r w:rsidRPr="004A6753">
        <w:rPr>
          <w:rFonts w:ascii="Times New Roman" w:hAnsi="Times New Roman"/>
          <w:color w:val="000000"/>
          <w:sz w:val="29"/>
          <w:szCs w:val="29"/>
        </w:rPr>
        <w:t>руб</w:t>
      </w:r>
      <w:r w:rsidR="00FE6DB2">
        <w:rPr>
          <w:rFonts w:ascii="Times New Roman" w:hAnsi="Times New Roman"/>
          <w:color w:val="000000"/>
          <w:sz w:val="29"/>
          <w:szCs w:val="29"/>
          <w:lang w:val="ru-RU"/>
        </w:rPr>
        <w:t>лей</w:t>
      </w:r>
      <w:r w:rsidRPr="004A6753">
        <w:rPr>
          <w:rFonts w:ascii="Times New Roman" w:hAnsi="Times New Roman"/>
          <w:color w:val="000000"/>
          <w:sz w:val="29"/>
          <w:szCs w:val="29"/>
        </w:rPr>
        <w:t>.</w:t>
      </w:r>
      <w:proofErr w:type="gramEnd"/>
      <w:r w:rsidR="00FE6DB2">
        <w:rPr>
          <w:sz w:val="29"/>
          <w:szCs w:val="29"/>
        </w:rPr>
        <w:t xml:space="preserve"> </w:t>
      </w:r>
    </w:p>
    <w:p w14:paraId="65504A5E" w14:textId="78485F42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Опытный образец изделия позволяет отработать все решения, принятые разработчиком на этапе проектирования изделия, понять удовлетворяет ли этот образец всем заявленным требованиям на конечный продукт, выявить и исправить возможные просчеты.</w:t>
      </w:r>
      <w:proofErr w:type="gramEnd"/>
      <w:r w:rsidRPr="00FE6DB2">
        <w:rPr>
          <w:color w:val="272727"/>
          <w:sz w:val="29"/>
          <w:szCs w:val="29"/>
        </w:rPr>
        <w:t xml:space="preserve"> Стоимость изготовления опытного образца </w:t>
      </w:r>
      <w:r w:rsidR="00150D11">
        <w:rPr>
          <w:color w:val="272727"/>
          <w:sz w:val="29"/>
          <w:szCs w:val="29"/>
        </w:rPr>
        <w:t>существенно превышает стоимость серийного изделия в</w:t>
      </w:r>
      <w:r w:rsidRPr="00FE6DB2">
        <w:rPr>
          <w:color w:val="272727"/>
          <w:sz w:val="29"/>
          <w:szCs w:val="29"/>
        </w:rPr>
        <w:t>виду ряда объективных факторов:</w:t>
      </w:r>
    </w:p>
    <w:p w14:paraId="5441E731" w14:textId="77777777" w:rsidR="00FE6DB2" w:rsidRPr="00FE6DB2" w:rsidRDefault="00FE6DB2" w:rsidP="00150D11">
      <w:pPr>
        <w:pStyle w:val="ac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стоимость покупки единичных комплектующих электронных компонентов дороже, чем стоимость покупки партии при серийном производстве;</w:t>
      </w:r>
    </w:p>
    <w:p w14:paraId="7F4F23FB" w14:textId="79F76424" w:rsidR="00FE6DB2" w:rsidRPr="00FE6DB2" w:rsidRDefault="00FE6DB2" w:rsidP="00150D11">
      <w:pPr>
        <w:pStyle w:val="ac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 xml:space="preserve">стоимость изготовления первого экземпляра дороже ввиду </w:t>
      </w:r>
      <w:r w:rsidRPr="00FE6DB2">
        <w:rPr>
          <w:color w:val="272727"/>
          <w:sz w:val="29"/>
          <w:szCs w:val="29"/>
        </w:rPr>
        <w:lastRenderedPageBreak/>
        <w:t>необходимости проведения этапа подготовки к производству;</w:t>
      </w:r>
    </w:p>
    <w:p w14:paraId="7C67A6EC" w14:textId="77777777" w:rsidR="00FE6DB2" w:rsidRPr="00FE6DB2" w:rsidRDefault="00FE6DB2" w:rsidP="00150D11">
      <w:pPr>
        <w:pStyle w:val="ac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стоимость механических операций при производстве разового изделия выше, т.к. также надо осуществлять подготовку и освоение;</w:t>
      </w:r>
    </w:p>
    <w:p w14:paraId="2F7B9EAD" w14:textId="4527CEBE" w:rsidR="00FE6DB2" w:rsidRPr="00FE6DB2" w:rsidRDefault="00150D11" w:rsidP="00150D11">
      <w:pPr>
        <w:pStyle w:val="ac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>
        <w:rPr>
          <w:color w:val="272727"/>
          <w:sz w:val="29"/>
          <w:szCs w:val="29"/>
        </w:rPr>
        <w:t>в стоимость изготовления опытного образца включены все расходы на программную часть, дополнительные расходы по данной статье минимальны в случае массового производства</w:t>
      </w:r>
      <w:r w:rsidR="00FE6DB2" w:rsidRPr="00FE6DB2">
        <w:rPr>
          <w:color w:val="272727"/>
          <w:sz w:val="29"/>
          <w:szCs w:val="29"/>
        </w:rPr>
        <w:t>.</w:t>
      </w:r>
    </w:p>
    <w:p w14:paraId="34831EE7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Тем не менее, необходимость изготовления опытного образца очевидна, поскольку запуск в серийное производство непроверенного изделия может привести к финансовым и временным потерям.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В случае просчетов на этапе опытного проектирования, изделие может не отвечать заявленным требованиям, либо не выполнять ряд функций.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Если возникшие проблемы исправимы, то это влечет массовую доработку готового изделия и, соответственно, дополнительные издержки на проведение такой доработки.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В противном случае, если проблема неустранима, то это приводит к прямым потерям средств на изготовленные изделия, срывов поставок и прочим неприятностям.</w:t>
      </w:r>
      <w:proofErr w:type="gramEnd"/>
    </w:p>
    <w:p w14:paraId="25454568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Специфика серийного производства состоит в массовости, которая позволяет существенно оптимизировать издержки и, за счет этого значительно сократить себестоимость изделия.</w:t>
      </w:r>
      <w:proofErr w:type="gramEnd"/>
    </w:p>
    <w:p w14:paraId="6D84772D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Оптимизация начинается еще на этапе проектирования изделия с выбора правильных электронных компонентов, которые должны:</w:t>
      </w:r>
    </w:p>
    <w:p w14:paraId="0DDCF5BB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обеспечивать требуемые электрические и функциональные характеристики;</w:t>
      </w:r>
    </w:p>
    <w:p w14:paraId="70CBCE7D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 xml:space="preserve">обеспечивать надежность работы изделия в заданных условиях </w:t>
      </w:r>
      <w:r w:rsidRPr="00150D11">
        <w:rPr>
          <w:color w:val="272727"/>
          <w:sz w:val="29"/>
          <w:szCs w:val="29"/>
        </w:rPr>
        <w:lastRenderedPageBreak/>
        <w:t>окружающей среды;</w:t>
      </w:r>
    </w:p>
    <w:p w14:paraId="55BD7D28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достаточно распространенными, для обеспечения их своевременной покупки;</w:t>
      </w:r>
    </w:p>
    <w:p w14:paraId="61774929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дешевыми, т.к. результирующая себестоимость изделия напрямую зависит от цены на входящие в него электронные компоненты, которая может перечеркнуть возможность получения хорошей прибыли с продажи изделия за счет катастрофического роста себестоимости;</w:t>
      </w:r>
    </w:p>
    <w:p w14:paraId="383E9DBC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уже применяемыми в производимых изделиях. Это позволяет унифицировать компоненты, упростить и удешевить их покупку и учет. Наша компания решает этот вопрос за счет ведения базы данных широко применяемых компонентов.</w:t>
      </w:r>
    </w:p>
    <w:p w14:paraId="723F0051" w14:textId="37347FC2" w:rsidR="00FE6DB2" w:rsidRPr="00FE6DB2" w:rsidRDefault="00FE6DB2" w:rsidP="00150D11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sz w:val="29"/>
          <w:szCs w:val="29"/>
        </w:rPr>
      </w:pPr>
      <w:proofErr w:type="gramStart"/>
      <w:r w:rsidRPr="00FE6DB2">
        <w:rPr>
          <w:rFonts w:ascii="Times New Roman" w:hAnsi="Times New Roman"/>
          <w:color w:val="272727"/>
          <w:sz w:val="29"/>
          <w:szCs w:val="29"/>
        </w:rPr>
        <w:t>Следующим этапом, на котором можно достичь ощутимой оптимизации, является закупка компонентов.</w:t>
      </w:r>
      <w:proofErr w:type="gramEnd"/>
      <w:r w:rsidRPr="00FE6DB2">
        <w:rPr>
          <w:rFonts w:ascii="Times New Roman" w:hAnsi="Times New Roman"/>
          <w:color w:val="272727"/>
          <w:sz w:val="29"/>
          <w:szCs w:val="29"/>
        </w:rPr>
        <w:t xml:space="preserve"> </w:t>
      </w:r>
      <w:proofErr w:type="gramStart"/>
      <w:r w:rsidRPr="00FE6DB2">
        <w:rPr>
          <w:rFonts w:ascii="Times New Roman" w:hAnsi="Times New Roman"/>
          <w:color w:val="272727"/>
          <w:sz w:val="29"/>
          <w:szCs w:val="29"/>
        </w:rPr>
        <w:t>За счет наработанных связей с надежными поставщиками отдел закупок имеет возможность получать значительные скидки на поставляемые компоненты, при этом получая качественные комплектующие в максимально короткий срок.</w:t>
      </w:r>
      <w:proofErr w:type="gramEnd"/>
    </w:p>
    <w:p w14:paraId="58F54EFB" w14:textId="73340B0E" w:rsidR="004A6753" w:rsidRPr="00FE6DB2" w:rsidRDefault="004A6753" w:rsidP="00FE6DB2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proofErr w:type="gramStart"/>
      <w:r w:rsidRPr="004A6753">
        <w:rPr>
          <w:sz w:val="29"/>
          <w:szCs w:val="29"/>
        </w:rPr>
        <w:t xml:space="preserve">Исходя из вышеперечисленного можно сделать вывод о целесообразности и экономической выгодности разработки </w:t>
      </w:r>
      <w:r w:rsidR="00150D11">
        <w:rPr>
          <w:sz w:val="29"/>
          <w:szCs w:val="29"/>
          <w:lang w:val="ru-RU"/>
        </w:rPr>
        <w:t>аппаратно-программного комплекса</w:t>
      </w:r>
      <w:r w:rsidRPr="004A6753">
        <w:rPr>
          <w:sz w:val="29"/>
          <w:szCs w:val="29"/>
        </w:rPr>
        <w:t>.</w:t>
      </w:r>
      <w:proofErr w:type="gramEnd"/>
    </w:p>
    <w:p w14:paraId="6AA45710" w14:textId="5193A7FE" w:rsidR="00C70E71" w:rsidRPr="00C70E71" w:rsidRDefault="00C70E71" w:rsidP="004A6753">
      <w:pPr>
        <w:spacing w:before="100" w:beforeAutospacing="1"/>
        <w:ind w:firstLine="0"/>
        <w:jc w:val="both"/>
        <w:rPr>
          <w:rFonts w:ascii="Times" w:hAnsi="Times"/>
          <w:color w:val="auto"/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</w:p>
    <w:p w14:paraId="3DACFE2B" w14:textId="77777777" w:rsidR="00C70E71" w:rsidRPr="00C70E71" w:rsidRDefault="00C70E71" w:rsidP="00C70E71">
      <w:pPr>
        <w:spacing w:line="240" w:lineRule="auto"/>
        <w:rPr>
          <w:rFonts w:ascii="Times" w:hAnsi="Times"/>
          <w:color w:val="auto"/>
          <w:sz w:val="29"/>
          <w:szCs w:val="29"/>
          <w:lang w:eastAsia="ru-RU"/>
        </w:rPr>
      </w:pPr>
    </w:p>
    <w:p w14:paraId="394C91B8" w14:textId="77777777" w:rsidR="00C70E71" w:rsidRPr="00C70E71" w:rsidRDefault="00C70E71" w:rsidP="00FF0152">
      <w:pPr>
        <w:rPr>
          <w:lang w:val="ru-RU"/>
        </w:rPr>
      </w:pPr>
    </w:p>
    <w:p w14:paraId="5B95AC17" w14:textId="77777777" w:rsidR="00FF0152" w:rsidRPr="00FF0152" w:rsidRDefault="00FF0152" w:rsidP="00A929A7">
      <w:pPr>
        <w:pStyle w:val="normal"/>
        <w:spacing w:before="100"/>
        <w:ind w:firstLine="709"/>
        <w:jc w:val="both"/>
      </w:pPr>
    </w:p>
    <w:p w14:paraId="78547040" w14:textId="77777777" w:rsidR="00FF0152" w:rsidRPr="00FF0152" w:rsidRDefault="00FF0152" w:rsidP="00A929A7">
      <w:pPr>
        <w:pStyle w:val="normal"/>
        <w:spacing w:before="100"/>
        <w:ind w:firstLine="709"/>
        <w:jc w:val="both"/>
      </w:pPr>
    </w:p>
    <w:p w14:paraId="7D055166" w14:textId="77777777" w:rsidR="00A929A7" w:rsidRPr="00A929A7" w:rsidRDefault="00A929A7" w:rsidP="00A929A7">
      <w:pPr>
        <w:pStyle w:val="normal"/>
        <w:spacing w:before="100"/>
        <w:ind w:firstLine="709"/>
        <w:jc w:val="both"/>
      </w:pPr>
    </w:p>
    <w:p w14:paraId="222403D5" w14:textId="77777777" w:rsidR="001A41C7" w:rsidRPr="00D57DF0" w:rsidRDefault="00D60BF8" w:rsidP="006E7467">
      <w:pPr>
        <w:pStyle w:val="2"/>
        <w:spacing w:before="100" w:beforeAutospacing="1"/>
        <w:contextualSpacing w:val="0"/>
        <w:jc w:val="both"/>
        <w:rPr>
          <w:sz w:val="29"/>
          <w:szCs w:val="29"/>
          <w:lang w:val="ru-RU"/>
        </w:rPr>
      </w:pPr>
      <w:bookmarkStart w:id="88" w:name="_Toc295434524"/>
      <w:r w:rsidRPr="00D57DF0">
        <w:rPr>
          <w:color w:val="FF0000"/>
          <w:sz w:val="29"/>
          <w:szCs w:val="29"/>
          <w:lang w:val="ru-RU"/>
        </w:rPr>
        <w:lastRenderedPageBreak/>
        <w:t>6.1 Обоснование необходимости обеспечения информаци</w:t>
      </w:r>
      <w:r w:rsidR="00B91344" w:rsidRPr="00D57DF0">
        <w:rPr>
          <w:color w:val="FF0000"/>
          <w:sz w:val="29"/>
          <w:szCs w:val="29"/>
          <w:lang w:val="ru-RU"/>
        </w:rPr>
        <w:t>о</w:t>
      </w:r>
      <w:r w:rsidRPr="00D57DF0">
        <w:rPr>
          <w:color w:val="FF0000"/>
          <w:sz w:val="29"/>
          <w:szCs w:val="29"/>
          <w:lang w:val="ru-RU"/>
        </w:rPr>
        <w:t>нной безопасности</w:t>
      </w:r>
      <w:bookmarkEnd w:id="80"/>
      <w:bookmarkEnd w:id="88"/>
    </w:p>
    <w:p w14:paraId="5AB3BFF8" w14:textId="77777777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89" w:name="_Toc295325073"/>
      <w:bookmarkStart w:id="90" w:name="_Toc295434525"/>
      <w:r w:rsidRPr="00D57DF0">
        <w:rPr>
          <w:color w:val="FF0000"/>
          <w:sz w:val="29"/>
          <w:szCs w:val="29"/>
          <w:lang w:val="ru-RU"/>
        </w:rPr>
        <w:t>6.2 Объекты подлежащие защите</w:t>
      </w:r>
      <w:bookmarkEnd w:id="89"/>
      <w:bookmarkEnd w:id="90"/>
    </w:p>
    <w:p w14:paraId="3CD872C6" w14:textId="77777777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1" w:name="_Toc295325074"/>
      <w:bookmarkStart w:id="92" w:name="_Toc295434526"/>
      <w:r w:rsidRPr="00D57DF0">
        <w:rPr>
          <w:color w:val="FF0000"/>
          <w:sz w:val="29"/>
          <w:szCs w:val="29"/>
          <w:lang w:val="ru-RU"/>
        </w:rPr>
        <w:t>6.3 Системы защиты информации</w:t>
      </w:r>
      <w:bookmarkEnd w:id="91"/>
      <w:bookmarkEnd w:id="92"/>
    </w:p>
    <w:p w14:paraId="56B7DC10" w14:textId="77777777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3" w:name="h.f5ng1mcwi754" w:colFirst="0" w:colLast="0"/>
      <w:bookmarkStart w:id="94" w:name="_Toc295325075"/>
      <w:bookmarkStart w:id="95" w:name="_Toc295434527"/>
      <w:bookmarkEnd w:id="93"/>
      <w:r w:rsidRPr="00D57DF0">
        <w:rPr>
          <w:color w:val="FF0000"/>
          <w:sz w:val="29"/>
          <w:szCs w:val="29"/>
          <w:lang w:val="ru-RU"/>
        </w:rPr>
        <w:t>Выводы по главе 6</w:t>
      </w:r>
      <w:bookmarkEnd w:id="94"/>
      <w:bookmarkEnd w:id="95"/>
    </w:p>
    <w:p w14:paraId="66822C40" w14:textId="77777777" w:rsidR="001A41C7" w:rsidRPr="00D57DF0" w:rsidRDefault="00D60BF8" w:rsidP="005B2405">
      <w:pPr>
        <w:pStyle w:val="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6" w:name="_Toc295325076"/>
      <w:bookmarkStart w:id="97" w:name="_Toc295434528"/>
      <w:r w:rsidRPr="00D57DF0">
        <w:rPr>
          <w:sz w:val="29"/>
          <w:szCs w:val="29"/>
          <w:lang w:val="ru-RU"/>
        </w:rPr>
        <w:t>Заключение</w:t>
      </w:r>
      <w:bookmarkEnd w:id="96"/>
      <w:bookmarkEnd w:id="97"/>
    </w:p>
    <w:p w14:paraId="2AE8764F" w14:textId="77777777" w:rsidR="001A41C7" w:rsidRPr="00D57DF0" w:rsidRDefault="00D60BF8" w:rsidP="005B2405">
      <w:pPr>
        <w:pStyle w:val="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8" w:name="_Toc295325077"/>
      <w:bookmarkStart w:id="99" w:name="_Toc295434529"/>
      <w:r w:rsidRPr="00D57DF0">
        <w:rPr>
          <w:color w:val="FF0000"/>
          <w:sz w:val="29"/>
          <w:szCs w:val="29"/>
          <w:lang w:val="ru-RU"/>
        </w:rPr>
        <w:t>Список литературы</w:t>
      </w:r>
      <w:bookmarkEnd w:id="98"/>
      <w:bookmarkEnd w:id="99"/>
    </w:p>
    <w:p w14:paraId="330F6D1F" w14:textId="77777777" w:rsidR="001A41C7" w:rsidRDefault="00D60BF8" w:rsidP="005B2405">
      <w:pPr>
        <w:pStyle w:val="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100" w:name="h.t5io5kob0vyy" w:colFirst="0" w:colLast="0"/>
      <w:bookmarkStart w:id="101" w:name="_Toc295325078"/>
      <w:bookmarkStart w:id="102" w:name="_Toc295434530"/>
      <w:bookmarkEnd w:id="100"/>
      <w:r w:rsidRPr="00D57DF0">
        <w:rPr>
          <w:sz w:val="29"/>
          <w:szCs w:val="29"/>
          <w:lang w:val="ru-RU"/>
        </w:rPr>
        <w:t>Приложение А. Исходный код программы</w:t>
      </w:r>
      <w:bookmarkEnd w:id="101"/>
      <w:bookmarkEnd w:id="102"/>
      <w:bookmarkEnd w:id="3"/>
      <w:bookmarkEnd w:id="2"/>
    </w:p>
    <w:p w14:paraId="7EB0C785" w14:textId="77777777" w:rsidR="000E4A00" w:rsidRDefault="000E4A00" w:rsidP="000E4A00">
      <w:pPr>
        <w:pStyle w:val="normal"/>
      </w:pPr>
    </w:p>
    <w:p w14:paraId="5EE34488" w14:textId="77777777" w:rsidR="000E4A00" w:rsidRDefault="000E4A00" w:rsidP="000E4A00">
      <w:pPr>
        <w:pStyle w:val="normal"/>
      </w:pPr>
    </w:p>
    <w:p w14:paraId="4FC90220" w14:textId="77777777" w:rsidR="000E4A00" w:rsidRDefault="000E4A00" w:rsidP="000E4A00">
      <w:pPr>
        <w:pStyle w:val="normal"/>
      </w:pPr>
    </w:p>
    <w:p w14:paraId="6D6374F7" w14:textId="1B8B24CA" w:rsidR="000E4A00" w:rsidRPr="000E4A00" w:rsidRDefault="000E4A00" w:rsidP="000E4A00">
      <w:pPr>
        <w:pStyle w:val="normal"/>
        <w:rPr>
          <w:lang w:val="ru-RU"/>
        </w:rPr>
      </w:pPr>
      <w:r>
        <w:rPr>
          <w:lang w:val="ru-RU"/>
        </w:rPr>
        <w:t>Ьвадылвдрпдку</w:t>
      </w:r>
      <w:bookmarkStart w:id="103" w:name="_GoBack"/>
      <w:bookmarkEnd w:id="103"/>
    </w:p>
    <w:sectPr w:rsidR="000E4A00" w:rsidRPr="000E4A00">
      <w:footerReference w:type="default" r:id="rId29"/>
      <w:pgSz w:w="12240" w:h="15840"/>
      <w:pgMar w:top="1133" w:right="566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1BE8A" w14:textId="77777777" w:rsidR="005E1C8A" w:rsidRDefault="005E1C8A">
      <w:pPr>
        <w:spacing w:line="240" w:lineRule="auto"/>
      </w:pPr>
      <w:r>
        <w:separator/>
      </w:r>
    </w:p>
  </w:endnote>
  <w:endnote w:type="continuationSeparator" w:id="0">
    <w:p w14:paraId="60085F52" w14:textId="77777777" w:rsidR="005E1C8A" w:rsidRDefault="005E1C8A">
      <w:pPr>
        <w:spacing w:line="240" w:lineRule="auto"/>
      </w:pPr>
      <w:r>
        <w:continuationSeparator/>
      </w:r>
    </w:p>
  </w:endnote>
  <w:endnote w:type="continuationNotice" w:id="1">
    <w:p w14:paraId="294FE50F" w14:textId="77777777" w:rsidR="005E1C8A" w:rsidRDefault="005E1C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AA567" w14:textId="77777777" w:rsidR="005E1C8A" w:rsidRDefault="005E1C8A">
    <w:pPr>
      <w:pStyle w:val="normal"/>
      <w:jc w:val="right"/>
    </w:pPr>
    <w:r>
      <w:fldChar w:fldCharType="begin"/>
    </w:r>
    <w:r>
      <w:instrText>PAGE</w:instrText>
    </w:r>
    <w:r>
      <w:fldChar w:fldCharType="separate"/>
    </w:r>
    <w:r w:rsidR="000E4A00">
      <w:rPr>
        <w:noProof/>
      </w:rPr>
      <w:t>36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FB1F5" w14:textId="77777777" w:rsidR="005E1C8A" w:rsidRDefault="005E1C8A">
      <w:pPr>
        <w:spacing w:line="240" w:lineRule="auto"/>
      </w:pPr>
      <w:r>
        <w:separator/>
      </w:r>
    </w:p>
  </w:footnote>
  <w:footnote w:type="continuationSeparator" w:id="0">
    <w:p w14:paraId="73CB15A5" w14:textId="77777777" w:rsidR="005E1C8A" w:rsidRDefault="005E1C8A">
      <w:pPr>
        <w:spacing w:line="240" w:lineRule="auto"/>
      </w:pPr>
      <w:r>
        <w:continuationSeparator/>
      </w:r>
    </w:p>
  </w:footnote>
  <w:footnote w:type="continuationNotice" w:id="1">
    <w:p w14:paraId="15DBA63E" w14:textId="77777777" w:rsidR="005E1C8A" w:rsidRDefault="005E1C8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A31006E"/>
    <w:multiLevelType w:val="hybridMultilevel"/>
    <w:tmpl w:val="3FFC375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1C07125"/>
    <w:multiLevelType w:val="multilevel"/>
    <w:tmpl w:val="BD68CE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2C92FDE"/>
    <w:multiLevelType w:val="hybridMultilevel"/>
    <w:tmpl w:val="0724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8401D"/>
    <w:multiLevelType w:val="hybridMultilevel"/>
    <w:tmpl w:val="9EC0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13580"/>
    <w:multiLevelType w:val="hybridMultilevel"/>
    <w:tmpl w:val="802ED07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3A076776"/>
    <w:multiLevelType w:val="multilevel"/>
    <w:tmpl w:val="ACCED1B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44DE3196"/>
    <w:multiLevelType w:val="multilevel"/>
    <w:tmpl w:val="0C1A8E9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)"/>
      <w:lvlJc w:val="left"/>
      <w:pPr>
        <w:ind w:left="1440" w:firstLine="2520"/>
      </w:pPr>
    </w:lvl>
    <w:lvl w:ilvl="2">
      <w:start w:val="1"/>
      <w:numFmt w:val="lowerRoman"/>
      <w:lvlText w:val="%3)"/>
      <w:lvlJc w:val="right"/>
      <w:pPr>
        <w:ind w:left="2160" w:firstLine="3960"/>
      </w:pPr>
    </w:lvl>
    <w:lvl w:ilvl="3">
      <w:start w:val="1"/>
      <w:numFmt w:val="decimal"/>
      <w:lvlText w:val="(%4)"/>
      <w:lvlJc w:val="left"/>
      <w:pPr>
        <w:ind w:left="2880" w:firstLine="5400"/>
      </w:pPr>
    </w:lvl>
    <w:lvl w:ilvl="4">
      <w:start w:val="1"/>
      <w:numFmt w:val="lowerLetter"/>
      <w:lvlText w:val="(%5)"/>
      <w:lvlJc w:val="left"/>
      <w:pPr>
        <w:ind w:left="3600" w:firstLine="6840"/>
      </w:pPr>
    </w:lvl>
    <w:lvl w:ilvl="5">
      <w:start w:val="1"/>
      <w:numFmt w:val="lowerRoman"/>
      <w:lvlText w:val="(%6)"/>
      <w:lvlJc w:val="righ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600"/>
      </w:pPr>
    </w:lvl>
  </w:abstractNum>
  <w:abstractNum w:abstractNumId="9">
    <w:nsid w:val="487E5453"/>
    <w:multiLevelType w:val="hybridMultilevel"/>
    <w:tmpl w:val="5CCC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B13B96"/>
    <w:multiLevelType w:val="multilevel"/>
    <w:tmpl w:val="3FE6D008"/>
    <w:lvl w:ilvl="0">
      <w:start w:val="1"/>
      <w:numFmt w:val="bullet"/>
      <w:lvlText w:val="●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11">
    <w:nsid w:val="53B933B6"/>
    <w:multiLevelType w:val="hybridMultilevel"/>
    <w:tmpl w:val="F0A0EA7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60BB3B7B"/>
    <w:multiLevelType w:val="multilevel"/>
    <w:tmpl w:val="343897D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701109CE"/>
    <w:multiLevelType w:val="hybridMultilevel"/>
    <w:tmpl w:val="B1DA7B56"/>
    <w:lvl w:ilvl="0" w:tplc="F9D28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C0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0E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7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4B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4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C3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C6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45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C2570"/>
    <w:multiLevelType w:val="multilevel"/>
    <w:tmpl w:val="0ADABDC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SpellingErrors/>
  <w:activeWritingStyle w:appName="MSWord" w:lang="en-US" w:vendorID="64" w:dllVersion="131078" w:nlCheck="1" w:checkStyle="1"/>
  <w:proofState w:grammar="clean"/>
  <w:defaultTabStop w:val="720"/>
  <w:autoHyphenation/>
  <w:hyphenationZone w:val="3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1A41C7"/>
    <w:rsid w:val="00040ADB"/>
    <w:rsid w:val="00080437"/>
    <w:rsid w:val="00095409"/>
    <w:rsid w:val="000E4A00"/>
    <w:rsid w:val="00116702"/>
    <w:rsid w:val="00122F7B"/>
    <w:rsid w:val="00132A08"/>
    <w:rsid w:val="001432C3"/>
    <w:rsid w:val="00150D11"/>
    <w:rsid w:val="001A18AD"/>
    <w:rsid w:val="001A41C7"/>
    <w:rsid w:val="001B38EE"/>
    <w:rsid w:val="002120E9"/>
    <w:rsid w:val="00220036"/>
    <w:rsid w:val="002333BC"/>
    <w:rsid w:val="00276AA3"/>
    <w:rsid w:val="0028720C"/>
    <w:rsid w:val="002B5707"/>
    <w:rsid w:val="002C121C"/>
    <w:rsid w:val="0030684D"/>
    <w:rsid w:val="00382DC6"/>
    <w:rsid w:val="00386E9F"/>
    <w:rsid w:val="004A6753"/>
    <w:rsid w:val="004D36CA"/>
    <w:rsid w:val="0057125C"/>
    <w:rsid w:val="005B2405"/>
    <w:rsid w:val="005B6035"/>
    <w:rsid w:val="005E1C8A"/>
    <w:rsid w:val="0060520B"/>
    <w:rsid w:val="006A77B1"/>
    <w:rsid w:val="006A7F68"/>
    <w:rsid w:val="006C14D1"/>
    <w:rsid w:val="006E7467"/>
    <w:rsid w:val="007154C5"/>
    <w:rsid w:val="00737733"/>
    <w:rsid w:val="007C2E74"/>
    <w:rsid w:val="008554A1"/>
    <w:rsid w:val="00897B09"/>
    <w:rsid w:val="008F257F"/>
    <w:rsid w:val="00905554"/>
    <w:rsid w:val="00922C8A"/>
    <w:rsid w:val="009566D8"/>
    <w:rsid w:val="009657ED"/>
    <w:rsid w:val="00976A0B"/>
    <w:rsid w:val="00990D01"/>
    <w:rsid w:val="009A14E7"/>
    <w:rsid w:val="00A0149D"/>
    <w:rsid w:val="00A10CF5"/>
    <w:rsid w:val="00A70BD2"/>
    <w:rsid w:val="00A929A7"/>
    <w:rsid w:val="00AC287C"/>
    <w:rsid w:val="00AE36D4"/>
    <w:rsid w:val="00B04CAA"/>
    <w:rsid w:val="00B62613"/>
    <w:rsid w:val="00B809D1"/>
    <w:rsid w:val="00B91344"/>
    <w:rsid w:val="00BD6732"/>
    <w:rsid w:val="00BD7102"/>
    <w:rsid w:val="00BE7F41"/>
    <w:rsid w:val="00C01AB6"/>
    <w:rsid w:val="00C10038"/>
    <w:rsid w:val="00C22264"/>
    <w:rsid w:val="00C70E71"/>
    <w:rsid w:val="00D146CB"/>
    <w:rsid w:val="00D22774"/>
    <w:rsid w:val="00D31117"/>
    <w:rsid w:val="00D57DF0"/>
    <w:rsid w:val="00D60BF8"/>
    <w:rsid w:val="00DA3C0B"/>
    <w:rsid w:val="00DD2AA2"/>
    <w:rsid w:val="00E905C8"/>
    <w:rsid w:val="00E9669A"/>
    <w:rsid w:val="00ED7A4B"/>
    <w:rsid w:val="00F06526"/>
    <w:rsid w:val="00F13248"/>
    <w:rsid w:val="00FB5D1F"/>
    <w:rsid w:val="00FE6DB2"/>
    <w:rsid w:val="00FF0152"/>
    <w:rsid w:val="03CFA905"/>
    <w:rsid w:val="07443E11"/>
    <w:rsid w:val="1156FEEC"/>
    <w:rsid w:val="3B23A4E7"/>
    <w:rsid w:val="49862621"/>
    <w:rsid w:val="498C0E17"/>
    <w:rsid w:val="601FE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137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200"/>
      <w:ind w:firstLine="0"/>
      <w:contextualSpacing/>
      <w:jc w:val="center"/>
      <w:outlineLvl w:val="0"/>
    </w:pPr>
    <w:rPr>
      <w:b/>
      <w:sz w:val="32"/>
      <w:szCs w:val="32"/>
    </w:rPr>
  </w:style>
  <w:style w:type="paragraph" w:styleId="2">
    <w:name w:val="heading 2"/>
    <w:basedOn w:val="normal"/>
    <w:next w:val="normal"/>
    <w:pPr>
      <w:keepNext/>
      <w:keepLines/>
      <w:spacing w:before="200"/>
      <w:ind w:firstLine="0"/>
      <w:contextualSpacing/>
      <w:outlineLvl w:val="1"/>
    </w:pPr>
  </w:style>
  <w:style w:type="paragraph" w:styleId="3">
    <w:name w:val="heading 3"/>
    <w:basedOn w:val="normal"/>
    <w:next w:val="normal"/>
    <w:pPr>
      <w:keepNext/>
      <w:keepLines/>
      <w:spacing w:before="160"/>
      <w:ind w:firstLine="0"/>
      <w:contextualSpacing/>
      <w:outlineLvl w:val="2"/>
    </w:pPr>
    <w:rPr>
      <w:b/>
      <w:i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D6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913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1344"/>
    <w:rPr>
      <w:rFonts w:ascii="Lucida Grande" w:hAnsi="Lucida Grande" w:cs="Lucida Grande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BD7102"/>
    <w:p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7102"/>
    <w:pPr>
      <w:spacing w:before="120"/>
    </w:pPr>
    <w:rPr>
      <w:rFonts w:asciiTheme="minorHAnsi" w:hAnsi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D7102"/>
    <w:pPr>
      <w:ind w:left="28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D7102"/>
    <w:pPr>
      <w:ind w:left="56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BD7102"/>
    <w:pPr>
      <w:ind w:left="8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D7102"/>
    <w:pPr>
      <w:ind w:left="112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D7102"/>
    <w:pPr>
      <w:ind w:left="14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BD7102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D7102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D7102"/>
    <w:pPr>
      <w:ind w:left="2240"/>
    </w:pPr>
    <w:rPr>
      <w:rFonts w:asciiTheme="minorHAnsi" w:hAnsiTheme="minorHAnsi"/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70BD2"/>
  </w:style>
  <w:style w:type="paragraph" w:styleId="aa">
    <w:name w:val="footer"/>
    <w:basedOn w:val="a"/>
    <w:link w:val="ab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70BD2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Placeholder Text"/>
    <w:basedOn w:val="a0"/>
    <w:uiPriority w:val="99"/>
    <w:semiHidden/>
    <w:rsid w:val="004D36CA"/>
    <w:rPr>
      <w:color w:val="808080"/>
    </w:rPr>
  </w:style>
  <w:style w:type="paragraph" w:styleId="af">
    <w:name w:val="Normal (Web)"/>
    <w:basedOn w:val="a"/>
    <w:uiPriority w:val="99"/>
    <w:unhideWhenUsed/>
    <w:rsid w:val="004D36CA"/>
    <w:pPr>
      <w:spacing w:before="100" w:beforeAutospacing="1" w:after="100" w:afterAutospacing="1" w:line="240" w:lineRule="auto"/>
      <w:ind w:firstLine="0"/>
    </w:pPr>
    <w:rPr>
      <w:rFonts w:ascii="Times" w:hAnsi="Times"/>
      <w:color w:val="auto"/>
      <w:sz w:val="20"/>
      <w:szCs w:val="20"/>
      <w:lang w:eastAsia="ru-RU"/>
    </w:rPr>
  </w:style>
  <w:style w:type="paragraph" w:styleId="af0">
    <w:name w:val="No Spacing"/>
    <w:uiPriority w:val="1"/>
    <w:qFormat/>
    <w:rsid w:val="00BD6732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BD67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tab-span">
    <w:name w:val="apple-tab-span"/>
    <w:basedOn w:val="a0"/>
    <w:rsid w:val="00E905C8"/>
  </w:style>
  <w:style w:type="character" w:styleId="af1">
    <w:name w:val="Hyperlink"/>
    <w:basedOn w:val="a0"/>
    <w:uiPriority w:val="99"/>
    <w:unhideWhenUsed/>
    <w:rsid w:val="00A10C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200"/>
      <w:ind w:firstLine="0"/>
      <w:contextualSpacing/>
      <w:jc w:val="center"/>
      <w:outlineLvl w:val="0"/>
    </w:pPr>
    <w:rPr>
      <w:b/>
      <w:sz w:val="32"/>
      <w:szCs w:val="32"/>
    </w:rPr>
  </w:style>
  <w:style w:type="paragraph" w:styleId="2">
    <w:name w:val="heading 2"/>
    <w:basedOn w:val="normal"/>
    <w:next w:val="normal"/>
    <w:pPr>
      <w:keepNext/>
      <w:keepLines/>
      <w:spacing w:before="200"/>
      <w:ind w:firstLine="0"/>
      <w:contextualSpacing/>
      <w:outlineLvl w:val="1"/>
    </w:pPr>
  </w:style>
  <w:style w:type="paragraph" w:styleId="3">
    <w:name w:val="heading 3"/>
    <w:basedOn w:val="normal"/>
    <w:next w:val="normal"/>
    <w:pPr>
      <w:keepNext/>
      <w:keepLines/>
      <w:spacing w:before="160"/>
      <w:ind w:firstLine="0"/>
      <w:contextualSpacing/>
      <w:outlineLvl w:val="2"/>
    </w:pPr>
    <w:rPr>
      <w:b/>
      <w:i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D6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913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1344"/>
    <w:rPr>
      <w:rFonts w:ascii="Lucida Grande" w:hAnsi="Lucida Grande" w:cs="Lucida Grande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BD7102"/>
    <w:p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7102"/>
    <w:pPr>
      <w:spacing w:before="120"/>
    </w:pPr>
    <w:rPr>
      <w:rFonts w:asciiTheme="minorHAnsi" w:hAnsi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D7102"/>
    <w:pPr>
      <w:ind w:left="28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D7102"/>
    <w:pPr>
      <w:ind w:left="56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BD7102"/>
    <w:pPr>
      <w:ind w:left="8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D7102"/>
    <w:pPr>
      <w:ind w:left="112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D7102"/>
    <w:pPr>
      <w:ind w:left="14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BD7102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D7102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D7102"/>
    <w:pPr>
      <w:ind w:left="2240"/>
    </w:pPr>
    <w:rPr>
      <w:rFonts w:asciiTheme="minorHAnsi" w:hAnsiTheme="minorHAnsi"/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70BD2"/>
  </w:style>
  <w:style w:type="paragraph" w:styleId="aa">
    <w:name w:val="footer"/>
    <w:basedOn w:val="a"/>
    <w:link w:val="ab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70BD2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Placeholder Text"/>
    <w:basedOn w:val="a0"/>
    <w:uiPriority w:val="99"/>
    <w:semiHidden/>
    <w:rsid w:val="004D36CA"/>
    <w:rPr>
      <w:color w:val="808080"/>
    </w:rPr>
  </w:style>
  <w:style w:type="paragraph" w:styleId="af">
    <w:name w:val="Normal (Web)"/>
    <w:basedOn w:val="a"/>
    <w:uiPriority w:val="99"/>
    <w:unhideWhenUsed/>
    <w:rsid w:val="004D36CA"/>
    <w:pPr>
      <w:spacing w:before="100" w:beforeAutospacing="1" w:after="100" w:afterAutospacing="1" w:line="240" w:lineRule="auto"/>
      <w:ind w:firstLine="0"/>
    </w:pPr>
    <w:rPr>
      <w:rFonts w:ascii="Times" w:hAnsi="Times"/>
      <w:color w:val="auto"/>
      <w:sz w:val="20"/>
      <w:szCs w:val="20"/>
      <w:lang w:eastAsia="ru-RU"/>
    </w:rPr>
  </w:style>
  <w:style w:type="paragraph" w:styleId="af0">
    <w:name w:val="No Spacing"/>
    <w:uiPriority w:val="1"/>
    <w:qFormat/>
    <w:rsid w:val="00BD6732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BD67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tab-span">
    <w:name w:val="apple-tab-span"/>
    <w:basedOn w:val="a0"/>
    <w:rsid w:val="00E905C8"/>
  </w:style>
  <w:style w:type="character" w:styleId="af1">
    <w:name w:val="Hyperlink"/>
    <w:basedOn w:val="a0"/>
    <w:uiPriority w:val="99"/>
    <w:unhideWhenUsed/>
    <w:rsid w:val="00A10C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&#1059;&#1083;&#1100;&#1090;&#1088;&#1072;&#1079;&#1074;&#1091;&#1082;" TargetMode="External"/><Relationship Id="rId20" Type="http://schemas.openxmlformats.org/officeDocument/2006/relationships/hyperlink" Target="http://wiki.amperka.ru/&#1088;&#1086;&#1073;&#1086;&#1090;&#1086;&#1090;&#1077;&#1093;&#1085;&#1080;&#1082;&#1072;:&#1089;&#1077;&#1088;&#1074;&#1086;&#1087;&#1088;&#1080;&#1074;&#1086;&#1076;&#1099;" TargetMode="External"/><Relationship Id="rId21" Type="http://schemas.openxmlformats.org/officeDocument/2006/relationships/hyperlink" Target="https://ru.wikipedia.org/wiki/Arduino" TargetMode="External"/><Relationship Id="rId22" Type="http://schemas.openxmlformats.org/officeDocument/2006/relationships/hyperlink" Target="http://amperka.ru/product/arduino-mega-2560" TargetMode="External"/><Relationship Id="rId23" Type="http://schemas.openxmlformats.org/officeDocument/2006/relationships/hyperlink" Target="http://wiki.amperka.ru/&#1087;&#1088;&#1086;&#1076;&#1091;&#1082;&#1090;&#1099;:multiservo-shield" TargetMode="External"/><Relationship Id="rId24" Type="http://schemas.openxmlformats.org/officeDocument/2006/relationships/hyperlink" Target="http://amperka.ru/product/hc-06-bluetooth-module" TargetMode="External"/><Relationship Id="rId25" Type="http://schemas.openxmlformats.org/officeDocument/2006/relationships/hyperlink" Target="https://ru.wikipedia.org/wiki/Bluetooth" TargetMode="External"/><Relationship Id="rId26" Type="http://schemas.openxmlformats.org/officeDocument/2006/relationships/hyperlink" Target="http://www.hitl.washington.edu/artoolkit/documentation/vision.htm" TargetMode="External"/><Relationship Id="rId27" Type="http://schemas.openxmlformats.org/officeDocument/2006/relationships/hyperlink" Target="http://m.habrahabr.ru/post/244541/" TargetMode="External"/><Relationship Id="rId28" Type="http://schemas.openxmlformats.org/officeDocument/2006/relationships/hyperlink" Target="http://m.habrahabr.ru/post/244541/" TargetMode="Externa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robocraft.ru/blog/electronics/772.html" TargetMode="External"/><Relationship Id="rId11" Type="http://schemas.openxmlformats.org/officeDocument/2006/relationships/hyperlink" Target="https://ru.wikipedia.org/wiki/&#1051;&#1080;&#1076;&#1072;&#1088;" TargetMode="External"/><Relationship Id="rId12" Type="http://schemas.openxmlformats.org/officeDocument/2006/relationships/hyperlink" Target="https://ru.wikipedia.org/wiki/&#1051;&#1080;&#1076;&#1072;&#1088;" TargetMode="External"/><Relationship Id="rId13" Type="http://schemas.openxmlformats.org/officeDocument/2006/relationships/hyperlink" Target="http://habrahabr.ru/post/224339" TargetMode="External"/><Relationship Id="rId14" Type="http://schemas.openxmlformats.org/officeDocument/2006/relationships/hyperlink" Target="http://habrahabr.ru/post/224339" TargetMode="External"/><Relationship Id="rId15" Type="http://schemas.openxmlformats.org/officeDocument/2006/relationships/image" Target="media/image1.jpg"/><Relationship Id="rId16" Type="http://schemas.openxmlformats.org/officeDocument/2006/relationships/image" Target="media/image2.jpg"/><Relationship Id="rId17" Type="http://schemas.openxmlformats.org/officeDocument/2006/relationships/hyperlink" Target="http://users.dickinson.edu/~jmac/selected-talks/kinect.pdf" TargetMode="External"/><Relationship Id="rId18" Type="http://schemas.openxmlformats.org/officeDocument/2006/relationships/hyperlink" Target="http://go.microsoft.com/fwlink/?LinkID=403900&amp;clcid=0x409" TargetMode="External"/><Relationship Id="rId19" Type="http://schemas.openxmlformats.org/officeDocument/2006/relationships/hyperlink" Target="http://iarduino.ru/shop/Mehanika/mg995-pro-servo-servoprivod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BA8AA8-1E44-E34A-B4DC-239EBF270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6351</Words>
  <Characters>36207</Characters>
  <Application>Microsoft Macintosh Word</Application>
  <DocSecurity>0</DocSecurity>
  <Lines>301</Lines>
  <Paragraphs>84</Paragraphs>
  <ScaleCrop>false</ScaleCrop>
  <Company>undev.ru</Company>
  <LinksUpToDate>false</LinksUpToDate>
  <CharactersWithSpaces>42474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</cp:lastModifiedBy>
  <cp:revision>4</cp:revision>
  <dcterms:created xsi:type="dcterms:W3CDTF">2015-06-09T08:35:00Z</dcterms:created>
  <dcterms:modified xsi:type="dcterms:W3CDTF">2015-06-09T17:15:00Z</dcterms:modified>
</cp:coreProperties>
</file>