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Первичный анализ продукта</w:t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</w:rPr>
        <w:t>«Язык программирования Loom: компилятор и виртуальная машина»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1 Бизнес-проблема</w:t>
      </w:r>
    </w:p>
    <w:p>
      <w:r>
        <w:rPr>
          <w:rFonts w:ascii="Times New Roman" w:hAnsi="Times New Roman" w:cs="Times New Roman" w:eastAsia="Times New Roman"/>
        </w:rPr>
        <w:t>Студентам, изучающим программирование и устройство трансляторов, не на чем наглядно увидеть путь программы от исходного текста до исполняемых инструкций: промышленные платформы (JVM, .NET, CPython) слишком объёмны для самостоятельного разбора, а учебные интерпретаторы обычно исполняют синтаксическое дерево напрямую и пропускают этап байткода. Кроме того, программу на простом скриптовом языке нельзя передать без исходных текстов и запустить на компьютере без установленной среды разработки. Система решает эти проблемы: компактный язык без объектно-ориентированных конструкций компилируется в документированный байткод, который исполняет самостоятельная виртуальная машина в Windows и Linux, а каждый этап трансляции можно просмотреть.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2 Цель системы</w:t>
      </w:r>
    </w:p>
    <w:p>
      <w:r>
        <w:rPr>
          <w:rFonts w:ascii="Times New Roman" w:hAnsi="Times New Roman" w:cs="Times New Roman" w:eastAsia="Times New Roman"/>
        </w:rPr>
        <w:t>Целью системы является создание языка программирования Loom с полным циклом «исходный код → байткод → виртуальная машина», в котором программа из нескольких файлов компилируется в один файл байткода и одинаково выполняется в Windows и Linux без исходных текстов и без установленной платформы .NET. Для этого компилятор и виртуальная машина (оба на C#, отдельные приложения) работают по общей спецификации формата байткода, а токены, синтаксическое дерево и листинг байткода любой программы доступны для просмотра.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 Стейкхолдеры</w:t>
      </w:r>
    </w:p>
    <w:p>
      <w:r>
        <w:rPr>
          <w:rFonts w:ascii="Times New Roman" w:hAnsi="Times New Roman" w:cs="Times New Roman" w:eastAsia="Times New Roman"/>
        </w:rPr>
        <w:t>К стейкхолдерам системы относятся пять групп. Для каждой указан тип взаимодействия с системой: принципал определяет цели и ограничения, оператор управляет системой при эксплуатации, пользователь непосредственно работает с системой для получения результата.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3.1 Программист (StH-01)</w:t>
      </w:r>
    </w:p>
    <w:p>
      <w:r>
        <w:rPr>
          <w:rFonts w:ascii="Times New Roman" w:hAnsi="Times New Roman" w:cs="Times New Roman" w:eastAsia="Times New Roman"/>
        </w:rPr>
        <w:t>Разработчик, который пишет программы на языке Loom, компилирует их в байткод и запускает в виртуальной машине. Тип взаимодействия – пользователь.</w:t>
      </w:r>
    </w:p>
    <w:p>
      <w:pPr>
        <w:keepNext/>
      </w:pPr>
      <w:r>
        <w:rPr>
          <w:rFonts w:ascii="Times New Roman" w:hAnsi="Times New Roman" w:cs="Times New Roman" w:eastAsia="Times New Roman"/>
        </w:rPr>
        <w:t>Пользовательские истории: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объявлять переменные базовых типов и собственные структуры, чтобы описывать данные своей задачи;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использовать условия, ветвление switch и циклы, чтобы реализовывать алгоритмы;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выносить функции и структуры в отдельные файлы и импортировать их, чтобы разбивать программу на модули;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вызывать функции стандартной библиотеки (консольный ввод-вывод, математика, строки, файлы), чтобы не реализовывать их самостоятельно;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получать сообщения об ошибках компиляции с указанием файла, строки и столбца, чтобы быстро находить и исправлять ошибки;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компилировать программу в один файл байткода и запускать его в Windows и Linux без исходных текстов, чтобы передавать программу другим людям;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видеть стек вызовов при ошибке выполнения, чтобы понимать, в каком месте программа завершилась с ошибкой.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3.2 Автор нативной библиотеки (StH-02)</w:t>
      </w:r>
    </w:p>
    <w:p>
      <w:r>
        <w:rPr>
          <w:rFonts w:ascii="Times New Roman" w:hAnsi="Times New Roman" w:cs="Times New Roman" w:eastAsia="Times New Roman"/>
        </w:rPr>
        <w:t>Разработчик на C или C++, который расширяет язык функциями, которые нельзя или неэффективно реализовать на самом языке Loom. Тип взаимодействия – пользователь.</w:t>
      </w:r>
    </w:p>
    <w:p>
      <w:pPr>
        <w:keepNext/>
      </w:pPr>
      <w:r>
        <w:rPr>
          <w:rFonts w:ascii="Times New Roman" w:hAnsi="Times New Roman" w:cs="Times New Roman" w:eastAsia="Times New Roman"/>
        </w:rPr>
        <w:t>Пользовательские истории: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подключать к виртуальной машине собственные функции на C/C++ через документированный интерфейс, чтобы расширять возможности языка;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указывать типы параметров и результата функции при её регистрации, чтобы виртуальная машина проверяла корректность вызовов;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сообщать об ошибке из нативной функции, чтобы программа на Loom получала понятное сообщение, а не аварийное завершение;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получать понятное сообщение, если библиотека не найдена или сигнатура функции не совпадает, чтобы быстро исправлять подключение;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собирать одну и ту же библиотеку для Windows и Linux без изменения исходного кода, чтобы поддерживать обе платформы.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3.3 Обучающийся (StH-03)</w:t>
      </w:r>
    </w:p>
    <w:p>
      <w:r>
        <w:rPr>
          <w:rFonts w:ascii="Times New Roman" w:hAnsi="Times New Roman" w:cs="Times New Roman" w:eastAsia="Times New Roman"/>
        </w:rPr>
        <w:t>Студент, который изучает основы программирования и устройство трансляторов на примере языка Loom. Тип взаимодействия – пользователь.</w:t>
      </w:r>
    </w:p>
    <w:p>
      <w:pPr>
        <w:keepNext/>
      </w:pPr>
      <w:r>
        <w:rPr>
          <w:rFonts w:ascii="Times New Roman" w:hAnsi="Times New Roman" w:cs="Times New Roman" w:eastAsia="Times New Roman"/>
        </w:rPr>
        <w:t>Пользовательские истории: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писать простые программы с понятным синтаксисом без объектно-ориентированных конструкций, чтобы сосредоточиться на алгоритмах;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просматривать токены и синтаксическое дерево своей программы, чтобы понять работу лексического и синтаксического анализа;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просматривать листинг байткода с номерами строк исходного кода, чтобы видеть, во что превращаются конструкции языка;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получать сообщения об ошибках на русском языке с описанием причины, чтобы самостоятельно исправлять ошибки;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изучать документацию по языку и формату байткода с примерами, чтобы разбираться в устройстве системы.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3.4 Сопровождающий разработчик (StH-04)</w:t>
      </w:r>
    </w:p>
    <w:p>
      <w:r>
        <w:rPr>
          <w:rFonts w:ascii="Times New Roman" w:hAnsi="Times New Roman" w:cs="Times New Roman" w:eastAsia="Times New Roman"/>
        </w:rPr>
        <w:t>Разработчик компилятора и виртуальной машины (исполнитель проекта), который развивает и сопровождает систему. Тип взаимодействия – оператор.</w:t>
      </w:r>
    </w:p>
    <w:p>
      <w:pPr>
        <w:keepNext/>
      </w:pPr>
      <w:r>
        <w:rPr>
          <w:rFonts w:ascii="Times New Roman" w:hAnsi="Times New Roman" w:cs="Times New Roman" w:eastAsia="Times New Roman"/>
        </w:rPr>
        <w:t>Пользовательские истории: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иметь единую спецификацию формата байткода и набора инструкций, чтобы компилятор и виртуальная машина, развиваемые как отдельные приложения, оставались совместимыми;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просматривать листинг сгенерированного байткода, чтобы находить ошибки в генераторе кода;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иметь номер версии формата в каждом файле байткода, чтобы виртуальная машина отклоняла несовместимые файлы;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получать от виртуальной машины сообщение об ошибке с указанием функции и смещения инструкции, если файл байткода повреждён, чтобы она не завершалась аварийно;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собирать компилятор и виртуальную машину для Windows и Linux из одного исходного кода, чтобы поддерживать обе платформы.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3.5 Заказчик (преподаватель) (StH-05)</w:t>
      </w:r>
    </w:p>
    <w:p>
      <w:r>
        <w:rPr>
          <w:rFonts w:ascii="Times New Roman" w:hAnsi="Times New Roman" w:cs="Times New Roman" w:eastAsia="Times New Roman"/>
        </w:rPr>
        <w:t>Преподаватель, который выдаёт задание на проект, определяет обязательные возможности языка, контролирует ход работ и принимает результат. Тип взаимодействия – принципал.</w:t>
      </w:r>
    </w:p>
    <w:p>
      <w:pPr>
        <w:keepNext/>
      </w:pPr>
      <w:r>
        <w:rPr>
          <w:rFonts w:ascii="Times New Roman" w:hAnsi="Times New Roman" w:cs="Times New Roman" w:eastAsia="Times New Roman"/>
        </w:rPr>
        <w:t>Пользовательские истории: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получить язык с переменными, условиями, ветвлениями, циклами, функциями, структурами, импортом файлов и нативных библиотек, чтобы проект соответствовал заданию;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проверять работу каждой конструкции языка на демонстрационных программах, чтобы принимать проект по измеримым критериям;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получить проектную документацию по ГОСТ 34.602-2020, чтобы оценить проработку требований;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видеть промежуточные результаты по этапам в установленные сроки, чтобы контролировать ход работ;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убедиться, что компилятор и виртуальная машина разработаны исполнителем, а заимствования оформлены по лицензиям, чтобы оценить самостоятельность работы.</w:t>
      </w:r>
    </w:p>
    <w:p>
      <w:r>
        <w:rPr>
          <w:rFonts w:ascii="Times New Roman" w:hAnsi="Times New Roman" w:cs="Times New Roman" w:eastAsia="Times New Roman"/>
        </w:rPr>
        <w:t>Затронутой стороной являются пользователи программ, написанных на Loom: они не работают с компилятором, но зависят от корректности виртуальной машины. Отдельные истории для них не выделяются – их интересы учтены в историях программиста и сопровождающего разработчика.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4 Границы системы</w:t>
      </w:r>
    </w:p>
    <w:p>
      <w:pPr>
        <w:keepNext/>
      </w:pPr>
      <w:r>
        <w:rPr>
          <w:rFonts w:ascii="Times New Roman" w:hAnsi="Times New Roman" w:cs="Times New Roman" w:eastAsia="Times New Roman"/>
        </w:rPr>
        <w:t>Границы системы представлены на рисунке 1. В систему входит: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loomc: лексический, синтаксический и семантический анализ, генерация байткода, сборка многофайловой программы в один файл байткода;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спецификация языка (грамматика, типы, правила) и спецификация формата байткода и набора инструкций;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виртуальная машина loom: загрузка и проверка байткода, интерпретатор, автоматическое управление памятью, обработка ошибок выполнения;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стандартная нативная библиотека из модулей console, math, strings и io;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механизм подключения внешних нативных библиотек и заголовочный файл loom_native.h;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диагностика: сообщения об ошибках компиляции и выполнения, вывод токенов и синтаксического дерева, дизассемблер;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документация: спецификации, руководство программиста, руководство по разработке нативных библиотек.</w:t>
      </w:r>
    </w:p>
    <w:p>
      <w:pPr>
        <w:keepNext/>
      </w:pPr>
      <w:r>
        <w:rPr>
          <w:rFonts w:ascii="Times New Roman" w:hAnsi="Times New Roman" w:cs="Times New Roman" w:eastAsia="Times New Roman"/>
        </w:rPr>
        <w:t>Остаётся во внешней среде: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текстовый редактор или среда разработки, подсветка синтаксиса и автодополнение;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отладчик с точками останова и пошаговым выполнением;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компиляция в машинный код (JIT/AOT) и оптимизирующие преобразования программ;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менеджер пакетов и репозиторий библиотек;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объектно-ориентированные и сложные конструкции: классы, наследование, обобщённые типы, исключения, замыкания, многопоточность;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графические, сетевые и иные библиотеки сверх стандартной;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компиляторы C/C++, которыми собираются внешние библиотеки, и сами внешние библиотеки сторонних авторов;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операционная система, файловая система и консоль, через которые программа выполняет ввод-вывод.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56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</w:rPr>
        <w:t>Рисунок 1 – Границы системы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5 Необходимые данные</w:t>
      </w:r>
    </w:p>
    <w:p>
      <w:pPr>
        <w:keepNext/>
      </w:pPr>
      <w:r>
        <w:rPr>
          <w:rFonts w:ascii="Times New Roman" w:hAnsi="Times New Roman" w:cs="Times New Roman" w:eastAsia="Times New Roman"/>
        </w:rPr>
        <w:t>Для работы системы требуются данные, представленные в таблице 1.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1 – Данные и их источники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3742"/>
        <w:gridCol w:w="5613"/>
      </w:tblGrid>
      <w:tr>
        <w:trPr>
          <w:tblHeader w:val="true"/>
        </w:trPr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Данные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Источник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Исходные тексты программ (файлы .loom в кодировке UTF-8)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Пишет программист или обучающийся в любом текстовом редакторе; хранятся в файловой системе пользователя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Параметры запуска компилятора и виртуальной машины (команда, имена файлов, каталоги библиотек, аргументы программы)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Задаёт пользователь в командной строке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Спецификация языка: грамматика, типы данных, приоритеты операторов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Разрабатывается исполнителем на этапе проектирования; используется в компиляторе и документации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Спецификация формата байткода и набора инструкций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Разрабатывается исполнителем; общая для компилятора и виртуальной машины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Сигнатуры функций стандартной библиотеки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Разрабатываются исполнителем; встроены в компилятор (проверка типов) и виртуальную машину (реализация)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Объявления функций внешних библиотек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Пишет программист в блоке import native исходного кода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Двоичные файлы внешних нативных библиотек (.dll, .so)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Собирает автор нативной библиотеки с использованием loom_native.h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Файл байткода (.lbc): константы, имена, структуры, функции, нативные импорты, отладочная информация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Формируется компилятором из исходных текстов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Входные данные программы (стандартный ввод, файлы, аргументы командной строки)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Предоставляет пользователь программы при запуске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Диагностические сообщения (ошибки компиляции, ошибки выполнения, стек вызовов)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Формируются компилятором и виртуальной машиной; выводятся в стандартный поток ошибок</w:t>
            </w:r>
          </w:p>
        </w:tc>
      </w:tr>
      <w:tr>
        <w:trPr/>
        <w:tc>
          <w:tcPr>
            <w:tcW w:type="dxa" w:w="3742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Справочник кодов ошибок</w:t>
            </w:r>
          </w:p>
        </w:tc>
        <w:tc>
          <w:tcPr>
            <w:tcW w:type="dxa" w:w="5613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Разрабатывается исполнителем; входит в документацию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6 Основные риски</w:t>
      </w:r>
    </w:p>
    <w:p>
      <w:pPr>
        <w:keepNext/>
      </w:pPr>
      <w:r>
        <w:rPr>
          <w:rFonts w:ascii="Times New Roman" w:hAnsi="Times New Roman" w:cs="Times New Roman" w:eastAsia="Times New Roman"/>
        </w:rPr>
        <w:t>Основные риски представлены в таблице 2.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2 – Основные риски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3175"/>
        <w:gridCol w:w="3118"/>
        <w:gridCol w:w="3061"/>
      </w:tblGrid>
      <w:tr>
        <w:trPr>
          <w:tblHeader w:val="true"/>
        </w:trPr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Причина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Последствие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Меры снижения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Ошибки генератора байткода (неверные адреса переходов, несбалансированный стек операндов)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Программа выполняется с неверным результатом без сообщения об ошибке; доверие к языку теряется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Проверка байткода при загрузке; просмотр сгенерированного кода дизассемблером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Низкая скорость интерпретатора на C# (упаковка значений, лишние выделения памяти в цикле выполнения)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выполняются требования к производительности; программы с циклами работают медленно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Значения стека как структуры без упаковки; диспетчеризация через switch; ранний замер на прототипе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Расхождение формата байткода в компиляторе и виртуальной машине, которые развиваются параллельно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Виртуальная машина отклоняет корректные файлы или неверно их читает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Общая библиотека описания формата; номер версии формата в файле, проверяемый при загрузке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Виртуальная машина удерживает ссылки на ненужные значения (стек операндов, кадры вызова)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Рост потребления памяти, нехватка памяти в длительных программах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Очистка слотов при возврате из функции; контроль потребления памяти на длительной программе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Добавление в язык возможностей сверх задания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 хватает времени на обязательные конструкции языка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Приоритизация MoSCoW; явный перечень исключённых возможностей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Внешняя нативная библиотека содержит ошибку или вредоносный код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Аварийное завершение виртуальной машины или вред системе пользователя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Загрузка только по явному импорту и только из разрешённых каталогов; предупреждение в документации</w:t>
            </w:r>
          </w:p>
        </w:tc>
      </w:tr>
      <w:tr>
        <w:trPr/>
        <w:tc>
          <w:tcPr>
            <w:tcW w:type="dxa" w:w="3175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Неточные или непонятные сообщения об ошибках</w:t>
            </w:r>
          </w:p>
        </w:tc>
        <w:tc>
          <w:tcPr>
            <w:tcW w:type="dxa" w:w="3118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Обучающиеся не могут самостоятельно исправить программу</w:t>
            </w:r>
          </w:p>
        </w:tc>
        <w:tc>
          <w:tcPr>
            <w:tcW w:type="dxa" w:w="3061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Единый формат с позицией ошибки; справочник кодов ошибок с примерами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7 Этические и правовые ограничения</w:t>
      </w:r>
    </w:p>
    <w:p>
      <w:r>
        <w:rPr>
          <w:rFonts w:ascii="Times New Roman" w:hAnsi="Times New Roman" w:cs="Times New Roman" w:eastAsia="Times New Roman"/>
        </w:rPr>
        <w:t>Система не собирает и не обрабатывает персональные данные: компилятор и виртуальная машина не передают сведения по сети и не ведут телеметрию, а данные, которые обрабатывает программа на Loom, принадлежат её пользователю и остаются на его компьютере. Поэтому требования Федерального закона № 152-ФЗ «О персональных данных» к самой системе не применяются; ответственность за обработку персональных данных в написанных программах несёт их автор.</w:t>
      </w:r>
    </w:p>
    <w:p>
      <w:r>
        <w:rPr>
          <w:rFonts w:ascii="Times New Roman" w:hAnsi="Times New Roman" w:cs="Times New Roman" w:eastAsia="Times New Roman"/>
        </w:rPr>
        <w:t>Чувствительными являются исходные тексты программ и файлы, с которыми программа работает через модуль io: они могут содержать коммерческую или личную информацию пользователя.</w:t>
      </w:r>
    </w:p>
    <w:p>
      <w:pPr>
        <w:keepNext/>
      </w:pPr>
      <w:r>
        <w:rPr>
          <w:rFonts w:ascii="Times New Roman" w:hAnsi="Times New Roman" w:cs="Times New Roman" w:eastAsia="Times New Roman"/>
        </w:rPr>
        <w:t>Система потенциально может причинить вред в следующих случаях: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внешняя нативная библиотека выполняется с правами пользователя без изоляции и может повредить его данные или систему – вред пользователю, запустившему программу;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функция io.writeAllText перезаписывает файл без подтверждения, и ошибка в программе может уничтожить данные – вред пользователю программы;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ошибка виртуальной машины при чтении повреждённого или специально изменённого файла байткода может привести к аварийному завершению или выполнению постороннего кода – вред пользователю, запустившему файл;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неверный результат вычислений из-за ошибки компилятора – вред пользователю программы и её автору.</w:t>
      </w:r>
    </w:p>
    <w:p>
      <w:pPr>
        <w:keepNext/>
      </w:pPr>
      <w:r>
        <w:rPr>
          <w:rFonts w:ascii="Times New Roman" w:hAnsi="Times New Roman" w:cs="Times New Roman" w:eastAsia="Times New Roman"/>
        </w:rPr>
        <w:t>Правовые ограничения: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компилятор и виртуальная машина являются программами для ЭВМ и охраняются авторским правом (Гражданский кодекс РФ, часть 4, глава 70);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заимствование кода из открытых проектов (например, интерпретатора clox из книги «Crafting Interpreters», лицензия MIT) допускается только с соблюдением лицензии и указанием источника;</w:t>
      </w:r>
    </w:p>
    <w:p>
      <w:pPr>
        <w:numPr>
          <w:ilvl w:val="0"/>
          <w:numId w:val="90"/>
        </w:numPr>
      </w:pPr>
      <w:r>
        <w:rPr>
          <w:rFonts w:ascii="Times New Roman" w:hAnsi="Times New Roman" w:cs="Times New Roman" w:eastAsia="Times New Roman"/>
        </w:rPr>
        <w:t>используемые инструменты и библиотеки (.NET SDK, среда разработки) распространяются бесплатно по открытым лицензиям.</w:t>
      </w:r>
    </w:p>
    <w:p>
      <w:r>
        <w:rPr>
          <w:rFonts w:ascii="Times New Roman" w:hAnsi="Times New Roman" w:cs="Times New Roman" w:eastAsia="Times New Roman"/>
        </w:rPr>
        <w:t>Для снижения рисков внешние библиотеки загружаются только по явной директиве импорта и только из каталога программы и указанных пользователем каталогов, байткод проверяется перед выполнением, в документации указывается, что нативные библиотеки и модуль io не изолированы, а перечень сторонних компонентов приводится вместе с их лицензиями.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color w:val="000000"/>
          <w:sz w:val="24"/>
        </w:rPr>
        <w:t>8 Первичные требования</w:t>
      </w:r>
    </w:p>
    <w:p>
      <w:pPr>
        <w:keepNext/>
      </w:pPr>
      <w:r>
        <w:rPr>
          <w:rFonts w:ascii="Times New Roman" w:hAnsi="Times New Roman" w:cs="Times New Roman" w:eastAsia="Times New Roman"/>
        </w:rPr>
        <w:t>Первичные требования представлены в таблице 3.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cs="Times New Roman" w:eastAsia="Times New Roman"/>
        </w:rPr>
        <w:t>Таблица 3 – Первичные требования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firstColumn="1" w:firstRow="1" w:lastColumn="0" w:lastRow="0" w:noHBand="0" w:noVBand="1" w:val="04A0"/>
      </w:tblPr>
      <w:tblGrid>
        <w:gridCol w:w="4309"/>
        <w:gridCol w:w="5046"/>
      </w:tblGrid>
      <w:tr>
        <w:trPr>
          <w:tblHeader w:val="true"/>
        </w:trPr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Требование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2"/>
              </w:rPr>
              <w:t>Критерий проверки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Язык должен поддерживать переменные базовых типов (int, float, bool, string), выражения, условный оператор if/else, ветвление switch и циклы while и for с операторами break и continue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Демонстрационная программа для каждой конструкции выводит эталонный результат (сумма чисел от 1 до 100 циклами while и for – 5050); ошибки типов (например, условие типа int) обнаруживаются при компиляции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Язык должен поддерживать функции с параметрами, возвратом значения и рекурсией и пользовательские структуры без методов и наследования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Рекурсивный факториал 10 возвращает 3628800; после b = a; b.x = 5 поле a.x структуры не изменяется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Язык должен поддерживать импорт других исходных файлов, модулей стандартной нативной библиотеки и внешних динамических библиотек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Программа из 5 файлов компилируется в один файл байткода; доступны функции модулей console, math, strings, io; функция внешней библиотеки .dll / .so вызывается по объявленной сигнатуре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Компилятор должен транслировать программу в байткод собственного документированного формата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Файл начинается с сигнатуры «LOOM» и номера версии; дизассемблер выводит листинг любой скомпилированной программы с номерами строк исходного кода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Виртуальная машина должна исполнять байткод в Windows и Linux без исходных текстов и без платформы .NET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Один и тот же файл байткода даёт одинаковый вывод в обеих ОС на всех демонстрационных программах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Компилятор и виртуальная машина должны сообщать об ошибках с указанием места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Ошибка компиляции содержит файл, строку и столбец; ошибка выполнения – стек вызовов с файлами и строками; на повреждённом файле виртуальная машина не завершается аварийно</w:t>
            </w:r>
          </w:p>
        </w:tc>
      </w:tr>
      <w:tr>
        <w:trPr/>
        <w:tc>
          <w:tcPr>
            <w:tcW w:type="dxa" w:w="4309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Виртуальная машина должна обеспечивать производительность, достаточную для учебных задач</w:t>
            </w:r>
          </w:p>
        </w:tc>
        <w:tc>
          <w:tcPr>
            <w:tcW w:type="dxa" w:w="5046"/>
            <w:vAlign w:val="top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Рекурсивное вычисление 30-го числа Фибоначчи выполняется не более чем за 2 с</w:t>
            </w:r>
          </w:p>
        </w:tc>
      </w:tr>
    </w:tbl>
    <w:p>
      <w:pPr>
        <w:spacing w:line="240" w:lineRule="auto"/>
      </w:pP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</w:r>
    <w:r>
      <w:rPr>
        <w:rFonts w:ascii="Times New Roman" w:hAnsi="Times New Roman" w:cs="Times New Roman" w:eastAsia="Times New Roman"/>
        <w:sz w:val="24"/>
      </w:rPr>
      <w:instrText xml:space="preserve"> PAGE </w:instrText>
    </w:r>
    <w:r>
      <w:rPr>
        <w:rFonts w:ascii="Times New Roman" w:hAnsi="Times New Roman" w:cs="Times New Roman" w:eastAsia="Times New Roman"/>
        <w:sz w:val="24"/>
      </w:rPr>
      <w:fldChar w:fldCharType="separate"/>
    </w:r>
    <w:r>
      <w:rPr>
        <w:rFonts w:ascii="Times New Roman" w:hAnsi="Times New Roman" w:cs="Times New Roman" w:eastAsia="Times New Roman"/>
        <w:sz w:val="24"/>
      </w:rPr>
      <w:t>1</w:t>
    </w:r>
    <w:r>
      <w:rPr>
        <w:rFonts w:ascii="Times New Roman" w:hAnsi="Times New Roman" w:cs="Times New Roman" w:eastAsia="Times New Roman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/>
      </w:rPr>
    </w:lvl>
  </w:abstractNum>
  <w:abstractNum w:abstractNumId="91">
    <w:multiLevelType w:val="singleLevel"/>
    <w:lvl w:ilvl="0">
      <w:start w:val="1"/>
      <w:numFmt w:val="decimal"/>
      <w:suff w:val="space"/>
      <w:lvlText w:val="%1)"/>
      <w:lvlJc w:val="left"/>
      <w:pPr>
        <w:ind w:left="0" w:firstLine="709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 w:left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709" w:left="0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