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540"/>
        <w:jc w:val="both"/>
        <w:rPr>
          <w:rFonts w:ascii="Calibri" w:cs="Calibri" w:eastAsia="Calibri" w:hAnsi="Calibri"/>
          <w:i w:val="1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cc"/>
          <w:sz w:val="20"/>
          <w:szCs w:val="20"/>
          <w:rtl w:val="0"/>
        </w:rPr>
        <w:t xml:space="preserve">Каждая строка текстового файла DATA.TXT содержит информацию: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№клумбы;геометрическая форма клумбы;перечень цветов, растущих на клумбе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firstLine="539"/>
        <w:jc w:val="both"/>
        <w:rPr>
          <w:rFonts w:ascii="Calibri" w:cs="Calibri" w:eastAsia="Calibri" w:hAnsi="Calibri"/>
          <w:i w:val="1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cc"/>
          <w:sz w:val="20"/>
          <w:szCs w:val="20"/>
          <w:rtl w:val="0"/>
        </w:rPr>
        <w:t xml:space="preserve">Данные разделены точкой с запятой, цветы – запятой, все остальные символы являются частью данных. В конце строки разделителей нет. Все строки различны и не отсортированы. Данные корректны. Для строк использовать string. Обязательна проверка по существование файла и пустоту. Для хранения данных использовать структуру.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firstLine="539"/>
        <w:jc w:val="both"/>
        <w:rPr>
          <w:rFonts w:ascii="Calibri" w:cs="Calibri" w:eastAsia="Calibri" w:hAnsi="Calibri"/>
          <w:i w:val="1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cc"/>
          <w:sz w:val="20"/>
          <w:szCs w:val="20"/>
          <w:rtl w:val="0"/>
        </w:rPr>
        <w:t xml:space="preserve">Тестовые данные должны учитывать все случаи (оценивается полнота тестов). В частях 2 и 3 предусмотреть отсутствие данных.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firstLine="539"/>
        <w:jc w:val="both"/>
        <w:rPr>
          <w:rFonts w:ascii="Calibri" w:cs="Calibri" w:eastAsia="Calibri" w:hAnsi="Calibri"/>
          <w:i w:val="1"/>
          <w:color w:val="0000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0000cc"/>
          <w:sz w:val="20"/>
          <w:szCs w:val="20"/>
          <w:rtl w:val="0"/>
        </w:rPr>
        <w:t xml:space="preserve">Результаты вывести на консоль в удобном для чтения, информативном виде. </w:t>
      </w:r>
    </w:p>
    <w:p w:rsidR="00000000" w:rsidDel="00000000" w:rsidP="00000000" w:rsidRDefault="00000000" w:rsidRPr="00000000" w14:paraId="00000006">
      <w:pPr>
        <w:pageBreakBefore w:val="0"/>
        <w:spacing w:before="12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На 8 баллов: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Часть 1</w:t>
      </w:r>
    </w:p>
    <w:p w:rsidR="00000000" w:rsidDel="00000000" w:rsidP="00000000" w:rsidRDefault="00000000" w:rsidRPr="00000000" w14:paraId="00000008">
      <w:pPr>
        <w:pageBreakBefore w:val="0"/>
        <w:ind w:left="720" w:right="-142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Заполнить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последовательный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контейнер  записями из файла DATA.TXT: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Разместить данные в vector. Для хранения цветов использовать list.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Выполнить сортировку по геометрической форме клумбы (убывание) – основной ключ сортировки, для одинаковой геометрической формы – по №клумбы (возрастание).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Часть 2 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Использование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ассоциативных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контейнеров. Данные  задавать в программе.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Вывести список всех видов цветов без повторов (по возрастанию).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Найти клумбы, на которых нет заданного цветка.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Найти цветок, растущий на всех клумбах.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Часть 3</w:t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Использование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стандартных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алгоритмов. Данные задавать в программе.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Подсчет числа клумб, на которых растет заданное число различных цветов.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Замена указанного цветка на другой цветок.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4">
      <w:pPr>
        <w:pageBreakBefore w:val="0"/>
        <w:spacing w:before="12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На 10 баллов:</w:t>
      </w:r>
    </w:p>
    <w:p w:rsidR="00000000" w:rsidDel="00000000" w:rsidP="00000000" w:rsidRDefault="00000000" w:rsidRPr="00000000" w14:paraId="00000015">
      <w:pPr>
        <w:pStyle w:val="Heading1"/>
        <w:keepNext w:val="0"/>
        <w:pageBreakBefore w:val="0"/>
        <w:ind w:firstLine="539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Разработать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0"/>
          <w:szCs w:val="20"/>
          <w:rtl w:val="0"/>
        </w:rPr>
        <w:t xml:space="preserve">класс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для хранения данных.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НЕ УЧИТЫВАТЬ регистр символов в данных: исходные данные могут быть записаны на разных регистрах. Данные в исходном файле должны быть записаны кириллицей.</w:t>
      </w:r>
    </w:p>
    <w:p w:rsidR="00000000" w:rsidDel="00000000" w:rsidP="00000000" w:rsidRDefault="00000000" w:rsidRPr="00000000" w14:paraId="00000016">
      <w:pPr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634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F634A7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F634A7"/>
    <w:rPr>
      <w:rFonts w:ascii="Arial" w:cs="Arial" w:eastAsia="Times New Roman" w:hAnsi="Arial"/>
      <w:b w:val="1"/>
      <w:bCs w:val="1"/>
      <w:kern w:val="32"/>
      <w:sz w:val="32"/>
      <w:szCs w:val="32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TpWyHfmg38CQqTpQ12FcGPcqA==">AMUW2mXUl3FM4sVRByBibrYpgzHSnH4A9wEU2fcVEvZsLqGpRav+RRyb+ocRjD6GO7k6xMxdPehW3oDguAql67zIq0ijmHVae9YDkM5fhRx+E5D9H0lAvjMG4Jipjnk/DhvnLH0I+0kqTvTkLIWJ0XiTfDArOpMa8Q==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2015-04-20T09:16:00Z</dcterms:created>
  <dc:creator>Анна Сатолина</dc:creator>
</cp:coreProperties>
</file>