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4A45" w14:textId="77777777" w:rsidR="004E590B" w:rsidRPr="00CE7E70" w:rsidRDefault="004E590B" w:rsidP="004E590B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Proof of Concept</w:t>
      </w:r>
    </w:p>
    <w:p w14:paraId="575F15D4" w14:textId="60241AC5" w:rsidR="004E590B" w:rsidRDefault="004E590B" w:rsidP="004E590B">
      <w:pPr>
        <w:pStyle w:val="Title"/>
        <w:jc w:val="center"/>
        <w:rPr>
          <w:sz w:val="96"/>
        </w:rPr>
      </w:pPr>
    </w:p>
    <w:p w14:paraId="6423EDBA" w14:textId="77777777" w:rsidR="00EF5245" w:rsidRPr="00EF5245" w:rsidRDefault="00EF5245" w:rsidP="00EF5245"/>
    <w:p w14:paraId="75D5494B" w14:textId="229A389C" w:rsidR="004E590B" w:rsidRPr="00CE7E70" w:rsidRDefault="004E590B" w:rsidP="004E590B">
      <w:pPr>
        <w:pStyle w:val="Title"/>
        <w:jc w:val="center"/>
        <w:rPr>
          <w:sz w:val="72"/>
        </w:rPr>
      </w:pPr>
      <w:r>
        <w:rPr>
          <w:sz w:val="72"/>
        </w:rPr>
        <w:t xml:space="preserve">Serving configuration using </w:t>
      </w:r>
      <w:r w:rsidR="00BA0871">
        <w:rPr>
          <w:sz w:val="72"/>
        </w:rPr>
        <w:t xml:space="preserve">Kubernetes </w:t>
      </w:r>
      <w:proofErr w:type="spellStart"/>
      <w:r>
        <w:rPr>
          <w:sz w:val="72"/>
        </w:rPr>
        <w:t>ConfigMap</w:t>
      </w:r>
      <w:proofErr w:type="spellEnd"/>
    </w:p>
    <w:p w14:paraId="1269B5F0" w14:textId="77777777" w:rsidR="004E590B" w:rsidRDefault="004E590B" w:rsidP="004E590B"/>
    <w:p w14:paraId="7C757D0B" w14:textId="77777777" w:rsidR="004E590B" w:rsidRDefault="004E590B" w:rsidP="004E590B">
      <w:pPr>
        <w:jc w:val="right"/>
      </w:pPr>
    </w:p>
    <w:p w14:paraId="424B0C6D" w14:textId="77777777" w:rsidR="004E590B" w:rsidRDefault="004E590B" w:rsidP="004E590B">
      <w:pPr>
        <w:jc w:val="right"/>
      </w:pPr>
    </w:p>
    <w:p w14:paraId="54288E22" w14:textId="77777777" w:rsidR="004E590B" w:rsidRDefault="004E590B" w:rsidP="004E590B">
      <w:pPr>
        <w:jc w:val="right"/>
      </w:pPr>
    </w:p>
    <w:p w14:paraId="32E194B4" w14:textId="77777777" w:rsidR="004E590B" w:rsidRDefault="004E590B" w:rsidP="004E590B">
      <w:pPr>
        <w:jc w:val="right"/>
      </w:pPr>
    </w:p>
    <w:p w14:paraId="13129BE1" w14:textId="77777777" w:rsidR="004E590B" w:rsidRDefault="004E590B" w:rsidP="004E590B">
      <w:pPr>
        <w:jc w:val="right"/>
      </w:pPr>
    </w:p>
    <w:p w14:paraId="4BF2BC16" w14:textId="77777777" w:rsidR="004E590B" w:rsidRDefault="004E590B" w:rsidP="004E590B">
      <w:pPr>
        <w:jc w:val="right"/>
      </w:pPr>
    </w:p>
    <w:p w14:paraId="3A267E6B" w14:textId="77777777" w:rsidR="004E590B" w:rsidRDefault="004E590B" w:rsidP="004E590B">
      <w:pPr>
        <w:jc w:val="right"/>
      </w:pPr>
    </w:p>
    <w:p w14:paraId="71CCB452" w14:textId="77777777" w:rsidR="004E590B" w:rsidRDefault="004E590B" w:rsidP="004E590B">
      <w:pPr>
        <w:jc w:val="right"/>
      </w:pPr>
    </w:p>
    <w:p w14:paraId="552EABBE" w14:textId="77777777" w:rsidR="004E590B" w:rsidRDefault="004E590B" w:rsidP="004E590B"/>
    <w:p w14:paraId="7A7F7EE6" w14:textId="0CE2CA24" w:rsidR="004E590B" w:rsidRDefault="004E590B" w:rsidP="004E590B"/>
    <w:p w14:paraId="73717382" w14:textId="6269376A" w:rsidR="00BA0871" w:rsidRDefault="00BA0871" w:rsidP="004E590B"/>
    <w:p w14:paraId="797FBAA4" w14:textId="34281D51" w:rsidR="00BA0871" w:rsidRDefault="00BA0871" w:rsidP="004E590B"/>
    <w:p w14:paraId="242FA561" w14:textId="52E845B1" w:rsidR="00BA0871" w:rsidRDefault="00BA0871" w:rsidP="004E590B"/>
    <w:p w14:paraId="33C66DC5" w14:textId="5E6DE991" w:rsidR="00BA0871" w:rsidRDefault="00BA0871" w:rsidP="004E590B"/>
    <w:p w14:paraId="39A6590F" w14:textId="77777777" w:rsidR="00BA0871" w:rsidRDefault="00BA0871" w:rsidP="004E590B"/>
    <w:p w14:paraId="08342675" w14:textId="77777777" w:rsidR="004E590B" w:rsidRDefault="004E590B" w:rsidP="004E590B">
      <w:pPr>
        <w:jc w:val="right"/>
      </w:pPr>
      <w:r>
        <w:t>Author Aleksandrs Krivickis</w:t>
      </w:r>
    </w:p>
    <w:p w14:paraId="7DF195FB" w14:textId="77777777" w:rsidR="00D222DC" w:rsidRDefault="004E590B" w:rsidP="004E590B">
      <w:pPr>
        <w:jc w:val="right"/>
      </w:pPr>
      <w:hyperlink r:id="rId8" w:history="1">
        <w:r w:rsidRPr="0008054F">
          <w:rPr>
            <w:rStyle w:val="Hyperlink"/>
          </w:rPr>
          <w:t>Alex.a.krivickis@hsbc.com.hk</w:t>
        </w:r>
      </w:hyperlink>
    </w:p>
    <w:sdt>
      <w:sdtPr>
        <w:id w:val="-145687185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sz w:val="24"/>
          <w:szCs w:val="22"/>
          <w:lang w:val="en-GB"/>
        </w:rPr>
      </w:sdtEndPr>
      <w:sdtContent>
        <w:p w14:paraId="3813C9C7" w14:textId="2F2C6114" w:rsidR="00D222DC" w:rsidRDefault="00D222DC">
          <w:pPr>
            <w:pStyle w:val="TOCHeading"/>
          </w:pPr>
          <w:r>
            <w:t>Contents</w:t>
          </w:r>
        </w:p>
        <w:p w14:paraId="6A309A0D" w14:textId="4ABC26E1" w:rsidR="00D222DC" w:rsidRDefault="00D222DC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28F5E78" w14:textId="52365B26" w:rsidR="00D222DC" w:rsidRDefault="00D222DC">
      <w:pPr>
        <w:spacing w:after="160" w:line="259" w:lineRule="auto"/>
      </w:pPr>
      <w:r>
        <w:br w:type="page"/>
      </w:r>
    </w:p>
    <w:p w14:paraId="0A53A0CB" w14:textId="545FDECF" w:rsidR="00DE666D" w:rsidRDefault="006930A0" w:rsidP="006930A0">
      <w:pPr>
        <w:pStyle w:val="Heading1"/>
      </w:pPr>
      <w:r>
        <w:lastRenderedPageBreak/>
        <w:t>Scope</w:t>
      </w:r>
    </w:p>
    <w:p w14:paraId="7CF39C30" w14:textId="28BBDA58" w:rsidR="006930A0" w:rsidRDefault="006930A0" w:rsidP="006930A0"/>
    <w:p w14:paraId="52D97686" w14:textId="4D279058" w:rsidR="00A046F9" w:rsidRDefault="00A046F9" w:rsidP="00A046F9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 xml:space="preserve">serve configuration </w:t>
      </w:r>
      <w:r>
        <w:t xml:space="preserve">to Kubernetes nodes using </w:t>
      </w:r>
      <w:proofErr w:type="spellStart"/>
      <w:r>
        <w:t>ConfigMap</w:t>
      </w:r>
      <w:proofErr w:type="spellEnd"/>
    </w:p>
    <w:p w14:paraId="2B5E8513" w14:textId="4B3E045E" w:rsidR="006E25E3" w:rsidRDefault="006E25E3" w:rsidP="006E25E3">
      <w:pPr>
        <w:pStyle w:val="ListParagraph"/>
        <w:numPr>
          <w:ilvl w:val="0"/>
          <w:numId w:val="1"/>
        </w:numPr>
      </w:pPr>
      <w:r>
        <w:t>Determine a format in which configuration is stored and if it is possible to use application-profile-label structure</w:t>
      </w:r>
    </w:p>
    <w:p w14:paraId="5A6A0245" w14:textId="647D2C6B" w:rsidR="006E25E3" w:rsidRDefault="006E25E3" w:rsidP="006E25E3">
      <w:pPr>
        <w:pStyle w:val="ListParagraph"/>
        <w:numPr>
          <w:ilvl w:val="0"/>
          <w:numId w:val="1"/>
        </w:numPr>
      </w:pPr>
      <w:r>
        <w:t>Explore the way configuration updates are pushed, find out if it is possible to change it on the fly</w:t>
      </w:r>
    </w:p>
    <w:p w14:paraId="225550C6" w14:textId="3E08898E" w:rsidR="006930A0" w:rsidRDefault="006930A0" w:rsidP="006930A0"/>
    <w:p w14:paraId="6891ED51" w14:textId="414A295F" w:rsidR="006930A0" w:rsidRDefault="006930A0" w:rsidP="006930A0"/>
    <w:p w14:paraId="5521FF65" w14:textId="75B25E2C" w:rsidR="006930A0" w:rsidRDefault="006930A0" w:rsidP="006930A0">
      <w:pPr>
        <w:pStyle w:val="Heading1"/>
      </w:pPr>
      <w:r>
        <w:lastRenderedPageBreak/>
        <w:t>Investigation</w:t>
      </w:r>
    </w:p>
    <w:p w14:paraId="56D3A66F" w14:textId="10A4D242" w:rsidR="006930A0" w:rsidRDefault="006930A0" w:rsidP="006930A0"/>
    <w:p w14:paraId="1E22F0F7" w14:textId="013A8E64" w:rsidR="006930A0" w:rsidRDefault="00A046F9" w:rsidP="00A046F9">
      <w:pPr>
        <w:pStyle w:val="Heading2"/>
      </w:pPr>
      <w:r>
        <w:t>Multiple ways of delivering configuration</w:t>
      </w:r>
    </w:p>
    <w:p w14:paraId="3E753D56" w14:textId="771F592D" w:rsidR="003E44FE" w:rsidRDefault="003E44FE" w:rsidP="003E44FE">
      <w:pPr>
        <w:pStyle w:val="ListParagraph"/>
        <w:numPr>
          <w:ilvl w:val="0"/>
          <w:numId w:val="3"/>
        </w:numPr>
      </w:pPr>
      <w:r>
        <w:t xml:space="preserve">Serve configuration directly to system’s environment and retrieve it using native Java procedure - </w:t>
      </w:r>
      <w:proofErr w:type="spellStart"/>
      <w:r w:rsidRPr="003E44FE">
        <w:t>System.getenv</w:t>
      </w:r>
      <w:proofErr w:type="spellEnd"/>
      <w:r w:rsidRPr="003E44FE">
        <w:t>()</w:t>
      </w:r>
      <w:r>
        <w:t>.</w:t>
      </w:r>
      <w:r w:rsidR="002C4663">
        <w:t xml:space="preserve"> </w:t>
      </w:r>
      <w:hyperlink r:id="rId9" w:history="1">
        <w:r w:rsidR="002C4663" w:rsidRPr="000830D7">
          <w:rPr>
            <w:rStyle w:val="Hyperlink"/>
          </w:rPr>
          <w:t>https://developers.redhat.com</w:t>
        </w:r>
        <w:r w:rsidR="002C4663" w:rsidRPr="000830D7">
          <w:rPr>
            <w:rStyle w:val="Hyperlink"/>
          </w:rPr>
          <w:t>/</w:t>
        </w:r>
        <w:r w:rsidR="002C4663" w:rsidRPr="000830D7">
          <w:rPr>
            <w:rStyle w:val="Hyperlink"/>
          </w:rPr>
          <w:t>blog/2017/10/03/configuring-spring-boot-kubernetes-configmap/</w:t>
        </w:r>
      </w:hyperlink>
    </w:p>
    <w:p w14:paraId="1B4E4201" w14:textId="417BA043" w:rsidR="002C4663" w:rsidRDefault="003E44FE" w:rsidP="00EC12D1">
      <w:pPr>
        <w:pStyle w:val="ListParagraph"/>
        <w:numPr>
          <w:ilvl w:val="0"/>
          <w:numId w:val="3"/>
        </w:numPr>
      </w:pPr>
      <w:r>
        <w:t xml:space="preserve">Mount </w:t>
      </w:r>
      <w:proofErr w:type="spellStart"/>
      <w:proofErr w:type="gramStart"/>
      <w:r w:rsidRPr="003E44FE">
        <w:t>application.properties</w:t>
      </w:r>
      <w:proofErr w:type="spellEnd"/>
      <w:proofErr w:type="gramEnd"/>
      <w:r>
        <w:t xml:space="preserve"> or </w:t>
      </w:r>
      <w:proofErr w:type="spellStart"/>
      <w:r w:rsidRPr="003E44FE">
        <w:t>application.</w:t>
      </w:r>
      <w:r>
        <w:t>yml</w:t>
      </w:r>
      <w:proofErr w:type="spellEnd"/>
      <w:r>
        <w:t xml:space="preserve"> </w:t>
      </w:r>
      <w:r w:rsidR="002C4663">
        <w:t xml:space="preserve">files in the Spring Boot application from </w:t>
      </w:r>
      <w:proofErr w:type="spellStart"/>
      <w:r w:rsidR="002C4663" w:rsidRPr="002C4663">
        <w:t>ConfigMaps</w:t>
      </w:r>
      <w:proofErr w:type="spellEnd"/>
      <w:r w:rsidR="002C4663">
        <w:t xml:space="preserve">. </w:t>
      </w:r>
      <w:hyperlink r:id="rId10" w:history="1">
        <w:r w:rsidR="002C4663" w:rsidRPr="000830D7">
          <w:rPr>
            <w:rStyle w:val="Hyperlink"/>
          </w:rPr>
          <w:t>https://dzone.com/articles/configuring-spring-boot-on-kubernetes-with-configm</w:t>
        </w:r>
      </w:hyperlink>
    </w:p>
    <w:p w14:paraId="3EC0054E" w14:textId="2DB77CAE" w:rsidR="004B50D6" w:rsidRDefault="004B50D6" w:rsidP="004B50D6">
      <w:r>
        <w:rPr>
          <w:noProof/>
        </w:rPr>
        <w:drawing>
          <wp:inline distT="0" distB="0" distL="0" distR="0" wp14:anchorId="7336EFAE" wp14:editId="43CBEE94">
            <wp:extent cx="5731510" cy="4907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3EE3" w14:textId="4262FD2E" w:rsidR="00BD4573" w:rsidRDefault="00BD4573" w:rsidP="00BD4573"/>
    <w:p w14:paraId="388B9BDA" w14:textId="7DBA6271" w:rsidR="00BD4573" w:rsidRDefault="00BD4573" w:rsidP="00BD4573">
      <w:pPr>
        <w:pStyle w:val="Heading2"/>
      </w:pPr>
      <w:r>
        <w:t>Updating configuration</w:t>
      </w:r>
    </w:p>
    <w:p w14:paraId="3764E485" w14:textId="77777777" w:rsidR="00BD4573" w:rsidRPr="00BD4573" w:rsidRDefault="00BD4573" w:rsidP="00BD4573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Some applications may need to detect changes on external property sources and update their internal status to reflect the new configuration. The reload feature of </w:t>
      </w: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lastRenderedPageBreak/>
        <w:t xml:space="preserve">Spring Cloud Kubernetes </w:t>
      </w:r>
      <w:proofErr w:type="gramStart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is able to</w:t>
      </w:r>
      <w:proofErr w:type="gram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 trigger an application reload when a related </w:t>
      </w:r>
      <w:proofErr w:type="spellStart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ConfigMap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 or Secret change.</w:t>
      </w:r>
    </w:p>
    <w:p w14:paraId="349F8946" w14:textId="77777777" w:rsidR="00BD4573" w:rsidRPr="00BD4573" w:rsidRDefault="00BD4573" w:rsidP="00BD4573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This feature is disabled by default and can be enabled using the configuration property </w:t>
      </w:r>
      <w:proofErr w:type="spellStart"/>
      <w:proofErr w:type="gramStart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spring.cloud</w:t>
      </w:r>
      <w:proofErr w:type="gramEnd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.kubernetes.reload.enabled</w:t>
      </w:r>
      <w:proofErr w:type="spellEnd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=true</w:t>
      </w: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(for example, in the </w:t>
      </w:r>
      <w:proofErr w:type="spellStart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bootstrap.properties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file).</w:t>
      </w:r>
    </w:p>
    <w:p w14:paraId="67621CCB" w14:textId="77777777" w:rsidR="00BD4573" w:rsidRPr="00BD4573" w:rsidRDefault="00BD4573" w:rsidP="00BD4573">
      <w:pPr>
        <w:shd w:val="clear" w:color="auto" w:fill="FFFFFF"/>
        <w:spacing w:after="432" w:line="360" w:lineRule="atLeast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The following levels of reload are supported (property </w:t>
      </w:r>
      <w:proofErr w:type="spellStart"/>
      <w:proofErr w:type="gramStart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spring.cloud</w:t>
      </w:r>
      <w:proofErr w:type="gramEnd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.kubernetes.reload.strategy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):</w:t>
      </w:r>
    </w:p>
    <w:p w14:paraId="39F773D5" w14:textId="77777777" w:rsidR="00BD4573" w:rsidRPr="00BD4573" w:rsidRDefault="00BD4573" w:rsidP="00BD45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b/>
          <w:bCs/>
          <w:color w:val="252525"/>
          <w:szCs w:val="24"/>
          <w:lang w:eastAsia="en-GB"/>
        </w:rPr>
        <w:t>refresh</w:t>
      </w:r>
    </w:p>
    <w:p w14:paraId="65239548" w14:textId="77777777" w:rsidR="00BD4573" w:rsidRPr="00BD4573" w:rsidRDefault="00BD4573" w:rsidP="00BD4573">
      <w:pPr>
        <w:shd w:val="clear" w:color="auto" w:fill="FFFFFF"/>
        <w:spacing w:after="432" w:line="360" w:lineRule="atLeast"/>
        <w:ind w:left="720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i/>
          <w:iCs/>
          <w:color w:val="252525"/>
          <w:szCs w:val="24"/>
          <w:lang w:eastAsia="en-GB"/>
        </w:rPr>
        <w:t>(default)</w:t>
      </w: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only configuration beans annotated with </w:t>
      </w:r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@</w:t>
      </w:r>
      <w:proofErr w:type="spellStart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ConfigurationProperties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or </w:t>
      </w:r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@</w:t>
      </w:r>
      <w:proofErr w:type="spellStart"/>
      <w:r w:rsidRPr="00BD4573">
        <w:rPr>
          <w:rFonts w:ascii="Consolas" w:eastAsia="Times New Roman" w:hAnsi="Consolas" w:cs="Courier New"/>
          <w:color w:val="252525"/>
          <w:sz w:val="22"/>
          <w:shd w:val="clear" w:color="auto" w:fill="F5F5F5"/>
          <w:lang w:eastAsia="en-GB"/>
        </w:rPr>
        <w:t>RefreshScope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are reloaded. This reload level leverages the refresh feature of Spring Cloud Context.</w:t>
      </w:r>
    </w:p>
    <w:p w14:paraId="2122E25F" w14:textId="77777777" w:rsidR="00BD4573" w:rsidRPr="00BD4573" w:rsidRDefault="00BD4573" w:rsidP="00BD4573">
      <w:pPr>
        <w:shd w:val="clear" w:color="auto" w:fill="FFFFFF"/>
        <w:spacing w:after="180" w:line="240" w:lineRule="auto"/>
        <w:ind w:left="720"/>
        <w:rPr>
          <w:rFonts w:ascii="Helvetica" w:eastAsia="Times New Roman" w:hAnsi="Helvetica" w:cs="Helvetica"/>
          <w:b/>
          <w:bCs/>
          <w:caps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b/>
          <w:bCs/>
          <w:caps/>
          <w:color w:val="252525"/>
          <w:szCs w:val="24"/>
          <w:lang w:eastAsia="en-GB"/>
        </w:rPr>
        <w:t>NOTE</w:t>
      </w:r>
    </w:p>
    <w:p w14:paraId="5253099D" w14:textId="77777777" w:rsidR="00BD4573" w:rsidRPr="00BD4573" w:rsidRDefault="00BD4573" w:rsidP="00BD4573">
      <w:pPr>
        <w:shd w:val="clear" w:color="auto" w:fill="FFFFFF"/>
        <w:spacing w:line="360" w:lineRule="atLeast"/>
        <w:ind w:left="720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The </w:t>
      </w:r>
      <w:proofErr w:type="spellStart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PropertySource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 reload feature can only be used for </w:t>
      </w:r>
      <w:r w:rsidRPr="00BD4573">
        <w:rPr>
          <w:rFonts w:ascii="Helvetica" w:eastAsia="Times New Roman" w:hAnsi="Helvetica" w:cs="Helvetica"/>
          <w:i/>
          <w:iCs/>
          <w:color w:val="252525"/>
          <w:szCs w:val="24"/>
          <w:lang w:eastAsia="en-GB"/>
        </w:rPr>
        <w:t>simple</w:t>
      </w: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properties (that is, not collections) when the reload strategy is set to </w:t>
      </w:r>
      <w:r w:rsidRPr="00BD4573">
        <w:rPr>
          <w:rFonts w:ascii="Consolas" w:eastAsia="Times New Roman" w:hAnsi="Consolas" w:cs="Courier New"/>
          <w:color w:val="252525"/>
          <w:sz w:val="22"/>
          <w:lang w:eastAsia="en-GB"/>
        </w:rPr>
        <w:t>refresh</w:t>
      </w: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. Properties backed by collections must not be changed at runtime.</w:t>
      </w:r>
    </w:p>
    <w:p w14:paraId="56A4A13A" w14:textId="77777777" w:rsidR="00BD4573" w:rsidRPr="00BD4573" w:rsidRDefault="00BD4573" w:rsidP="00BD4573">
      <w:p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b/>
          <w:bCs/>
          <w:color w:val="252525"/>
          <w:szCs w:val="24"/>
          <w:lang w:eastAsia="en-GB"/>
        </w:rPr>
      </w:pPr>
      <w:proofErr w:type="spellStart"/>
      <w:r w:rsidRPr="00BD4573">
        <w:rPr>
          <w:rFonts w:ascii="Helvetica" w:eastAsia="Times New Roman" w:hAnsi="Helvetica" w:cs="Helvetica"/>
          <w:b/>
          <w:bCs/>
          <w:color w:val="252525"/>
          <w:szCs w:val="24"/>
          <w:lang w:eastAsia="en-GB"/>
        </w:rPr>
        <w:t>restart_context</w:t>
      </w:r>
      <w:proofErr w:type="spellEnd"/>
    </w:p>
    <w:p w14:paraId="04CA1C12" w14:textId="77777777" w:rsidR="00BD4573" w:rsidRPr="00BD4573" w:rsidRDefault="00BD4573" w:rsidP="00BD457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the whole Spring </w:t>
      </w:r>
      <w:proofErr w:type="spellStart"/>
      <w:r w:rsidRPr="00BD4573">
        <w:rPr>
          <w:rFonts w:ascii="Helvetica" w:eastAsia="Times New Roman" w:hAnsi="Helvetica" w:cs="Helvetica"/>
          <w:i/>
          <w:iCs/>
          <w:color w:val="252525"/>
          <w:szCs w:val="24"/>
          <w:lang w:eastAsia="en-GB"/>
        </w:rPr>
        <w:t>ApplicationContext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 is gracefully restarted. Beans are recreated with the new configuration.</w:t>
      </w:r>
    </w:p>
    <w:p w14:paraId="58A38487" w14:textId="77777777" w:rsidR="00BD4573" w:rsidRPr="00BD4573" w:rsidRDefault="00BD4573" w:rsidP="00BD4573">
      <w:pPr>
        <w:shd w:val="clear" w:color="auto" w:fill="FFFFFF"/>
        <w:spacing w:after="0" w:line="240" w:lineRule="auto"/>
        <w:ind w:left="480"/>
        <w:rPr>
          <w:rFonts w:ascii="Helvetica" w:eastAsia="Times New Roman" w:hAnsi="Helvetica" w:cs="Helvetica"/>
          <w:b/>
          <w:bCs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b/>
          <w:bCs/>
          <w:color w:val="252525"/>
          <w:szCs w:val="24"/>
          <w:lang w:eastAsia="en-GB"/>
        </w:rPr>
        <w:t>shutdown</w:t>
      </w:r>
    </w:p>
    <w:p w14:paraId="14200C68" w14:textId="77777777" w:rsidR="00BD4573" w:rsidRPr="00BD4573" w:rsidRDefault="00BD4573" w:rsidP="00BD457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52525"/>
          <w:szCs w:val="24"/>
          <w:lang w:eastAsia="en-GB"/>
        </w:rPr>
      </w:pPr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the Spring </w:t>
      </w:r>
      <w:proofErr w:type="spellStart"/>
      <w:r w:rsidRPr="00BD4573">
        <w:rPr>
          <w:rFonts w:ascii="Helvetica" w:eastAsia="Times New Roman" w:hAnsi="Helvetica" w:cs="Helvetica"/>
          <w:i/>
          <w:iCs/>
          <w:color w:val="252525"/>
          <w:szCs w:val="24"/>
          <w:lang w:eastAsia="en-GB"/>
        </w:rPr>
        <w:t>ApplicationContext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 is shut down to activate a restart of the container. When using this level, make sure that the lifecycle of all non-daemon threads is bound to the </w:t>
      </w:r>
      <w:proofErr w:type="spellStart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>ApplicationContext</w:t>
      </w:r>
      <w:proofErr w:type="spellEnd"/>
      <w:r w:rsidRPr="00BD4573">
        <w:rPr>
          <w:rFonts w:ascii="Helvetica" w:eastAsia="Times New Roman" w:hAnsi="Helvetica" w:cs="Helvetica"/>
          <w:color w:val="252525"/>
          <w:szCs w:val="24"/>
          <w:lang w:eastAsia="en-GB"/>
        </w:rPr>
        <w:t xml:space="preserve"> and that a replication controller or replica set is configured to restart the pod.</w:t>
      </w:r>
    </w:p>
    <w:p w14:paraId="725F7B3D" w14:textId="46D4D69A" w:rsidR="00BD4573" w:rsidRDefault="00BD4573" w:rsidP="00BD4573"/>
    <w:p w14:paraId="6E39B1A0" w14:textId="322588A1" w:rsidR="00625A35" w:rsidRDefault="00625A35" w:rsidP="00625A35">
      <w:pPr>
        <w:pStyle w:val="Heading2"/>
      </w:pPr>
      <w:r>
        <w:t>Configuration str</w:t>
      </w:r>
      <w:r w:rsidR="000F218E">
        <w:t>u</w:t>
      </w:r>
      <w:r>
        <w:t>ct</w:t>
      </w:r>
      <w:r w:rsidR="000F218E">
        <w:t>u</w:t>
      </w:r>
      <w:r>
        <w:t>re</w:t>
      </w:r>
    </w:p>
    <w:p w14:paraId="6A1B430B" w14:textId="77777777" w:rsidR="00930D52" w:rsidRDefault="00625A35" w:rsidP="00930D52">
      <w:r>
        <w:t xml:space="preserve">It is possible to ensure </w:t>
      </w:r>
      <w:r>
        <w:t>application-profile-label structure</w:t>
      </w:r>
      <w:r w:rsidR="00930D52">
        <w:t>:</w:t>
      </w:r>
    </w:p>
    <w:p w14:paraId="538676EA" w14:textId="220786F7" w:rsidR="00700E5A" w:rsidRPr="00930D52" w:rsidRDefault="00930D52" w:rsidP="00625A35">
      <w:pPr>
        <w:pStyle w:val="ListParagraph"/>
        <w:numPr>
          <w:ilvl w:val="0"/>
          <w:numId w:val="1"/>
        </w:numPr>
      </w:pPr>
      <w:r>
        <w:t>B</w:t>
      </w:r>
      <w:r w:rsidR="00625A35">
        <w:t xml:space="preserve">y delegating appropriate profile names. </w:t>
      </w:r>
      <w:hyperlink r:id="rId12" w:history="1">
        <w:r w:rsidR="007A03A2" w:rsidRPr="000830D7">
          <w:rPr>
            <w:rStyle w:val="Hyperlink"/>
          </w:rPr>
          <w:t>https://docs.spring.io/spring-boot/docs/current/reference/html/boot-features-profiles.h</w:t>
        </w:r>
        <w:r w:rsidR="007A03A2" w:rsidRPr="000830D7">
          <w:rPr>
            <w:rStyle w:val="Hyperlink"/>
          </w:rPr>
          <w:t>t</w:t>
        </w:r>
        <w:r w:rsidR="007A03A2" w:rsidRPr="000830D7">
          <w:rPr>
            <w:rStyle w:val="Hyperlink"/>
          </w:rPr>
          <w:t>ml</w:t>
        </w:r>
      </w:hyperlink>
    </w:p>
    <w:p w14:paraId="7F96CD66" w14:textId="71ADC273" w:rsidR="00700E5A" w:rsidRDefault="00700E5A" w:rsidP="00700E5A">
      <w:pPr>
        <w:pStyle w:val="ListParagraph"/>
        <w:numPr>
          <w:ilvl w:val="0"/>
          <w:numId w:val="1"/>
        </w:numPr>
      </w:pPr>
      <w:r>
        <w:t xml:space="preserve">Another way to implement structure </w:t>
      </w:r>
      <w:r w:rsidR="00B43CC4">
        <w:t>would be</w:t>
      </w:r>
      <w:r>
        <w:t xml:space="preserve"> defin</w:t>
      </w:r>
      <w:r w:rsidR="00B43CC4">
        <w:t>ing a different config Mount for different application</w:t>
      </w:r>
    </w:p>
    <w:p w14:paraId="666E124C" w14:textId="0C1217C0" w:rsidR="00625A35" w:rsidRPr="00625A35" w:rsidRDefault="00625A35" w:rsidP="00625A35">
      <w:r>
        <w:t xml:space="preserve"> </w:t>
      </w:r>
    </w:p>
    <w:p w14:paraId="148A8E6D" w14:textId="77777777" w:rsidR="00227428" w:rsidRDefault="00227428" w:rsidP="00227428">
      <w:pPr>
        <w:pStyle w:val="ListParagraph"/>
      </w:pPr>
    </w:p>
    <w:p w14:paraId="477BB742" w14:textId="086DB6ED" w:rsidR="002C4663" w:rsidRDefault="002C4663" w:rsidP="002C4663">
      <w:pPr>
        <w:pStyle w:val="ListParagraph"/>
      </w:pPr>
    </w:p>
    <w:p w14:paraId="740F57BE" w14:textId="77777777" w:rsidR="002C4663" w:rsidRPr="003E44FE" w:rsidRDefault="002C4663" w:rsidP="002C4663">
      <w:pPr>
        <w:pStyle w:val="ListParagraph"/>
      </w:pPr>
    </w:p>
    <w:p w14:paraId="68122FC8" w14:textId="6BB39CFF" w:rsidR="006930A0" w:rsidRDefault="00DA44E2" w:rsidP="006930A0">
      <w:pPr>
        <w:pStyle w:val="Heading1"/>
      </w:pPr>
      <w:r>
        <w:lastRenderedPageBreak/>
        <w:t>Summary and c</w:t>
      </w:r>
      <w:r w:rsidR="006930A0">
        <w:t>omparison with Spring Cloud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642"/>
      </w:tblGrid>
      <w:tr w:rsidR="00FF62AE" w14:paraId="78DF9057" w14:textId="77777777" w:rsidTr="00170C63">
        <w:tc>
          <w:tcPr>
            <w:tcW w:w="3823" w:type="dxa"/>
          </w:tcPr>
          <w:p w14:paraId="012CCBD8" w14:textId="25E86957" w:rsidR="00FF62AE" w:rsidRPr="00170C63" w:rsidRDefault="00FF62AE" w:rsidP="00B97205">
            <w:pPr>
              <w:rPr>
                <w:b/>
              </w:rPr>
            </w:pPr>
            <w:r w:rsidRPr="00170C63">
              <w:rPr>
                <w:b/>
              </w:rPr>
              <w:t>Feature</w:t>
            </w:r>
          </w:p>
        </w:tc>
        <w:tc>
          <w:tcPr>
            <w:tcW w:w="2551" w:type="dxa"/>
          </w:tcPr>
          <w:p w14:paraId="2E94DD4F" w14:textId="33A9246B" w:rsidR="00FF62AE" w:rsidRPr="00170C63" w:rsidRDefault="00FF62AE" w:rsidP="00B97205">
            <w:pPr>
              <w:rPr>
                <w:b/>
              </w:rPr>
            </w:pPr>
            <w:r w:rsidRPr="00170C63">
              <w:rPr>
                <w:b/>
              </w:rPr>
              <w:t>Spring Cloud Config</w:t>
            </w:r>
          </w:p>
        </w:tc>
        <w:tc>
          <w:tcPr>
            <w:tcW w:w="2642" w:type="dxa"/>
          </w:tcPr>
          <w:p w14:paraId="1FFAF040" w14:textId="32270293" w:rsidR="00FF62AE" w:rsidRPr="00170C63" w:rsidRDefault="00FF62AE" w:rsidP="00B97205">
            <w:pPr>
              <w:rPr>
                <w:b/>
              </w:rPr>
            </w:pPr>
            <w:r w:rsidRPr="00170C63">
              <w:rPr>
                <w:b/>
              </w:rPr>
              <w:t xml:space="preserve">Kubernetes </w:t>
            </w:r>
            <w:proofErr w:type="spellStart"/>
            <w:r w:rsidR="00170C63" w:rsidRPr="00170C63">
              <w:rPr>
                <w:b/>
              </w:rPr>
              <w:t>ConfigMap</w:t>
            </w:r>
            <w:proofErr w:type="spellEnd"/>
          </w:p>
        </w:tc>
      </w:tr>
      <w:tr w:rsidR="00170C63" w14:paraId="3CBEEE2F" w14:textId="77777777" w:rsidTr="00170C63">
        <w:tc>
          <w:tcPr>
            <w:tcW w:w="3823" w:type="dxa"/>
          </w:tcPr>
          <w:p w14:paraId="36A8A3CC" w14:textId="06B9E014" w:rsidR="00170C63" w:rsidRDefault="00170C63" w:rsidP="00B97205">
            <w:r>
              <w:t xml:space="preserve">New config is available </w:t>
            </w:r>
            <w:r w:rsidR="00A437D4">
              <w:t>on demand</w:t>
            </w:r>
          </w:p>
        </w:tc>
        <w:tc>
          <w:tcPr>
            <w:tcW w:w="2551" w:type="dxa"/>
          </w:tcPr>
          <w:p w14:paraId="7EA09190" w14:textId="75CA39E1" w:rsidR="00170C63" w:rsidRDefault="00170C63" w:rsidP="00B97205">
            <w:r>
              <w:t>No</w:t>
            </w:r>
            <w:r w:rsidR="00A437D4">
              <w:t xml:space="preserve">, update hook </w:t>
            </w:r>
            <w:r w:rsidR="0057749A">
              <w:t>must</w:t>
            </w:r>
            <w:r w:rsidR="00A437D4">
              <w:t xml:space="preserve"> be triggered</w:t>
            </w:r>
          </w:p>
        </w:tc>
        <w:tc>
          <w:tcPr>
            <w:tcW w:w="2642" w:type="dxa"/>
          </w:tcPr>
          <w:p w14:paraId="70FD33F3" w14:textId="3F690D89" w:rsidR="00170C63" w:rsidRDefault="00A437D4" w:rsidP="00B97205">
            <w:r>
              <w:t>Y</w:t>
            </w:r>
            <w:r w:rsidR="0057749A">
              <w:t>e</w:t>
            </w:r>
            <w:r w:rsidR="00843228">
              <w:t>s, if reload</w:t>
            </w:r>
            <w:r w:rsidR="00DA44E2">
              <w:t xml:space="preserve"> configuration variable</w:t>
            </w:r>
            <w:r w:rsidR="00843228">
              <w:t xml:space="preserve"> is enabled</w:t>
            </w:r>
          </w:p>
        </w:tc>
      </w:tr>
      <w:tr w:rsidR="00170C63" w14:paraId="130D969D" w14:textId="77777777" w:rsidTr="00170C63">
        <w:tc>
          <w:tcPr>
            <w:tcW w:w="3823" w:type="dxa"/>
          </w:tcPr>
          <w:p w14:paraId="35548E78" w14:textId="3E37C3B6" w:rsidR="00170C63" w:rsidRDefault="009E71E2" w:rsidP="00B97205">
            <w:r w:rsidRPr="009E71E2">
              <w:t>application-profile-label structure</w:t>
            </w:r>
          </w:p>
        </w:tc>
        <w:tc>
          <w:tcPr>
            <w:tcW w:w="2551" w:type="dxa"/>
          </w:tcPr>
          <w:p w14:paraId="07EA551C" w14:textId="61C9FE32" w:rsidR="00170C63" w:rsidRDefault="009E71E2" w:rsidP="00B97205">
            <w:r>
              <w:t>Yes</w:t>
            </w:r>
          </w:p>
        </w:tc>
        <w:tc>
          <w:tcPr>
            <w:tcW w:w="2642" w:type="dxa"/>
          </w:tcPr>
          <w:p w14:paraId="43CFB989" w14:textId="113865C0" w:rsidR="00170C63" w:rsidRDefault="00A437D4" w:rsidP="00B97205">
            <w:r>
              <w:t>Yes</w:t>
            </w:r>
          </w:p>
        </w:tc>
      </w:tr>
      <w:tr w:rsidR="00DA44E2" w14:paraId="223C8D3C" w14:textId="77777777" w:rsidTr="00170C63">
        <w:tc>
          <w:tcPr>
            <w:tcW w:w="3823" w:type="dxa"/>
          </w:tcPr>
          <w:p w14:paraId="544EB0DE" w14:textId="3EC08270" w:rsidR="00DA44E2" w:rsidRPr="009E71E2" w:rsidRDefault="00DA44E2" w:rsidP="00B97205">
            <w:r>
              <w:t>Nested configuration variables</w:t>
            </w:r>
          </w:p>
        </w:tc>
        <w:tc>
          <w:tcPr>
            <w:tcW w:w="2551" w:type="dxa"/>
          </w:tcPr>
          <w:p w14:paraId="69E420D8" w14:textId="1475E16F" w:rsidR="00DA44E2" w:rsidRDefault="00DA44E2" w:rsidP="00B97205">
            <w:r>
              <w:t>Yes</w:t>
            </w:r>
          </w:p>
        </w:tc>
        <w:tc>
          <w:tcPr>
            <w:tcW w:w="2642" w:type="dxa"/>
          </w:tcPr>
          <w:p w14:paraId="6FCCE365" w14:textId="471BAC97" w:rsidR="00DA44E2" w:rsidRDefault="00A41C2E" w:rsidP="00B97205">
            <w:r>
              <w:t>Yes</w:t>
            </w:r>
            <w:bookmarkStart w:id="0" w:name="_GoBack"/>
            <w:bookmarkEnd w:id="0"/>
          </w:p>
        </w:tc>
      </w:tr>
    </w:tbl>
    <w:p w14:paraId="6BD8E367" w14:textId="7A98E378" w:rsidR="00B97205" w:rsidRDefault="00B97205" w:rsidP="00B97205"/>
    <w:p w14:paraId="1C2715F4" w14:textId="6EAD42CF" w:rsidR="00B97205" w:rsidRDefault="00B97205" w:rsidP="00B97205">
      <w:pPr>
        <w:pStyle w:val="Heading1"/>
      </w:pPr>
      <w:r>
        <w:lastRenderedPageBreak/>
        <w:t>References</w:t>
      </w:r>
    </w:p>
    <w:p w14:paraId="42150A73" w14:textId="77777777" w:rsidR="00A046F9" w:rsidRPr="00A046F9" w:rsidRDefault="00A046F9" w:rsidP="00700E5A">
      <w:pPr>
        <w:pStyle w:val="ListParagraph"/>
      </w:pPr>
    </w:p>
    <w:sectPr w:rsidR="00A046F9" w:rsidRPr="00A046F9" w:rsidSect="00D222DC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00873" w14:textId="77777777" w:rsidR="003C5BAD" w:rsidRDefault="003C5BAD" w:rsidP="004E590B">
      <w:pPr>
        <w:spacing w:after="0" w:line="240" w:lineRule="auto"/>
      </w:pPr>
      <w:r>
        <w:separator/>
      </w:r>
    </w:p>
  </w:endnote>
  <w:endnote w:type="continuationSeparator" w:id="0">
    <w:p w14:paraId="332A78BD" w14:textId="77777777" w:rsidR="003C5BAD" w:rsidRDefault="003C5BAD" w:rsidP="004E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D22A" w14:textId="77777777" w:rsidR="003C5BAD" w:rsidRDefault="003C5BAD" w:rsidP="004E590B">
      <w:pPr>
        <w:spacing w:after="0" w:line="240" w:lineRule="auto"/>
      </w:pPr>
      <w:r>
        <w:separator/>
      </w:r>
    </w:p>
  </w:footnote>
  <w:footnote w:type="continuationSeparator" w:id="0">
    <w:p w14:paraId="1AF1D21D" w14:textId="77777777" w:rsidR="003C5BAD" w:rsidRDefault="003C5BAD" w:rsidP="004E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FE3C0" w14:textId="7DABBB0A" w:rsidR="00EC12D1" w:rsidRPr="00D222DC" w:rsidRDefault="00EC12D1">
    <w:pPr>
      <w:pStyle w:val="Header"/>
      <w:rPr>
        <w:b/>
      </w:rPr>
    </w:pPr>
    <w:r w:rsidRPr="00D222DC">
      <w:rPr>
        <w:b/>
      </w:rPr>
      <w:t>10/10/2018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F87"/>
    <w:multiLevelType w:val="hybridMultilevel"/>
    <w:tmpl w:val="4BE2A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1BFE"/>
    <w:multiLevelType w:val="hybridMultilevel"/>
    <w:tmpl w:val="2C4E1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7"/>
    <w:rsid w:val="000F218E"/>
    <w:rsid w:val="00170C63"/>
    <w:rsid w:val="00227428"/>
    <w:rsid w:val="0023466C"/>
    <w:rsid w:val="002743B7"/>
    <w:rsid w:val="002C4663"/>
    <w:rsid w:val="00367D5C"/>
    <w:rsid w:val="003C5BAD"/>
    <w:rsid w:val="003E44FE"/>
    <w:rsid w:val="004B50D6"/>
    <w:rsid w:val="004E590B"/>
    <w:rsid w:val="0057749A"/>
    <w:rsid w:val="00625A35"/>
    <w:rsid w:val="006930A0"/>
    <w:rsid w:val="006E25E3"/>
    <w:rsid w:val="00700E5A"/>
    <w:rsid w:val="007A03A2"/>
    <w:rsid w:val="00843228"/>
    <w:rsid w:val="00930D52"/>
    <w:rsid w:val="009E71E2"/>
    <w:rsid w:val="00A046F9"/>
    <w:rsid w:val="00A41C2E"/>
    <w:rsid w:val="00A437D4"/>
    <w:rsid w:val="00A75A6F"/>
    <w:rsid w:val="00B43CC4"/>
    <w:rsid w:val="00B97205"/>
    <w:rsid w:val="00BA0871"/>
    <w:rsid w:val="00BD4573"/>
    <w:rsid w:val="00D222DC"/>
    <w:rsid w:val="00DA44E2"/>
    <w:rsid w:val="00DE666D"/>
    <w:rsid w:val="00EC12D1"/>
    <w:rsid w:val="00EF5245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18DD"/>
  <w15:chartTrackingRefBased/>
  <w15:docId w15:val="{FFE23DF3-F0B3-4DEC-9039-DAD188A8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6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9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5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E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0B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0B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46F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22DC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046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46F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4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4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F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4573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4573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DefaultParagraphFont"/>
    <w:rsid w:val="00BD4573"/>
  </w:style>
  <w:style w:type="paragraph" w:customStyle="1" w:styleId="simpara">
    <w:name w:val="simpara"/>
    <w:basedOn w:val="Normal"/>
    <w:rsid w:val="00BD4573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D4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A0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8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4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4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a.krivickis@hsbc.com.h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boot/docs/current/reference/html/boot-features-profi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zone.com/articles/configuring-spring-boot-on-kubernetes-with-config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redhat.com/blog/2017/10/03/configuring-spring-boot-kubernetes-configma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C935-342A-4596-8E63-0CB1A581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22</cp:revision>
  <dcterms:created xsi:type="dcterms:W3CDTF">2018-10-10T09:48:00Z</dcterms:created>
  <dcterms:modified xsi:type="dcterms:W3CDTF">2018-10-11T10:01:00Z</dcterms:modified>
</cp:coreProperties>
</file>