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F3B" w:rsidRPr="00044762" w:rsidRDefault="00AC5F3B" w:rsidP="00AC5F3B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044762">
        <w:rPr>
          <w:rFonts w:ascii="Times New Roman" w:hAnsi="Times New Roman" w:cs="Times New Roman"/>
          <w:color w:val="auto"/>
          <w:sz w:val="28"/>
          <w:szCs w:val="28"/>
        </w:rPr>
        <w:t>5. Экономическая часть</w:t>
      </w:r>
    </w:p>
    <w:p w:rsidR="00AC5F3B" w:rsidRPr="00044762" w:rsidRDefault="00AC5F3B" w:rsidP="00AC5F3B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044762">
        <w:rPr>
          <w:rFonts w:ascii="Times New Roman" w:hAnsi="Times New Roman" w:cs="Times New Roman"/>
          <w:color w:val="auto"/>
          <w:sz w:val="28"/>
          <w:szCs w:val="28"/>
        </w:rPr>
        <w:t>5.1. Расчёт себестоимости изготовления изделия.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Целью данного раздела дипломного проекта является определение себестоимости проектируемого изделия, а следовательно, и экономической обоснованности производства данного продукта.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Существует несколько методов определения себестоимости. Но в настоящее время цены постоянно меняются и надо выбирать такой метод, который бы позволил обрабатывать как можно меньший набор оптовых цен. Исходя из этого, наиболее простым и приемлемым для определения себестоимости приборов на ранних стадиях проектирования является метод удельных весов, основанный на сопоставлении разрабатываемых изделий с их аналогами обладающими одинаковыми конструктивно-технологическим и эксплуатационными признаками. При этом предполагается, что структура себестоимости сравниваемых изделий в известных пределах сохраняется.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Зная удельный вес соответствующих статей в калькуляции прибора - аналога и рассчитан хотя бы одну из прямых статей затрат проектируемого блока, можно определить его себестоимость. Для изделий приборостроения в качестве расчетной целесообразно принимать статью “Комплектующие изделия и покупные полуфабрикаты”. Удельный вес данной статьи в себестоимости приборов, как правило, наибольший, что позволяет получить довольно точный результат при расчёте себестоимости разработки. Затраты о данной статье определяются по спецификации к электрической схеме и прейскурантам оптовых цен уже на стадии эскизного проектирования. Себестоимость проектируемого блока может быть определена по формуле [</w:t>
      </w:r>
      <w:r w:rsidR="006116CC">
        <w:rPr>
          <w:rFonts w:ascii="Times New Roman" w:hAnsi="Times New Roman" w:cs="Times New Roman"/>
          <w:sz w:val="28"/>
          <w:szCs w:val="28"/>
        </w:rPr>
        <w:t>1</w:t>
      </w:r>
      <w:r w:rsidRPr="00044762">
        <w:rPr>
          <w:rFonts w:ascii="Times New Roman" w:hAnsi="Times New Roman" w:cs="Times New Roman"/>
          <w:sz w:val="28"/>
          <w:szCs w:val="28"/>
        </w:rPr>
        <w:t>].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object w:dxaOrig="1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0.75pt" o:ole="">
            <v:imagedata r:id="rId5" o:title=""/>
          </v:shape>
          <o:OLEObject Type="Embed" ProgID="Equation.3" ShapeID="_x0000_i1025" DrawAspect="Content" ObjectID="_1495433579" r:id="rId6"/>
        </w:object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  <w:t>[</w:t>
      </w:r>
      <w:r w:rsidR="006116CC">
        <w:rPr>
          <w:rFonts w:ascii="Times New Roman" w:hAnsi="Times New Roman" w:cs="Times New Roman"/>
          <w:sz w:val="28"/>
          <w:szCs w:val="28"/>
        </w:rPr>
        <w:t>1</w:t>
      </w:r>
      <w:r w:rsidRPr="00044762">
        <w:rPr>
          <w:rFonts w:ascii="Times New Roman" w:hAnsi="Times New Roman" w:cs="Times New Roman"/>
          <w:sz w:val="28"/>
          <w:szCs w:val="28"/>
        </w:rPr>
        <w:t>]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где Сп.р - себестоимость проектируемого изделия, руб.;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Ск - затраты по данной статье, руб;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Ук- удельный вес данной статьи затрат в себестоимости аналогичных изделий, %.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lastRenderedPageBreak/>
        <w:t>Определим затраты по статье «Комплектующие изделия и покупные полуфабрикаты».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Итак, согласно перечня элементов на схему электрическую принципиальную по прейскуранту оптовых цен, ниже приводится таблица </w:t>
      </w:r>
      <w:r w:rsidR="006116CC">
        <w:rPr>
          <w:rFonts w:ascii="Times New Roman" w:hAnsi="Times New Roman" w:cs="Times New Roman"/>
          <w:sz w:val="28"/>
          <w:szCs w:val="28"/>
        </w:rPr>
        <w:t>1</w:t>
      </w:r>
      <w:r w:rsidRPr="00044762">
        <w:rPr>
          <w:rFonts w:ascii="Times New Roman" w:hAnsi="Times New Roman" w:cs="Times New Roman"/>
          <w:sz w:val="28"/>
          <w:szCs w:val="28"/>
        </w:rPr>
        <w:t xml:space="preserve"> цен на комплектующие изделия.</w:t>
      </w:r>
    </w:p>
    <w:p w:rsidR="00AC5F3B" w:rsidRPr="00044762" w:rsidRDefault="00AC5F3B" w:rsidP="00AC5F3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116CC">
        <w:rPr>
          <w:rFonts w:ascii="Times New Roman" w:hAnsi="Times New Roman" w:cs="Times New Roman"/>
          <w:sz w:val="28"/>
          <w:szCs w:val="28"/>
        </w:rPr>
        <w:t>1</w:t>
      </w:r>
      <w:r w:rsidRPr="006116CC">
        <w:rPr>
          <w:rFonts w:ascii="Times New Roman" w:hAnsi="Times New Roman" w:cs="Times New Roman"/>
          <w:sz w:val="28"/>
          <w:szCs w:val="28"/>
        </w:rPr>
        <w:t>. Цены на комплектующие изделия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51"/>
        <w:gridCol w:w="2041"/>
        <w:gridCol w:w="2396"/>
        <w:gridCol w:w="2396"/>
      </w:tblGrid>
      <w:tr w:rsidR="00AC5F3B" w:rsidRPr="00AC5F3B" w:rsidTr="00AC5F3B">
        <w:trPr>
          <w:trHeight w:hRule="exact" w:val="425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C5F3B" w:rsidRPr="006116CC" w:rsidRDefault="00AC5F3B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C5F3B" w:rsidRPr="006116CC" w:rsidRDefault="00AC5F3B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Цена, руб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C5F3B" w:rsidRPr="006116CC" w:rsidRDefault="00AC5F3B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Количество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C5F3B" w:rsidRPr="006116CC" w:rsidRDefault="00AC5F3B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Σ стоимость, руб</w:t>
            </w:r>
          </w:p>
        </w:tc>
      </w:tr>
      <w:tr w:rsidR="006116CC" w:rsidRPr="00AC5F3B" w:rsidTr="00EF5134">
        <w:trPr>
          <w:trHeight w:hRule="exact" w:val="360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К10-17-Н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нФ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1,5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К10-17-Н70-10мФ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1,8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К10-17-Н70-4,7 пФ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К50-35-10-2200 мкФ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1,4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КР1446УД1А бКО.348.045ТУ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23,79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47,58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ADG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704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19,57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19,57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1165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16,12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16,12</w:t>
            </w:r>
          </w:p>
        </w:tc>
      </w:tr>
      <w:tr w:rsidR="006116CC" w:rsidRPr="00AC5F3B" w:rsidTr="00EF5134">
        <w:trPr>
          <w:trHeight w:hRule="exact" w:val="360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КР580ВВ55 бК0.348.737ТУ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15,97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31,94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К155ЛА3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К155ТЛ2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5,70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К555ЛИ6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6,05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</w:t>
            </w:r>
          </w:p>
        </w:tc>
      </w:tr>
      <w:tr w:rsidR="006116CC" w:rsidRPr="00AC5F3B" w:rsidTr="00EF5134">
        <w:trPr>
          <w:trHeight w:hRule="exact" w:val="360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К580ИР82 бК0.348.048ТУ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8,41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58,87</w:t>
            </w:r>
          </w:p>
        </w:tc>
      </w:tr>
      <w:tr w:rsidR="006116CC" w:rsidRPr="00AC5F3B" w:rsidTr="00EF5134">
        <w:trPr>
          <w:trHeight w:hRule="exact" w:val="360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/>
                <w:i w:val="0"/>
                <w:szCs w:val="28"/>
                <w:lang w:val="en-US"/>
              </w:rPr>
            </w:pPr>
            <w:r w:rsidRPr="006116CC">
              <w:rPr>
                <w:rFonts w:ascii="Times New Roman" w:hAnsi="Times New Roman"/>
                <w:i w:val="0"/>
                <w:szCs w:val="28"/>
                <w:lang w:val="ru-RU"/>
              </w:rPr>
              <w:t>К561ТМ2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6116CC" w:rsidRPr="00AC5F3B" w:rsidTr="00EF5134">
        <w:trPr>
          <w:trHeight w:hRule="exact" w:val="360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PDIUSBD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100,54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100,54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К1564ИД3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9,54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19,08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К580ВА86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КМ1810ГФ84 бК0.348.745ТУ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34,74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34,74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5331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КР1810ВМ86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16128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60,48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60,48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103,68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103,68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КР1558ЯР1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</w:t>
            </w: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2-33-1кОмОмОЖО.468.072 ТУ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2,5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С2-33-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sym w:font="Symbol" w:char="F0B1"/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 xml:space="preserve">10% </w:t>
            </w: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ОЖО.467.081 ТУ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2,1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С2-33-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sym w:font="Symbol" w:char="F0B1"/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1,8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7,2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С2-33-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sym w:font="Symbol" w:char="F0B1"/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2,3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4,6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С2-33-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МОм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sym w:font="Symbol" w:char="F0B1"/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1,5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0643HIM-130G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9,25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157,25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BZX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2,95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11,8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КД512А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2,54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12,7</w:t>
            </w:r>
          </w:p>
        </w:tc>
      </w:tr>
      <w:tr w:rsidR="006116CC" w:rsidRPr="00AC5F3B" w:rsidTr="00EF5134">
        <w:trPr>
          <w:trHeight w:hRule="exact" w:val="369"/>
          <w:jc w:val="center"/>
        </w:trPr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МТ-6464В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250</w:t>
            </w:r>
          </w:p>
        </w:tc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116CC" w:rsidRPr="006116CC" w:rsidRDefault="006116CC" w:rsidP="006116C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250</w:t>
            </w:r>
          </w:p>
        </w:tc>
      </w:tr>
    </w:tbl>
    <w:p w:rsidR="006116CC" w:rsidRDefault="006116CC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51"/>
        <w:gridCol w:w="2041"/>
        <w:gridCol w:w="2396"/>
        <w:gridCol w:w="2396"/>
      </w:tblGrid>
      <w:tr w:rsidR="006116CC" w:rsidRPr="00AC5F3B" w:rsidTr="006116CC">
        <w:trPr>
          <w:trHeight w:hRule="exact" w:val="369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pStyle w:val="1"/>
              <w:shd w:val="clear" w:color="auto" w:fill="FFFFFF"/>
              <w:spacing w:before="0"/>
              <w:ind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USB A-USBSA</w:t>
            </w: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24</w:t>
            </w: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shd w:val="clear" w:color="000000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</w:tr>
      <w:tr w:rsidR="006116CC" w:rsidRPr="00AC5F3B" w:rsidTr="006116CC">
        <w:trPr>
          <w:trHeight w:hRule="exact" w:val="369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pStyle w:val="1"/>
              <w:shd w:val="clear" w:color="auto" w:fill="FFFFFF"/>
              <w:spacing w:before="0"/>
              <w:ind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USB</w:t>
            </w: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3 </w:t>
            </w: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AUSB</w:t>
            </w: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3-</w:t>
            </w: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AFN</w:t>
            </w: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BTR</w:t>
            </w: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29</w:t>
            </w: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shd w:val="clear" w:color="000000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</w:tr>
      <w:tr w:rsidR="006116CC" w:rsidRPr="00AC5F3B" w:rsidTr="006116CC">
        <w:trPr>
          <w:trHeight w:hRule="exact" w:val="369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pStyle w:val="1"/>
              <w:shd w:val="clear" w:color="auto" w:fill="FFFFFF"/>
              <w:spacing w:before="0"/>
              <w:ind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6116C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Modular jack a-20042-LP FS</w:t>
            </w: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35</w:t>
            </w: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shd w:val="clear" w:color="000000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35</w:t>
            </w:r>
          </w:p>
        </w:tc>
      </w:tr>
      <w:tr w:rsidR="006116CC" w:rsidRPr="00AC5F3B" w:rsidTr="006116CC">
        <w:trPr>
          <w:trHeight w:hRule="exact" w:val="369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MF-4M</w:t>
            </w: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6" w:type="dxa"/>
            <w:shd w:val="clear" w:color="000000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</w:tr>
      <w:tr w:rsidR="006116CC" w:rsidRPr="00AC5F3B" w:rsidTr="006116CC">
        <w:trPr>
          <w:trHeight w:hRule="exact" w:val="369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sz w:val="28"/>
                <w:szCs w:val="28"/>
              </w:rPr>
              <w:t>РГ-029У-15Ж-5МГц</w:t>
            </w: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6" w:type="dxa"/>
            <w:shd w:val="clear" w:color="000000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</w:p>
        </w:tc>
      </w:tr>
      <w:tr w:rsidR="006116CC" w:rsidRPr="00AC5F3B" w:rsidTr="006116CC">
        <w:trPr>
          <w:trHeight w:hRule="exact" w:val="369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pStyle w:val="3"/>
              <w:shd w:val="clear" w:color="auto" w:fill="FFFFFF"/>
              <w:spacing w:before="0"/>
              <w:ind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hyperlink r:id="rId7" w:tgtFrame="_blank" w:history="1">
              <w:r w:rsidRPr="006116CC">
                <w:rPr>
                  <w:rStyle w:val="a4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EPM240</w:t>
              </w:r>
            </w:hyperlink>
          </w:p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167,96</w:t>
            </w: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6" w:type="dxa"/>
            <w:shd w:val="clear" w:color="000000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167,96</w:t>
            </w:r>
          </w:p>
        </w:tc>
      </w:tr>
      <w:tr w:rsidR="006116CC" w:rsidRPr="00AC5F3B" w:rsidTr="006116CC">
        <w:trPr>
          <w:trHeight w:hRule="exact" w:val="388"/>
          <w:jc w:val="center"/>
        </w:trPr>
        <w:tc>
          <w:tcPr>
            <w:tcW w:w="275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iCs/>
                <w:sz w:val="28"/>
                <w:szCs w:val="28"/>
              </w:rPr>
              <w:t>Всего:</w:t>
            </w:r>
          </w:p>
        </w:tc>
        <w:tc>
          <w:tcPr>
            <w:tcW w:w="2041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FFFFFF"/>
            <w:vAlign w:val="center"/>
          </w:tcPr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16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1526,7</w:t>
            </w:r>
          </w:p>
          <w:p w:rsidR="006116CC" w:rsidRPr="006116CC" w:rsidRDefault="006116CC" w:rsidP="00EC08BC">
            <w:pPr>
              <w:ind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</w:tbl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Себестоимость формирователя определяется по формуле [28], где Ук= 48 для электронной техники:</w:t>
      </w:r>
    </w:p>
    <w:p w:rsidR="00AC5F3B" w:rsidRPr="006116CC" w:rsidRDefault="00AC5F3B" w:rsidP="006116CC">
      <w:pP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Спр = (</w:t>
      </w:r>
      <w:r w:rsidR="006116CC" w:rsidRPr="006116CC">
        <w:rPr>
          <w:rFonts w:ascii="Times New Roman" w:hAnsi="Times New Roman" w:cs="Times New Roman"/>
          <w:color w:val="000000"/>
          <w:sz w:val="28"/>
          <w:szCs w:val="28"/>
        </w:rPr>
        <w:t>1526,7</w:t>
      </w:r>
      <w:r w:rsidRPr="00044762">
        <w:rPr>
          <w:rFonts w:ascii="Times New Roman" w:hAnsi="Times New Roman" w:cs="Times New Roman"/>
          <w:sz w:val="28"/>
          <w:szCs w:val="28"/>
        </w:rPr>
        <w:t xml:space="preserve">*100)/48 = </w:t>
      </w:r>
      <w:r w:rsidR="006116CC">
        <w:rPr>
          <w:rFonts w:ascii="Times New Roman" w:hAnsi="Times New Roman" w:cs="Times New Roman"/>
          <w:sz w:val="28"/>
          <w:szCs w:val="28"/>
        </w:rPr>
        <w:t>3180,25</w:t>
      </w:r>
      <w:r w:rsidRPr="00044762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Величину затрат по другим статьям можно рассчитать по формулам: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по статье «сырье и основные материалы»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См =Ск*(Ум/Ук), р</w:t>
      </w:r>
      <w:r w:rsidRPr="0004476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44762">
        <w:rPr>
          <w:rFonts w:ascii="Times New Roman" w:hAnsi="Times New Roman" w:cs="Times New Roman"/>
          <w:sz w:val="28"/>
          <w:szCs w:val="28"/>
        </w:rPr>
        <w:t xml:space="preserve">б. </w:t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  <w:t>[</w:t>
      </w:r>
      <w:r w:rsidR="006116CC">
        <w:rPr>
          <w:rFonts w:ascii="Times New Roman" w:hAnsi="Times New Roman" w:cs="Times New Roman"/>
          <w:sz w:val="28"/>
          <w:szCs w:val="28"/>
        </w:rPr>
        <w:t>2</w:t>
      </w:r>
      <w:r w:rsidRPr="00044762">
        <w:rPr>
          <w:rFonts w:ascii="Times New Roman" w:hAnsi="Times New Roman" w:cs="Times New Roman"/>
          <w:sz w:val="28"/>
          <w:szCs w:val="28"/>
        </w:rPr>
        <w:t>]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где Ум - удельный вес затрат на сырье и основные материалы в полной себестоимости прибора-аналога, %;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 Ум = 6%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Ук - удельный вес затрат на комплектующие изделия и покупные полуфабрикаты в полной себестоимости прибора-аналога, %;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по статье «Основная заработная плата производственных рабочих»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С з = Ск * (Уз/Ук) руб., </w:t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  <w:t>[</w:t>
      </w:r>
      <w:r w:rsidR="006116CC">
        <w:rPr>
          <w:rFonts w:ascii="Times New Roman" w:hAnsi="Times New Roman" w:cs="Times New Roman"/>
          <w:sz w:val="28"/>
          <w:szCs w:val="28"/>
        </w:rPr>
        <w:t>3</w:t>
      </w:r>
      <w:r w:rsidRPr="00044762">
        <w:rPr>
          <w:rFonts w:ascii="Times New Roman" w:hAnsi="Times New Roman" w:cs="Times New Roman"/>
          <w:sz w:val="28"/>
          <w:szCs w:val="28"/>
        </w:rPr>
        <w:t>]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где  Уз  -удельный вес затрат по статье «Основная заработная плата производственных рабочих» в полной себестоимости прибора-аналога, %;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Уз =12%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величина косвенных расходов (цеховых, общезаводских и внепроизводственных)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Скс =Ск*(Ук.с/Ук), руб., </w:t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  <w:t>[</w:t>
      </w:r>
      <w:r w:rsidR="006116CC">
        <w:rPr>
          <w:rFonts w:ascii="Times New Roman" w:hAnsi="Times New Roman" w:cs="Times New Roman"/>
          <w:sz w:val="28"/>
          <w:szCs w:val="28"/>
        </w:rPr>
        <w:t>4</w:t>
      </w:r>
      <w:r w:rsidRPr="00044762">
        <w:rPr>
          <w:rFonts w:ascii="Times New Roman" w:hAnsi="Times New Roman" w:cs="Times New Roman"/>
          <w:sz w:val="28"/>
          <w:szCs w:val="28"/>
        </w:rPr>
        <w:t>]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где Ук.с -  удельный вес косвенных расходов в полной себестоимости прибора аналога. %;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полная себестоимость продукции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СР=См+Ск+Сз+Ск.с, р., </w:t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  <w:t>[</w:t>
      </w:r>
      <w:r w:rsidR="006116CC">
        <w:rPr>
          <w:rFonts w:ascii="Times New Roman" w:hAnsi="Times New Roman" w:cs="Times New Roman"/>
          <w:sz w:val="28"/>
          <w:szCs w:val="28"/>
        </w:rPr>
        <w:t>5</w:t>
      </w:r>
      <w:r w:rsidRPr="00044762">
        <w:rPr>
          <w:rFonts w:ascii="Times New Roman" w:hAnsi="Times New Roman" w:cs="Times New Roman"/>
          <w:sz w:val="28"/>
          <w:szCs w:val="28"/>
        </w:rPr>
        <w:t>]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данные таблицы </w:t>
      </w:r>
      <w:r w:rsidR="00CB7348">
        <w:rPr>
          <w:rFonts w:ascii="Times New Roman" w:hAnsi="Times New Roman" w:cs="Times New Roman"/>
          <w:sz w:val="28"/>
          <w:szCs w:val="28"/>
        </w:rPr>
        <w:t>2</w:t>
      </w:r>
      <w:r w:rsidRPr="00044762">
        <w:rPr>
          <w:rFonts w:ascii="Times New Roman" w:hAnsi="Times New Roman" w:cs="Times New Roman"/>
          <w:sz w:val="28"/>
          <w:szCs w:val="28"/>
        </w:rPr>
        <w:t xml:space="preserve"> [</w:t>
      </w:r>
      <w:r w:rsidR="00CB7348">
        <w:rPr>
          <w:rFonts w:ascii="Times New Roman" w:hAnsi="Times New Roman" w:cs="Times New Roman"/>
          <w:sz w:val="28"/>
          <w:szCs w:val="28"/>
        </w:rPr>
        <w:t>1</w:t>
      </w:r>
      <w:r w:rsidRPr="00044762">
        <w:rPr>
          <w:rFonts w:ascii="Times New Roman" w:hAnsi="Times New Roman" w:cs="Times New Roman"/>
          <w:sz w:val="28"/>
          <w:szCs w:val="28"/>
        </w:rPr>
        <w:t xml:space="preserve">] и выше перечисленные формулы получим значения затрат по основным статьям. 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Полученные значения приведены в таблице </w:t>
      </w:r>
      <w:r w:rsidR="00CB7348">
        <w:rPr>
          <w:rFonts w:ascii="Times New Roman" w:hAnsi="Times New Roman" w:cs="Times New Roman"/>
          <w:sz w:val="28"/>
          <w:szCs w:val="28"/>
        </w:rPr>
        <w:t>2</w:t>
      </w:r>
      <w:r w:rsidRPr="00044762">
        <w:rPr>
          <w:rFonts w:ascii="Times New Roman" w:hAnsi="Times New Roman" w:cs="Times New Roman"/>
          <w:sz w:val="28"/>
          <w:szCs w:val="28"/>
        </w:rPr>
        <w:tab/>
      </w:r>
      <w:r w:rsidRPr="00044762">
        <w:rPr>
          <w:rFonts w:ascii="Times New Roman" w:hAnsi="Times New Roman" w:cs="Times New Roman"/>
          <w:sz w:val="28"/>
          <w:szCs w:val="28"/>
        </w:rPr>
        <w:tab/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B7348">
        <w:rPr>
          <w:rFonts w:ascii="Times New Roman" w:hAnsi="Times New Roman" w:cs="Times New Roman"/>
          <w:sz w:val="28"/>
          <w:szCs w:val="28"/>
        </w:rPr>
        <w:t>2</w:t>
      </w:r>
      <w:r w:rsidRPr="00044762">
        <w:rPr>
          <w:rFonts w:ascii="Times New Roman" w:hAnsi="Times New Roman" w:cs="Times New Roman"/>
          <w:sz w:val="28"/>
          <w:szCs w:val="28"/>
        </w:rPr>
        <w:t>. Затраты по основным статьям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57"/>
        <w:gridCol w:w="3802"/>
        <w:gridCol w:w="2822"/>
      </w:tblGrid>
      <w:tr w:rsidR="00AC5F3B" w:rsidRPr="00044762" w:rsidTr="00EC08BC">
        <w:trPr>
          <w:trHeight w:hRule="exact" w:val="1870"/>
        </w:trPr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5F3B" w:rsidRPr="00044762" w:rsidRDefault="00AC5F3B" w:rsidP="00EC08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762">
              <w:rPr>
                <w:rFonts w:ascii="Times New Roman" w:hAnsi="Times New Roman" w:cs="Times New Roman"/>
                <w:sz w:val="28"/>
                <w:szCs w:val="28"/>
              </w:rPr>
              <w:t>Затраты по статье «Сырье и основные материалы»</w:t>
            </w:r>
          </w:p>
        </w:tc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5F3B" w:rsidRPr="00044762" w:rsidRDefault="00AC5F3B" w:rsidP="00EC08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762">
              <w:rPr>
                <w:rFonts w:ascii="Times New Roman" w:hAnsi="Times New Roman" w:cs="Times New Roman"/>
                <w:sz w:val="28"/>
                <w:szCs w:val="28"/>
              </w:rPr>
              <w:t>Затраты по статье «Основная заработная плата производственных рабочих»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5F3B" w:rsidRPr="00044762" w:rsidRDefault="00AC5F3B" w:rsidP="00EC08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762">
              <w:rPr>
                <w:rFonts w:ascii="Times New Roman" w:hAnsi="Times New Roman" w:cs="Times New Roman"/>
                <w:sz w:val="28"/>
                <w:szCs w:val="28"/>
              </w:rPr>
              <w:t>Затраты на косвенные расходы</w:t>
            </w:r>
          </w:p>
        </w:tc>
      </w:tr>
      <w:tr w:rsidR="00AC5F3B" w:rsidRPr="00044762" w:rsidTr="00EC08BC">
        <w:trPr>
          <w:trHeight w:hRule="exact" w:val="887"/>
        </w:trPr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5F3B" w:rsidRPr="00044762" w:rsidRDefault="00AC5F3B" w:rsidP="00EC08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762">
              <w:rPr>
                <w:rFonts w:ascii="Times New Roman" w:hAnsi="Times New Roman" w:cs="Times New Roman"/>
                <w:sz w:val="28"/>
                <w:szCs w:val="28"/>
              </w:rPr>
              <w:t>45р.</w:t>
            </w:r>
          </w:p>
        </w:tc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5F3B" w:rsidRPr="00044762" w:rsidRDefault="00AC5F3B" w:rsidP="00EC08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762">
              <w:rPr>
                <w:rFonts w:ascii="Times New Roman" w:hAnsi="Times New Roman" w:cs="Times New Roman"/>
                <w:sz w:val="28"/>
                <w:szCs w:val="28"/>
              </w:rPr>
              <w:t>90р.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5F3B" w:rsidRPr="00044762" w:rsidRDefault="00AC5F3B" w:rsidP="00EC08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762">
              <w:rPr>
                <w:rFonts w:ascii="Times New Roman" w:hAnsi="Times New Roman" w:cs="Times New Roman"/>
                <w:sz w:val="28"/>
                <w:szCs w:val="28"/>
              </w:rPr>
              <w:t>255р.</w:t>
            </w:r>
          </w:p>
        </w:tc>
      </w:tr>
    </w:tbl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ab/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Косвенные расходы включают в себя: дополнительную заработную плату, цеховые затраты, общезаводские расходы, общепроизводственные расходы. [</w:t>
      </w:r>
      <w:r w:rsidR="00CB7348">
        <w:rPr>
          <w:rFonts w:ascii="Times New Roman" w:hAnsi="Times New Roman" w:cs="Times New Roman"/>
          <w:sz w:val="28"/>
          <w:szCs w:val="28"/>
        </w:rPr>
        <w:t>2</w:t>
      </w:r>
      <w:r w:rsidRPr="00044762">
        <w:rPr>
          <w:rFonts w:ascii="Times New Roman" w:hAnsi="Times New Roman" w:cs="Times New Roman"/>
          <w:sz w:val="28"/>
          <w:szCs w:val="28"/>
        </w:rPr>
        <w:t>]</w:t>
      </w:r>
    </w:p>
    <w:p w:rsidR="00AC5F3B" w:rsidRPr="00CB7348" w:rsidRDefault="00AC5F3B" w:rsidP="00CB7348">
      <w:pP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Единый социальный налог ЕСН составляет 35,6% от суммы основной и дополнительной заработных плат и равен: ЕСН = 32р. Этот налог включается в себестоимость: Спр =</w:t>
      </w:r>
      <w:r w:rsidR="00CB7348">
        <w:rPr>
          <w:rFonts w:ascii="Times New Roman" w:hAnsi="Times New Roman" w:cs="Times New Roman"/>
          <w:sz w:val="28"/>
          <w:szCs w:val="28"/>
        </w:rPr>
        <w:t>3180,25</w:t>
      </w:r>
      <w:r w:rsidR="00CB7348" w:rsidRPr="00044762">
        <w:rPr>
          <w:rFonts w:ascii="Times New Roman" w:hAnsi="Times New Roman" w:cs="Times New Roman"/>
          <w:sz w:val="28"/>
          <w:szCs w:val="28"/>
        </w:rPr>
        <w:t xml:space="preserve"> </w:t>
      </w:r>
      <w:r w:rsidRPr="00044762">
        <w:rPr>
          <w:rFonts w:ascii="Times New Roman" w:hAnsi="Times New Roman" w:cs="Times New Roman"/>
          <w:sz w:val="28"/>
          <w:szCs w:val="28"/>
        </w:rPr>
        <w:t>+32=</w:t>
      </w:r>
      <w:r w:rsidR="00CB7348">
        <w:rPr>
          <w:rFonts w:ascii="Times New Roman" w:hAnsi="Times New Roman" w:cs="Times New Roman"/>
          <w:sz w:val="28"/>
          <w:szCs w:val="28"/>
        </w:rPr>
        <w:t>3212,25</w:t>
      </w:r>
      <w:r w:rsidRPr="00044762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AC5F3B" w:rsidRPr="00044762" w:rsidRDefault="00AC5F3B" w:rsidP="00AC5F3B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044762">
        <w:rPr>
          <w:rFonts w:ascii="Times New Roman" w:hAnsi="Times New Roman" w:cs="Times New Roman"/>
          <w:color w:val="auto"/>
          <w:sz w:val="28"/>
          <w:szCs w:val="28"/>
        </w:rPr>
        <w:t>5.2 Формирование цены на изделие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При определении цены на изделие сначала к полученной в разделе 4.1 Спр следует прибавить величину предполагаемого дохода Пр: Пр = 25% от Спр.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С'пр = Спр  + Пр =</w:t>
      </w:r>
      <w:r w:rsidR="00CB7348">
        <w:rPr>
          <w:rFonts w:ascii="Times New Roman" w:hAnsi="Times New Roman" w:cs="Times New Roman"/>
          <w:sz w:val="28"/>
          <w:szCs w:val="28"/>
        </w:rPr>
        <w:t>3212,25</w:t>
      </w:r>
      <w:r w:rsidR="00CB7348" w:rsidRPr="00044762">
        <w:rPr>
          <w:rFonts w:ascii="Times New Roman" w:hAnsi="Times New Roman" w:cs="Times New Roman"/>
          <w:sz w:val="28"/>
          <w:szCs w:val="28"/>
        </w:rPr>
        <w:t xml:space="preserve"> </w:t>
      </w:r>
      <w:r w:rsidRPr="00044762">
        <w:rPr>
          <w:rFonts w:ascii="Times New Roman" w:hAnsi="Times New Roman" w:cs="Times New Roman"/>
          <w:sz w:val="28"/>
          <w:szCs w:val="28"/>
        </w:rPr>
        <w:t>+0,25*</w:t>
      </w:r>
      <w:r w:rsidR="00CB7348">
        <w:rPr>
          <w:rFonts w:ascii="Times New Roman" w:hAnsi="Times New Roman" w:cs="Times New Roman"/>
          <w:sz w:val="28"/>
          <w:szCs w:val="28"/>
        </w:rPr>
        <w:t>3212,25</w:t>
      </w:r>
      <w:r w:rsidR="00CB7348" w:rsidRPr="00044762">
        <w:rPr>
          <w:rFonts w:ascii="Times New Roman" w:hAnsi="Times New Roman" w:cs="Times New Roman"/>
          <w:sz w:val="28"/>
          <w:szCs w:val="28"/>
        </w:rPr>
        <w:t xml:space="preserve"> </w:t>
      </w:r>
      <w:r w:rsidRPr="00044762">
        <w:rPr>
          <w:rFonts w:ascii="Times New Roman" w:hAnsi="Times New Roman" w:cs="Times New Roman"/>
          <w:sz w:val="28"/>
          <w:szCs w:val="28"/>
        </w:rPr>
        <w:t xml:space="preserve">= </w:t>
      </w:r>
      <w:r w:rsidR="00CB7348">
        <w:rPr>
          <w:rFonts w:ascii="Times New Roman" w:hAnsi="Times New Roman" w:cs="Times New Roman"/>
          <w:sz w:val="28"/>
          <w:szCs w:val="28"/>
        </w:rPr>
        <w:t xml:space="preserve">4015,31 </w:t>
      </w:r>
      <w:r w:rsidRPr="00044762">
        <w:rPr>
          <w:rFonts w:ascii="Times New Roman" w:hAnsi="Times New Roman" w:cs="Times New Roman"/>
          <w:sz w:val="28"/>
          <w:szCs w:val="28"/>
        </w:rPr>
        <w:t>руб.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При реализации изделия в розницу к С'пр  прибавляется налог на добавленную стоимость: НДС=20% от  С'пр 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ab/>
        <w:t>Конечная цена на изделие будет равна: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Ц = С'пр + НДС = </w:t>
      </w:r>
      <w:r w:rsidR="00CB7348">
        <w:rPr>
          <w:rFonts w:ascii="Times New Roman" w:hAnsi="Times New Roman" w:cs="Times New Roman"/>
          <w:sz w:val="28"/>
          <w:szCs w:val="28"/>
        </w:rPr>
        <w:t xml:space="preserve">4015,31 </w:t>
      </w:r>
      <w:r w:rsidR="00CB7348">
        <w:rPr>
          <w:rFonts w:ascii="Times New Roman" w:hAnsi="Times New Roman" w:cs="Times New Roman"/>
          <w:sz w:val="28"/>
          <w:szCs w:val="28"/>
        </w:rPr>
        <w:t>+0,2*4015,31</w:t>
      </w:r>
      <w:r w:rsidRPr="00044762">
        <w:rPr>
          <w:rFonts w:ascii="Times New Roman" w:hAnsi="Times New Roman" w:cs="Times New Roman"/>
          <w:sz w:val="28"/>
          <w:szCs w:val="28"/>
        </w:rPr>
        <w:t xml:space="preserve"> = </w:t>
      </w:r>
      <w:r w:rsidR="00CB7348">
        <w:rPr>
          <w:rFonts w:ascii="Times New Roman" w:hAnsi="Times New Roman" w:cs="Times New Roman"/>
          <w:sz w:val="28"/>
          <w:szCs w:val="28"/>
        </w:rPr>
        <w:t>4818,37</w:t>
      </w:r>
      <w:r w:rsidRPr="00044762">
        <w:rPr>
          <w:rFonts w:ascii="Times New Roman" w:hAnsi="Times New Roman" w:cs="Times New Roman"/>
          <w:sz w:val="28"/>
          <w:szCs w:val="28"/>
        </w:rPr>
        <w:t xml:space="preserve"> руб</w:t>
      </w:r>
    </w:p>
    <w:p w:rsidR="00AC5F3B" w:rsidRPr="00044762" w:rsidRDefault="00AC5F3B" w:rsidP="00AC5F3B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044762">
        <w:rPr>
          <w:rFonts w:ascii="Times New Roman" w:hAnsi="Times New Roman" w:cs="Times New Roman"/>
          <w:color w:val="auto"/>
          <w:sz w:val="28"/>
          <w:szCs w:val="28"/>
        </w:rPr>
        <w:t>5.3 Оценка конкурентоспособности изделия.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Конкурентоспособность товара- комплексный показатель, определяющий возможность удовлетворить требования потребителей на </w:t>
      </w:r>
      <w:r w:rsidRPr="00044762">
        <w:rPr>
          <w:rFonts w:ascii="Times New Roman" w:hAnsi="Times New Roman" w:cs="Times New Roman"/>
          <w:sz w:val="28"/>
          <w:szCs w:val="28"/>
        </w:rPr>
        <w:lastRenderedPageBreak/>
        <w:t>конкретном рынке при сохранении или увеличении реальных доходов производителя товара.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Для оценки конкурентоспособности проектируемого изделия необходимо отобрать товары –</w:t>
      </w:r>
      <w:r w:rsidR="00CB7348">
        <w:rPr>
          <w:rFonts w:ascii="Times New Roman" w:hAnsi="Times New Roman" w:cs="Times New Roman"/>
          <w:sz w:val="28"/>
          <w:szCs w:val="28"/>
        </w:rPr>
        <w:t xml:space="preserve"> </w:t>
      </w:r>
      <w:r w:rsidRPr="00044762">
        <w:rPr>
          <w:rFonts w:ascii="Times New Roman" w:hAnsi="Times New Roman" w:cs="Times New Roman"/>
          <w:sz w:val="28"/>
          <w:szCs w:val="28"/>
        </w:rPr>
        <w:t xml:space="preserve">аналоги, обладающие наиболее высокими технико- экономическими характеристиками. В данном случае в качестве аналога выбираем </w:t>
      </w:r>
      <w:r w:rsidR="00CB7348" w:rsidRPr="00CB7348">
        <w:rPr>
          <w:rFonts w:ascii="Times New Roman" w:hAnsi="Times New Roman" w:cs="Times New Roman"/>
          <w:sz w:val="28"/>
          <w:szCs w:val="28"/>
        </w:rPr>
        <w:t>Преобразователь/коммутатор сигналов Cypress CP-1283HDT</w:t>
      </w:r>
      <w:r w:rsidRPr="00044762">
        <w:rPr>
          <w:rFonts w:ascii="Times New Roman" w:hAnsi="Times New Roman" w:cs="Times New Roman"/>
          <w:sz w:val="28"/>
          <w:szCs w:val="28"/>
        </w:rPr>
        <w:t xml:space="preserve">, Из этих характеристик для оценки конкурентоспособности отбираем только те, по которым есть различие у сравниваемых товаров. Следующим этапом оценки конкурентоспособности определяем коэффициенты весомости (значимости) каждой характеристики (параметра). Полученные данные приведены в таблице </w:t>
      </w:r>
      <w:r w:rsidR="00CB7348">
        <w:rPr>
          <w:rFonts w:ascii="Times New Roman" w:hAnsi="Times New Roman" w:cs="Times New Roman"/>
          <w:sz w:val="28"/>
          <w:szCs w:val="28"/>
        </w:rPr>
        <w:t>3</w:t>
      </w:r>
      <w:r w:rsidRPr="00044762">
        <w:rPr>
          <w:rFonts w:ascii="Times New Roman" w:hAnsi="Times New Roman" w:cs="Times New Roman"/>
          <w:sz w:val="28"/>
          <w:szCs w:val="28"/>
        </w:rPr>
        <w:t>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B7348">
        <w:rPr>
          <w:rFonts w:ascii="Times New Roman" w:hAnsi="Times New Roman" w:cs="Times New Roman"/>
          <w:sz w:val="28"/>
          <w:szCs w:val="28"/>
        </w:rPr>
        <w:t>3</w:t>
      </w:r>
      <w:r w:rsidR="00535D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3136"/>
        <w:gridCol w:w="2180"/>
        <w:gridCol w:w="1378"/>
        <w:gridCol w:w="1901"/>
      </w:tblGrid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after="60" w:line="360" w:lineRule="auto"/>
              <w:ind w:left="-113" w:right="-111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№</w:t>
            </w:r>
          </w:p>
          <w:p w:rsidR="00535DC8" w:rsidRPr="00535DC8" w:rsidRDefault="00535DC8" w:rsidP="00535DC8">
            <w:pPr>
              <w:pStyle w:val="a5"/>
              <w:spacing w:before="60" w:after="180" w:line="360" w:lineRule="auto"/>
              <w:ind w:left="-113" w:right="-111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Показатели качества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after="60"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Проектируемый</w:t>
            </w:r>
          </w:p>
          <w:p w:rsidR="00535DC8" w:rsidRPr="00535DC8" w:rsidRDefault="00535DC8" w:rsidP="00535DC8">
            <w:pPr>
              <w:pStyle w:val="a5"/>
              <w:spacing w:before="60"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прибор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Аналог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after="180"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Коэффициент</w:t>
            </w:r>
          </w:p>
          <w:p w:rsidR="00535DC8" w:rsidRPr="00535DC8" w:rsidRDefault="00535DC8" w:rsidP="00535DC8">
            <w:pPr>
              <w:pStyle w:val="a5"/>
              <w:spacing w:before="180"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весомости</w:t>
            </w:r>
          </w:p>
        </w:tc>
      </w:tr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-113" w:right="-111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Максимальная частота в</w:t>
            </w:r>
            <w:r>
              <w:rPr>
                <w:color w:val="000000"/>
                <w:sz w:val="28"/>
                <w:szCs w:val="28"/>
              </w:rPr>
              <w:t>ходных  аналоговых сигналов, Гц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>
              <w:rPr>
                <w:rStyle w:val="11"/>
                <w:b w:val="0"/>
                <w:color w:val="000000"/>
              </w:rPr>
              <w:t>5</w:t>
            </w:r>
            <w:r w:rsidRPr="00535DC8">
              <w:rPr>
                <w:rStyle w:val="11"/>
                <w:b w:val="0"/>
                <w:color w:val="000000"/>
              </w:rPr>
              <w:t>0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0,3</w:t>
            </w:r>
          </w:p>
        </w:tc>
      </w:tr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-113" w:right="-111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2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Вес, кг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>
              <w:rPr>
                <w:rStyle w:val="11"/>
                <w:b w:val="0"/>
                <w:color w:val="000000"/>
              </w:rPr>
              <w:t>1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>
              <w:rPr>
                <w:rStyle w:val="11"/>
                <w:b w:val="0"/>
                <w:color w:val="000000"/>
              </w:rPr>
              <w:t>1</w:t>
            </w:r>
            <w:r w:rsidRPr="00535DC8">
              <w:rPr>
                <w:rStyle w:val="11"/>
                <w:b w:val="0"/>
                <w:color w:val="000000"/>
              </w:rPr>
              <w:t>,5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0,1</w:t>
            </w:r>
          </w:p>
        </w:tc>
      </w:tr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-113" w:right="-111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3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color w:val="000000"/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 xml:space="preserve">Наработка на отказ, </w:t>
            </w:r>
          </w:p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тыс. час.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5000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6000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0,1</w:t>
            </w:r>
          </w:p>
        </w:tc>
      </w:tr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-113" w:right="-111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Цена, тыс. руб.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4818,37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b/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15578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rStyle w:val="11"/>
                <w:b w:val="0"/>
                <w:color w:val="000000"/>
              </w:rPr>
              <w:t>0,4</w:t>
            </w:r>
          </w:p>
        </w:tc>
      </w:tr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-113" w:right="-111" w:hanging="11"/>
              <w:jc w:val="center"/>
              <w:rPr>
                <w:color w:val="000000"/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color w:val="000000"/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 xml:space="preserve">Количество </w:t>
            </w:r>
            <w:r>
              <w:rPr>
                <w:color w:val="000000"/>
                <w:sz w:val="28"/>
                <w:szCs w:val="28"/>
              </w:rPr>
              <w:t>аналоговых входов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rStyle w:val="11"/>
                <w:b w:val="0"/>
                <w:color w:val="000000"/>
              </w:rPr>
            </w:pPr>
            <w:r w:rsidRPr="00535DC8">
              <w:rPr>
                <w:rStyle w:val="11"/>
                <w:b w:val="0"/>
                <w:color w:val="000000"/>
              </w:rPr>
              <w:t>8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rStyle w:val="11"/>
                <w:b w:val="0"/>
                <w:color w:val="000000"/>
              </w:rPr>
            </w:pPr>
            <w:r w:rsidRPr="00535DC8">
              <w:rPr>
                <w:rStyle w:val="11"/>
                <w:b w:val="0"/>
                <w:color w:val="000000"/>
              </w:rPr>
              <w:t>6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rStyle w:val="11"/>
                <w:b w:val="0"/>
                <w:color w:val="000000"/>
              </w:rPr>
            </w:pPr>
            <w:r w:rsidRPr="00535DC8">
              <w:rPr>
                <w:rStyle w:val="11"/>
                <w:b w:val="0"/>
                <w:color w:val="000000"/>
              </w:rPr>
              <w:t>0,05</w:t>
            </w:r>
          </w:p>
        </w:tc>
      </w:tr>
      <w:tr w:rsidR="00535DC8" w:rsidRPr="00044762" w:rsidTr="00535DC8">
        <w:tc>
          <w:tcPr>
            <w:tcW w:w="845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-113" w:right="-111" w:hanging="11"/>
              <w:jc w:val="center"/>
              <w:rPr>
                <w:color w:val="000000"/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48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Оптимальность применения</w:t>
            </w:r>
            <w:r w:rsidRPr="00535DC8">
              <w:rPr>
                <w:color w:val="000000"/>
                <w:sz w:val="28"/>
                <w:szCs w:val="28"/>
              </w:rPr>
              <w:t>, балл</w:t>
            </w:r>
          </w:p>
        </w:tc>
        <w:tc>
          <w:tcPr>
            <w:tcW w:w="2156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rStyle w:val="11"/>
                <w:b w:val="0"/>
                <w:color w:val="000000"/>
              </w:rPr>
            </w:pPr>
            <w:r w:rsidRPr="00535DC8">
              <w:rPr>
                <w:rStyle w:val="11"/>
                <w:b w:val="0"/>
                <w:color w:val="000000"/>
              </w:rPr>
              <w:t>8</w:t>
            </w:r>
          </w:p>
        </w:tc>
        <w:tc>
          <w:tcPr>
            <w:tcW w:w="1467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rStyle w:val="11"/>
                <w:b w:val="0"/>
                <w:color w:val="000000"/>
              </w:rPr>
            </w:pPr>
            <w:r w:rsidRPr="00535DC8">
              <w:rPr>
                <w:rStyle w:val="11"/>
                <w:b w:val="0"/>
                <w:color w:val="000000"/>
              </w:rPr>
              <w:t>5</w:t>
            </w:r>
          </w:p>
        </w:tc>
        <w:tc>
          <w:tcPr>
            <w:tcW w:w="1832" w:type="dxa"/>
            <w:vAlign w:val="center"/>
          </w:tcPr>
          <w:p w:rsidR="00535DC8" w:rsidRPr="00535DC8" w:rsidRDefault="00535DC8" w:rsidP="00535DC8">
            <w:pPr>
              <w:pStyle w:val="a5"/>
              <w:spacing w:line="360" w:lineRule="auto"/>
              <w:ind w:left="40" w:hanging="11"/>
              <w:jc w:val="center"/>
              <w:rPr>
                <w:rStyle w:val="11"/>
                <w:b w:val="0"/>
                <w:color w:val="000000"/>
              </w:rPr>
            </w:pPr>
            <w:r w:rsidRPr="00535DC8">
              <w:rPr>
                <w:rStyle w:val="11"/>
                <w:b w:val="0"/>
                <w:color w:val="000000"/>
              </w:rPr>
              <w:t>0,05</w:t>
            </w:r>
          </w:p>
        </w:tc>
      </w:tr>
    </w:tbl>
    <w:p w:rsidR="00AC5F3B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5DC8" w:rsidRPr="00672F29" w:rsidRDefault="00535DC8" w:rsidP="00535DC8">
      <w:pPr>
        <w:pStyle w:val="a5"/>
        <w:spacing w:line="360" w:lineRule="auto"/>
        <w:ind w:left="40" w:right="425" w:firstLine="527"/>
        <w:rPr>
          <w:sz w:val="28"/>
          <w:szCs w:val="28"/>
        </w:rPr>
      </w:pPr>
      <w:r w:rsidRPr="00672F29">
        <w:rPr>
          <w:color w:val="000000"/>
          <w:sz w:val="28"/>
          <w:szCs w:val="28"/>
        </w:rPr>
        <w:t>Расчёт относительных показателей качества проектируемого прибора:</w:t>
      </w:r>
    </w:p>
    <w:p w:rsidR="00535DC8" w:rsidRPr="00672F29" w:rsidRDefault="00535DC8" w:rsidP="008002D2">
      <w:pPr>
        <w:pStyle w:val="210"/>
        <w:numPr>
          <w:ilvl w:val="0"/>
          <w:numId w:val="1"/>
        </w:numPr>
        <w:shd w:val="clear" w:color="auto" w:fill="auto"/>
        <w:tabs>
          <w:tab w:val="left" w:pos="993"/>
        </w:tabs>
        <w:spacing w:after="0" w:line="360" w:lineRule="auto"/>
        <w:ind w:firstLine="709"/>
        <w:rPr>
          <w:b w:val="0"/>
        </w:rPr>
      </w:pPr>
      <w:r>
        <w:rPr>
          <w:rStyle w:val="22"/>
          <w:color w:val="000000"/>
        </w:rPr>
        <w:t>100/5</w:t>
      </w:r>
      <w:r w:rsidRPr="00672F29">
        <w:rPr>
          <w:rStyle w:val="22"/>
          <w:color w:val="000000"/>
        </w:rPr>
        <w:t xml:space="preserve">0*0,3 = </w:t>
      </w:r>
      <w:r>
        <w:rPr>
          <w:rStyle w:val="22"/>
          <w:color w:val="000000"/>
        </w:rPr>
        <w:t>0,6</w:t>
      </w:r>
    </w:p>
    <w:p w:rsidR="00535DC8" w:rsidRPr="00672F29" w:rsidRDefault="00535DC8" w:rsidP="008002D2">
      <w:pPr>
        <w:pStyle w:val="210"/>
        <w:numPr>
          <w:ilvl w:val="0"/>
          <w:numId w:val="1"/>
        </w:numPr>
        <w:shd w:val="clear" w:color="auto" w:fill="auto"/>
        <w:tabs>
          <w:tab w:val="left" w:pos="993"/>
        </w:tabs>
        <w:spacing w:after="0" w:line="360" w:lineRule="auto"/>
        <w:ind w:firstLine="709"/>
        <w:jc w:val="left"/>
        <w:rPr>
          <w:rStyle w:val="22"/>
        </w:rPr>
      </w:pPr>
      <w:r>
        <w:rPr>
          <w:rStyle w:val="22"/>
          <w:color w:val="000000"/>
        </w:rPr>
        <w:t>1</w:t>
      </w:r>
      <w:r>
        <w:rPr>
          <w:rStyle w:val="22"/>
          <w:color w:val="000000"/>
        </w:rPr>
        <w:t>,5</w:t>
      </w:r>
      <w:r>
        <w:rPr>
          <w:rStyle w:val="22"/>
          <w:color w:val="000000"/>
        </w:rPr>
        <w:t>/1</w:t>
      </w:r>
      <w:r w:rsidRPr="00672F29">
        <w:rPr>
          <w:rStyle w:val="22"/>
          <w:color w:val="000000"/>
        </w:rPr>
        <w:t xml:space="preserve">*0,1= </w:t>
      </w:r>
      <w:r>
        <w:rPr>
          <w:rStyle w:val="22"/>
          <w:color w:val="000000"/>
        </w:rPr>
        <w:t>0,15</w:t>
      </w:r>
    </w:p>
    <w:p w:rsidR="00535DC8" w:rsidRPr="00672F29" w:rsidRDefault="00535DC8" w:rsidP="008002D2">
      <w:pPr>
        <w:pStyle w:val="210"/>
        <w:numPr>
          <w:ilvl w:val="0"/>
          <w:numId w:val="1"/>
        </w:numPr>
        <w:shd w:val="clear" w:color="auto" w:fill="auto"/>
        <w:tabs>
          <w:tab w:val="left" w:pos="993"/>
        </w:tabs>
        <w:spacing w:after="0" w:line="360" w:lineRule="auto"/>
        <w:ind w:firstLine="709"/>
        <w:jc w:val="left"/>
        <w:rPr>
          <w:b w:val="0"/>
        </w:rPr>
      </w:pPr>
      <w:r w:rsidRPr="00672F29">
        <w:rPr>
          <w:rStyle w:val="22"/>
          <w:color w:val="000000"/>
        </w:rPr>
        <w:lastRenderedPageBreak/>
        <w:t>5000/6000*0,1 =0,</w:t>
      </w:r>
      <w:r>
        <w:rPr>
          <w:rStyle w:val="22"/>
          <w:color w:val="000000"/>
        </w:rPr>
        <w:t>12</w:t>
      </w:r>
      <w:bookmarkStart w:id="0" w:name="_GoBack"/>
      <w:bookmarkEnd w:id="0"/>
    </w:p>
    <w:p w:rsidR="00535DC8" w:rsidRPr="00672F29" w:rsidRDefault="00535DC8" w:rsidP="008002D2">
      <w:pPr>
        <w:pStyle w:val="210"/>
        <w:numPr>
          <w:ilvl w:val="0"/>
          <w:numId w:val="2"/>
        </w:numPr>
        <w:shd w:val="clear" w:color="auto" w:fill="auto"/>
        <w:tabs>
          <w:tab w:val="left" w:pos="993"/>
          <w:tab w:val="left" w:pos="1434"/>
        </w:tabs>
        <w:spacing w:after="0" w:line="360" w:lineRule="auto"/>
        <w:ind w:firstLine="709"/>
        <w:rPr>
          <w:rStyle w:val="22"/>
        </w:rPr>
      </w:pPr>
      <w:r>
        <w:rPr>
          <w:rStyle w:val="22"/>
          <w:color w:val="000000"/>
        </w:rPr>
        <w:t>4818,37</w:t>
      </w:r>
      <w:r>
        <w:rPr>
          <w:rStyle w:val="22"/>
          <w:color w:val="000000"/>
        </w:rPr>
        <w:t>/</w:t>
      </w:r>
      <w:r>
        <w:rPr>
          <w:rStyle w:val="22"/>
          <w:color w:val="000000"/>
        </w:rPr>
        <w:t>15578</w:t>
      </w:r>
      <w:r>
        <w:rPr>
          <w:rStyle w:val="22"/>
          <w:color w:val="000000"/>
        </w:rPr>
        <w:t>*0,4</w:t>
      </w:r>
      <w:r w:rsidRPr="00672F29">
        <w:rPr>
          <w:rStyle w:val="22"/>
          <w:color w:val="000000"/>
        </w:rPr>
        <w:t xml:space="preserve"> = 0,</w:t>
      </w:r>
      <w:r w:rsidR="008002D2">
        <w:rPr>
          <w:rStyle w:val="22"/>
          <w:color w:val="000000"/>
        </w:rPr>
        <w:t>12</w:t>
      </w:r>
    </w:p>
    <w:p w:rsidR="00535DC8" w:rsidRPr="00672F29" w:rsidRDefault="00535DC8" w:rsidP="008002D2">
      <w:pPr>
        <w:pStyle w:val="210"/>
        <w:numPr>
          <w:ilvl w:val="0"/>
          <w:numId w:val="2"/>
        </w:numPr>
        <w:shd w:val="clear" w:color="auto" w:fill="auto"/>
        <w:tabs>
          <w:tab w:val="left" w:pos="993"/>
          <w:tab w:val="left" w:pos="1434"/>
        </w:tabs>
        <w:spacing w:after="0" w:line="360" w:lineRule="auto"/>
        <w:ind w:firstLine="709"/>
        <w:rPr>
          <w:rStyle w:val="22"/>
        </w:rPr>
      </w:pPr>
      <w:r w:rsidRPr="00672F29">
        <w:rPr>
          <w:rStyle w:val="22"/>
          <w:color w:val="000000"/>
        </w:rPr>
        <w:t>8/6*0,05=0,07</w:t>
      </w:r>
    </w:p>
    <w:p w:rsidR="00535DC8" w:rsidRDefault="00535DC8" w:rsidP="008002D2">
      <w:pPr>
        <w:pStyle w:val="210"/>
        <w:numPr>
          <w:ilvl w:val="0"/>
          <w:numId w:val="2"/>
        </w:numPr>
        <w:shd w:val="clear" w:color="auto" w:fill="auto"/>
        <w:tabs>
          <w:tab w:val="left" w:pos="993"/>
          <w:tab w:val="left" w:pos="1434"/>
        </w:tabs>
        <w:spacing w:after="0" w:line="360" w:lineRule="auto"/>
        <w:ind w:firstLine="709"/>
        <w:rPr>
          <w:rStyle w:val="22"/>
          <w:color w:val="000000"/>
        </w:rPr>
      </w:pPr>
      <w:r w:rsidRPr="00672F29">
        <w:rPr>
          <w:rStyle w:val="22"/>
          <w:color w:val="000000"/>
        </w:rPr>
        <w:t>8/5*0,05=0,08</w:t>
      </w:r>
    </w:p>
    <w:p w:rsidR="008002D2" w:rsidRPr="008002D2" w:rsidRDefault="008002D2" w:rsidP="008002D2">
      <w:pPr>
        <w:pStyle w:val="210"/>
        <w:tabs>
          <w:tab w:val="left" w:pos="993"/>
          <w:tab w:val="left" w:pos="1434"/>
        </w:tabs>
        <w:spacing w:after="0" w:line="360" w:lineRule="auto"/>
        <w:ind w:firstLine="709"/>
        <w:rPr>
          <w:rFonts w:ascii="Times New Roman" w:hAnsi="Times New Roman" w:cs="Times New Roman"/>
          <w:b w:val="0"/>
          <w:color w:val="000000"/>
          <w:shd w:val="clear" w:color="auto" w:fill="FFFFFF"/>
        </w:rPr>
      </w:pPr>
      <w:r w:rsidRPr="008002D2">
        <w:rPr>
          <w:rFonts w:ascii="Times New Roman" w:hAnsi="Times New Roman" w:cs="Times New Roman"/>
          <w:b w:val="0"/>
          <w:color w:val="000000"/>
          <w:shd w:val="clear" w:color="auto" w:fill="FFFFFF"/>
        </w:rPr>
        <w:t>Таблица 4.4 Относительные показатели качества проектируемого блока и аналога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4056"/>
        <w:gridCol w:w="3227"/>
        <w:gridCol w:w="1057"/>
      </w:tblGrid>
      <w:tr w:rsidR="008002D2" w:rsidRPr="008002D2" w:rsidTr="008002D2">
        <w:trPr>
          <w:trHeight w:hRule="exact" w:val="471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№ п/п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Отдельные показатели качества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Проектируемый прибор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Аналог</w:t>
            </w:r>
          </w:p>
        </w:tc>
      </w:tr>
      <w:tr w:rsidR="008002D2" w:rsidRPr="008002D2" w:rsidTr="008002D2">
        <w:trPr>
          <w:trHeight w:hRule="exact" w:val="963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1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Максимальная частота в</w:t>
            </w:r>
            <w:r>
              <w:rPr>
                <w:color w:val="000000"/>
                <w:sz w:val="28"/>
                <w:szCs w:val="28"/>
              </w:rPr>
              <w:t>ходных  аналоговых сигналов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0,3</w:t>
            </w:r>
          </w:p>
        </w:tc>
      </w:tr>
      <w:tr w:rsidR="008002D2" w:rsidRPr="008002D2" w:rsidTr="008002D2">
        <w:trPr>
          <w:trHeight w:hRule="exact" w:val="399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2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Вес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</w:t>
            </w:r>
            <w:r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15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0,1</w:t>
            </w:r>
          </w:p>
        </w:tc>
      </w:tr>
      <w:tr w:rsidR="008002D2" w:rsidRPr="008002D2" w:rsidTr="008002D2">
        <w:trPr>
          <w:trHeight w:hRule="exact" w:val="406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3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Наработка на отказ</w:t>
            </w:r>
          </w:p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>тыс. час.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0,12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0,1</w:t>
            </w:r>
          </w:p>
        </w:tc>
      </w:tr>
      <w:tr w:rsidR="008002D2" w:rsidRPr="008002D2" w:rsidTr="008002D2">
        <w:trPr>
          <w:trHeight w:hRule="exact" w:val="406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4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Цена,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</w:t>
            </w:r>
            <w:r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1</w:t>
            </w: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0,4</w:t>
            </w:r>
          </w:p>
        </w:tc>
      </w:tr>
      <w:tr w:rsidR="008002D2" w:rsidRPr="008002D2" w:rsidTr="008002D2">
        <w:trPr>
          <w:trHeight w:hRule="exact" w:val="439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5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color w:val="000000"/>
                <w:sz w:val="28"/>
                <w:szCs w:val="28"/>
              </w:rPr>
            </w:pPr>
            <w:r w:rsidRPr="00535DC8">
              <w:rPr>
                <w:color w:val="000000"/>
                <w:sz w:val="28"/>
                <w:szCs w:val="28"/>
              </w:rPr>
              <w:t xml:space="preserve">Количество </w:t>
            </w:r>
            <w:r>
              <w:rPr>
                <w:color w:val="000000"/>
                <w:sz w:val="28"/>
                <w:szCs w:val="28"/>
              </w:rPr>
              <w:t>аналоговых входов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0,07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0,05</w:t>
            </w:r>
          </w:p>
        </w:tc>
      </w:tr>
      <w:tr w:rsidR="008002D2" w:rsidRPr="008002D2" w:rsidTr="008002D2">
        <w:trPr>
          <w:trHeight w:hRule="exact" w:val="439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6</w:t>
            </w: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02D2" w:rsidRPr="00535DC8" w:rsidRDefault="008002D2" w:rsidP="008002D2">
            <w:pPr>
              <w:pStyle w:val="a5"/>
              <w:spacing w:line="360" w:lineRule="auto"/>
              <w:ind w:left="40" w:hanging="1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Оптимальность применения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0,08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0,05</w:t>
            </w:r>
          </w:p>
        </w:tc>
      </w:tr>
      <w:tr w:rsidR="008002D2" w:rsidRPr="008002D2" w:rsidTr="008002D2">
        <w:trPr>
          <w:trHeight w:hRule="exact" w:val="439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</w:p>
        </w:tc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Итого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2,3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02D2" w:rsidRPr="008002D2" w:rsidRDefault="008002D2" w:rsidP="008002D2">
            <w:pPr>
              <w:pStyle w:val="210"/>
              <w:tabs>
                <w:tab w:val="left" w:pos="993"/>
                <w:tab w:val="left" w:pos="1434"/>
              </w:tabs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8002D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1</w:t>
            </w:r>
          </w:p>
        </w:tc>
      </w:tr>
    </w:tbl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Суммируя отдельные показатели качества проектируемого изделия, получаем, что интеграл</w:t>
      </w:r>
      <w:r w:rsidR="008002D2">
        <w:rPr>
          <w:rFonts w:ascii="Times New Roman" w:hAnsi="Times New Roman" w:cs="Times New Roman"/>
          <w:sz w:val="28"/>
          <w:szCs w:val="28"/>
        </w:rPr>
        <w:t>ьный показатель качества Кк =1,14</w:t>
      </w:r>
      <w:r w:rsidRPr="00044762">
        <w:rPr>
          <w:rFonts w:ascii="Times New Roman" w:hAnsi="Times New Roman" w:cs="Times New Roman"/>
          <w:sz w:val="28"/>
          <w:szCs w:val="28"/>
        </w:rPr>
        <w:t>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проектируемое изделие превосходит аналог по </w:t>
      </w:r>
      <w:r w:rsidR="008002D2">
        <w:rPr>
          <w:rFonts w:ascii="Times New Roman" w:hAnsi="Times New Roman" w:cs="Times New Roman"/>
          <w:sz w:val="28"/>
          <w:szCs w:val="28"/>
        </w:rPr>
        <w:t>отдельным параметрам качества</w:t>
      </w:r>
      <w:r w:rsidRPr="00044762">
        <w:rPr>
          <w:rFonts w:ascii="Times New Roman" w:hAnsi="Times New Roman" w:cs="Times New Roman"/>
          <w:sz w:val="28"/>
          <w:szCs w:val="28"/>
        </w:rPr>
        <w:t>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5.4 Элементы маркетинговой политики фирмы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по внедрению разрабатываемого изделия на рынок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Стратегия маркетинга предприятия непосредственно вытекает из основных задач, стоящих перед предприятием. Такими задачами могут быть укрепление своего положения в определенном секторе экономики, расширение своей рыночной доли, завоевание лидирующего положения в отрасли, сохранение за собой лидерства. Какую именно задачу решает предприятие - зависит от состояния и особенностей рынка: уровня спроса, уровня конкуренции (в том числе со стороны товаров- заместителей), системы сбыта, действующего законодательства, культурного и социального развития потенциальных потребителей, экономической ситуации. Определение задачи, </w:t>
      </w:r>
      <w:r w:rsidRPr="00044762">
        <w:rPr>
          <w:rFonts w:ascii="Times New Roman" w:hAnsi="Times New Roman" w:cs="Times New Roman"/>
          <w:sz w:val="28"/>
          <w:szCs w:val="28"/>
        </w:rPr>
        <w:lastRenderedPageBreak/>
        <w:t>стоящей перед предприятием и средств ее выполнения следует начать с характеристики особенностей предполагаемого рынка сбыта.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Существующие преобразователи в достаточной мере дороги. Также особенностью данного устройства, определяющей его рыночную нишу и дающей некоторые преимущества, является простота использования и компактность.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Итак, по своей позиции на рынке, данное устройство следует отнести к недорогим несложным в эксплуатации. В данном случае уместен так называемый концентрированный маркетинг, когда все усилия фирмы по продвижению товара сосредотачиваются на одном сегменте.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Особенностью выполнения подобных задач является то, что новые рынки как правило имеют растущий потенциал и развиваются довольно быстро. Но при этом не следует думать, что можно обойтись вообще без рекламы.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Этот период необходимо использовать для вложения средств в рекламную кампанию, чтобы придать объекту достаточную известность.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Реклама на данном этапе должна носить в основном информирующий характер, доводя до потенциальных потребителей информацию о преимуществах нового товара. Поскольку потребителями данного изделия являются в основном простые люди, реклама должна быть по возможности более информативной, содержать данные об основных характеристиках товара. Воздействие рекламы на этом этапе должно быть скорее информирующим, чем напоминающем.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>Ценовая политика должна предусматривать систему скидок</w:t>
      </w:r>
      <w:r w:rsidRPr="00044762">
        <w:rPr>
          <w:rFonts w:ascii="Times New Roman" w:hAnsi="Times New Roman" w:cs="Times New Roman"/>
          <w:sz w:val="28"/>
          <w:szCs w:val="28"/>
        </w:rPr>
        <w:t>, зависящих</w:t>
      </w:r>
      <w:r w:rsidRPr="00044762">
        <w:rPr>
          <w:rFonts w:ascii="Times New Roman" w:hAnsi="Times New Roman" w:cs="Times New Roman"/>
          <w:sz w:val="28"/>
          <w:szCs w:val="28"/>
        </w:rPr>
        <w:t xml:space="preserve"> от комплектации приобретаемого устройства, т.е. числа приобретаемых устройств.</w:t>
      </w:r>
    </w:p>
    <w:p w:rsidR="00AC5F3B" w:rsidRPr="00044762" w:rsidRDefault="00AC5F3B" w:rsidP="00AC5F3B">
      <w:pPr>
        <w:jc w:val="both"/>
        <w:rPr>
          <w:rFonts w:ascii="Times New Roman" w:hAnsi="Times New Roman" w:cs="Times New Roman"/>
          <w:sz w:val="28"/>
          <w:szCs w:val="28"/>
        </w:rPr>
      </w:pPr>
      <w:r w:rsidRPr="00044762">
        <w:rPr>
          <w:rFonts w:ascii="Times New Roman" w:hAnsi="Times New Roman" w:cs="Times New Roman"/>
          <w:sz w:val="28"/>
          <w:szCs w:val="28"/>
        </w:rPr>
        <w:t xml:space="preserve">Что касается носителей рекламы, то в данном случае представляется наиболее уместной реклама в специализированных периодических изданиях. </w:t>
      </w:r>
    </w:p>
    <w:sectPr w:rsidR="00AC5F3B" w:rsidRPr="00044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D"/>
    <w:multiLevelType w:val="multilevel"/>
    <w:tmpl w:val="2BE8A86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000002F"/>
    <w:multiLevelType w:val="multilevel"/>
    <w:tmpl w:val="DD581452"/>
    <w:lvl w:ilvl="0">
      <w:start w:val="4"/>
      <w:numFmt w:val="decimal"/>
      <w:lvlText w:val="%1."/>
      <w:lvlJc w:val="left"/>
      <w:rPr>
        <w:rFonts w:ascii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2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3B"/>
    <w:rsid w:val="00535DC8"/>
    <w:rsid w:val="006116CC"/>
    <w:rsid w:val="008002D2"/>
    <w:rsid w:val="00AC5F3B"/>
    <w:rsid w:val="00AE2B50"/>
    <w:rsid w:val="00CB7348"/>
    <w:rsid w:val="00E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110C5-63A2-45C9-8B63-020F1369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3B"/>
    <w:pPr>
      <w:spacing w:after="0"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C5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C5F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F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AC5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Чертежный"/>
    <w:rsid w:val="00AC5F3B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C5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5F3B"/>
    <w:rPr>
      <w:color w:val="0000FF"/>
      <w:u w:val="single"/>
    </w:rPr>
  </w:style>
  <w:style w:type="paragraph" w:styleId="a5">
    <w:name w:val="Body Text"/>
    <w:basedOn w:val="a"/>
    <w:link w:val="a6"/>
    <w:rsid w:val="00535DC8"/>
    <w:pPr>
      <w:spacing w:line="240" w:lineRule="auto"/>
      <w:ind w:firstLine="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535DC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Основной текст + Полужирный1"/>
    <w:basedOn w:val="a0"/>
    <w:uiPriority w:val="99"/>
    <w:rsid w:val="00535DC8"/>
    <w:rPr>
      <w:rFonts w:ascii="Times New Roman" w:hAnsi="Times New Roman" w:cs="Times New Roman"/>
      <w:b/>
      <w:bCs/>
      <w:sz w:val="28"/>
      <w:szCs w:val="28"/>
      <w:u w:val="none"/>
    </w:rPr>
  </w:style>
  <w:style w:type="character" w:customStyle="1" w:styleId="21">
    <w:name w:val="Основной текст (2)_"/>
    <w:basedOn w:val="a0"/>
    <w:link w:val="210"/>
    <w:uiPriority w:val="99"/>
    <w:locked/>
    <w:rsid w:val="00535DC8"/>
    <w:rPr>
      <w:b/>
      <w:bCs/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"/>
    <w:link w:val="21"/>
    <w:uiPriority w:val="99"/>
    <w:rsid w:val="00535DC8"/>
    <w:pPr>
      <w:widowControl w:val="0"/>
      <w:shd w:val="clear" w:color="auto" w:fill="FFFFFF"/>
      <w:spacing w:after="840" w:line="240" w:lineRule="atLeast"/>
      <w:ind w:hanging="180"/>
      <w:jc w:val="both"/>
    </w:pPr>
    <w:rPr>
      <w:b/>
      <w:bCs/>
      <w:sz w:val="28"/>
      <w:szCs w:val="28"/>
    </w:rPr>
  </w:style>
  <w:style w:type="character" w:customStyle="1" w:styleId="22">
    <w:name w:val="Основной текст (2)"/>
    <w:basedOn w:val="21"/>
    <w:uiPriority w:val="99"/>
    <w:rsid w:val="00535DC8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paragraph" w:styleId="a7">
    <w:name w:val="Balloon Text"/>
    <w:basedOn w:val="a"/>
    <w:link w:val="a8"/>
    <w:uiPriority w:val="99"/>
    <w:semiHidden/>
    <w:unhideWhenUsed/>
    <w:rsid w:val="008002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00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ru/url?sa=t&amp;rct=j&amp;q=&amp;esrc=s&amp;source=web&amp;cd=1&amp;ved=0CB0QFjAAahUKEwjG1oDGqoTGAhVHkywKHb1JAHE&amp;url=http%3A%2F%2Feasyelectronics.ru%2Fmodul-plis-altera-max-ii-epm240t100c5-dlya-pinboard-ii.html&amp;ei=1sJ3VcaTKcemsgG9k4GIBw&amp;usg=AFQjCNGwqTAyxuzcMOtJ0wSv6htOUzSWeg&amp;bvm=bv.95039771,d.bGg&amp;cad=r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cp:lastPrinted>2015-06-10T06:19:00Z</cp:lastPrinted>
  <dcterms:created xsi:type="dcterms:W3CDTF">2015-06-10T04:41:00Z</dcterms:created>
  <dcterms:modified xsi:type="dcterms:W3CDTF">2015-06-10T06:25:00Z</dcterms:modified>
</cp:coreProperties>
</file>