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2643" w14:textId="77777777" w:rsidR="000F1440" w:rsidRDefault="002D7AA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B3FAECF" w14:textId="77777777" w:rsidR="000F1440" w:rsidRDefault="002D7AA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5220633" w14:textId="77777777" w:rsidR="000F1440" w:rsidRDefault="002D7AA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6554CBE9" w14:textId="77777777" w:rsidR="000F1440" w:rsidRDefault="002D7AA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11F8D61" w14:textId="77777777" w:rsidR="000F1440" w:rsidRDefault="002D7AA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27F6CA6" w14:textId="77777777" w:rsidR="000F1440" w:rsidRDefault="000F1440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77EECD" w14:textId="77777777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D11134A" w14:textId="77777777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1DD3BF" w14:textId="77777777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514CBB" w14:textId="77777777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F995FF" w14:textId="77777777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0FC3F57" w14:textId="77777777" w:rsidR="000F1440" w:rsidRDefault="002D7A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816AF11" w14:textId="77777777" w:rsidR="000F1440" w:rsidRDefault="002D7A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14:paraId="3C9C6CA4" w14:textId="488ACB42" w:rsidR="000F1440" w:rsidRDefault="002D7AAF" w:rsidP="00BD2B9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2B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СОБЫТИЙНО-ОРИЕНТИРОВАНИГО ПРОГРАММИРОВАНИЯ»</w:t>
      </w:r>
    </w:p>
    <w:p w14:paraId="58009483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4E43A0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852964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91BA1F" w14:textId="6A653AB9" w:rsidR="000F1440" w:rsidRDefault="002D7AAF" w:rsidP="00BD2B99">
      <w:pPr>
        <w:pStyle w:val="a8"/>
        <w:spacing w:beforeAutospacing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E9DF41A" w14:textId="06AE4429" w:rsidR="000F1440" w:rsidRDefault="002D7AAF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BD2B99">
        <w:rPr>
          <w:color w:val="000000" w:themeColor="text1"/>
          <w:sz w:val="28"/>
          <w:szCs w:val="28"/>
        </w:rPr>
        <w:t>20</w:t>
      </w:r>
      <w:r w:rsidR="00811BCC" w:rsidRPr="00811BCC">
        <w:rPr>
          <w:color w:val="000000" w:themeColor="text1"/>
          <w:sz w:val="28"/>
          <w:szCs w:val="28"/>
        </w:rPr>
        <w:t>2</w:t>
      </w:r>
      <w:r w:rsidRPr="00BD2B99">
        <w:rPr>
          <w:color w:val="000000" w:themeColor="text1"/>
          <w:sz w:val="28"/>
          <w:szCs w:val="28"/>
        </w:rPr>
        <w:t>-52-00</w:t>
      </w:r>
    </w:p>
    <w:p w14:paraId="728418AC" w14:textId="5A227B90" w:rsidR="000F1440" w:rsidRPr="00811BCC" w:rsidRDefault="00811BCC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Колобов Александр Алексеевич</w:t>
      </w:r>
    </w:p>
    <w:p w14:paraId="50B38282" w14:textId="77777777" w:rsidR="000F1440" w:rsidRDefault="002D7AAF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1A2912B" w14:textId="77777777" w:rsidR="000F1440" w:rsidRDefault="002D7AAF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24A7CD3A" w14:textId="77777777" w:rsidR="000F1440" w:rsidRDefault="000F1440">
      <w:pPr>
        <w:pStyle w:val="a8"/>
        <w:spacing w:beforeAutospacing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0329" w14:textId="0FA48D14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C4F389" w14:textId="3CBF9C3F" w:rsidR="00BD2B99" w:rsidRDefault="00BD2B99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D9EFAF" w14:textId="4CCCDB66" w:rsidR="00BD2B99" w:rsidRDefault="00BD2B99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09B530" w14:textId="77777777" w:rsidR="00BD2B99" w:rsidRDefault="00BD2B99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7B149C" w14:textId="77777777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D280E9" w14:textId="77777777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A83520" w14:textId="77777777" w:rsidR="000F1440" w:rsidRDefault="002D7AA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4F813E54" w14:textId="131B8029" w:rsidR="000F1440" w:rsidRDefault="002D7AAF" w:rsidP="00BD2B99">
      <w:pPr>
        <w:pStyle w:val="a8"/>
        <w:spacing w:beforeAutospacing="0" w:afterAutospacing="0" w:line="360" w:lineRule="auto"/>
        <w:jc w:val="center"/>
      </w:pPr>
      <w:r>
        <w:rPr>
          <w:color w:val="000000" w:themeColor="text1"/>
          <w:sz w:val="28"/>
          <w:szCs w:val="28"/>
        </w:rPr>
        <w:t>202</w:t>
      </w:r>
      <w:r w:rsidR="00BD2B99">
        <w:rPr>
          <w:color w:val="000000" w:themeColor="text1"/>
          <w:sz w:val="28"/>
          <w:szCs w:val="28"/>
        </w:rPr>
        <w:t>4</w:t>
      </w:r>
    </w:p>
    <w:p w14:paraId="2110547A" w14:textId="77777777" w:rsidR="00BD2B99" w:rsidRPr="00BD2B99" w:rsidRDefault="00BD2B99" w:rsidP="00BD2B99">
      <w:pPr>
        <w:pStyle w:val="a8"/>
        <w:spacing w:beforeAutospacing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</w:p>
    <w:p w14:paraId="54F55EAF" w14:textId="43277F02" w:rsidR="000F1440" w:rsidRPr="00811BCC" w:rsidRDefault="002D7A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Цель работы</w:t>
      </w:r>
      <w:r w:rsidR="00811B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="00811BCC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базовых навыков реализации приложений с графическим интерфейсом пользователя на основе событийно–ориентированной п</w:t>
      </w:r>
      <w:r w:rsidR="00811BCC">
        <w:rPr>
          <w:rFonts w:ascii="Times New Roman" w:hAnsi="Times New Roman" w:cs="Times New Roman"/>
          <w:color w:val="000000" w:themeColor="text1"/>
          <w:sz w:val="28"/>
          <w:szCs w:val="28"/>
        </w:rPr>
        <w:t>арадигмы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3E4660" w14:textId="77777777" w:rsidR="000F1440" w:rsidRDefault="000F14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87C41" w14:textId="0AA67D2D" w:rsidR="00ED752F" w:rsidRDefault="002D7A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ED7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</w:p>
    <w:p w14:paraId="47C745EA" w14:textId="79505DF1" w:rsidR="00BD2B99" w:rsidRPr="00811BCC" w:rsidRDefault="00BD2B99" w:rsidP="00811BC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1B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Вариант </w:t>
      </w:r>
      <w:r w:rsidR="00811BCC" w:rsidRPr="00811B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p w14:paraId="0F2189B4" w14:textId="54B749C7" w:rsidR="00BD2B99" w:rsidRPr="00BD2B99" w:rsidRDefault="00BD2B9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2B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</w:p>
    <w:p w14:paraId="16963CAC" w14:textId="01AC6DCE" w:rsidR="00BD2B99" w:rsidRPr="00BD2B99" w:rsidRDefault="00BD2B9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2B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1.Реализовать приложение “Калькулятор простых и сложных процентов”.</w:t>
      </w:r>
    </w:p>
    <w:p w14:paraId="4EFD3B32" w14:textId="1F017D3C" w:rsidR="00BD2B99" w:rsidRPr="00BD2B99" w:rsidRDefault="00BD2B9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2B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2.За период начисления процентов должен приниматься </w:t>
      </w:r>
      <w:r w:rsidR="00811B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месяц</w:t>
      </w:r>
      <w:r w:rsidRPr="00BD2B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51A6154" w14:textId="057A591E" w:rsidR="00BD2B99" w:rsidRPr="00BD2B99" w:rsidRDefault="00BD2B9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2B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3.Предусмотреть возможность вывода пояснительной информации по расчетам.</w:t>
      </w:r>
    </w:p>
    <w:p w14:paraId="68BE722F" w14:textId="41B97D2F" w:rsidR="000F1440" w:rsidRDefault="000F14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C5F13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82AF4" w14:textId="43FDDDEB" w:rsidR="000F1440" w:rsidRDefault="002D7A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0544AA4F" w14:textId="42CA449F" w:rsidR="000F1440" w:rsidRPr="00811BCC" w:rsidRDefault="00811BCC" w:rsidP="00811B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программе нужно было использовать минимум 5 элементов. В программу были включены такие элементы, как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TButton</w:t>
      </w:r>
      <w:r w:rsidRPr="00811B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TLabel</w:t>
      </w:r>
      <w:r w:rsidRPr="00811B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TMemo</w:t>
      </w:r>
      <w:r w:rsidRPr="00811B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TEdit</w:t>
      </w:r>
      <w:r w:rsidRPr="00811B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TImage</w:t>
      </w:r>
      <w:r w:rsidRPr="00811B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2D7AAF">
        <w:br w:type="page"/>
      </w:r>
    </w:p>
    <w:p w14:paraId="36464AD4" w14:textId="172E1F5F" w:rsidR="000F1440" w:rsidRDefault="002D7A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424C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0202E890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unit unitPr;</w:t>
      </w:r>
    </w:p>
    <w:p w14:paraId="44A08E4A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{$mode objfpc}{$H+}</w:t>
      </w:r>
    </w:p>
    <w:p w14:paraId="5E7F8CA4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E4365AA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interface</w:t>
      </w:r>
    </w:p>
    <w:p w14:paraId="5AA00EC9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96421AA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uses</w:t>
      </w:r>
    </w:p>
    <w:p w14:paraId="216C5F23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Classes, SysUtils, Forms, Controls, Graphics, Dialogs, StdCtrls, ComCtrls,</w:t>
      </w:r>
    </w:p>
    <w:p w14:paraId="558A762A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ExtCtrls, Math, Types;</w:t>
      </w:r>
    </w:p>
    <w:p w14:paraId="3BE408CB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6321DED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type</w:t>
      </w:r>
    </w:p>
    <w:p w14:paraId="3BB2E032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84FA27F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{ TFont }</w:t>
      </w:r>
    </w:p>
    <w:p w14:paraId="0219D528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4130C0A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TFont = class(TForm)</w:t>
      </w:r>
    </w:p>
    <w:p w14:paraId="59C1B16D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ButtonProstoyRaschet: TButton;</w:t>
      </w:r>
    </w:p>
    <w:p w14:paraId="76C0929D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SlozhniyeProcenti: TMemo;</w:t>
      </w:r>
    </w:p>
    <w:p w14:paraId="54C58014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SlozhnayaSumma: TMemo;</w:t>
      </w:r>
    </w:p>
    <w:p w14:paraId="37CF6099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month_stavka_edit: TEdit;</w:t>
      </w:r>
    </w:p>
    <w:p w14:paraId="29B9A58D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months_nmbr_edit: TEdit;</w:t>
      </w:r>
    </w:p>
    <w:p w14:paraId="5210CF23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vklad_sum_edit: TEdit;</w:t>
      </w:r>
    </w:p>
    <w:p w14:paraId="69E76567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ProstayaFormula: TImage;</w:t>
      </w:r>
    </w:p>
    <w:p w14:paraId="6D2A0BA3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SlozhnayaFormula: TImage;</w:t>
      </w:r>
    </w:p>
    <w:p w14:paraId="010D69A6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KolvoMes: TLabel;</w:t>
      </w:r>
    </w:p>
    <w:p w14:paraId="7A9ABB79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StavkaNaMes: TLabel;</w:t>
      </w:r>
    </w:p>
    <w:p w14:paraId="1D171DAD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SummaVklada: TLabel;</w:t>
      </w:r>
    </w:p>
    <w:p w14:paraId="1ADA3983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ProstayaPoluchennayaSumma: TLabel;</w:t>
      </w:r>
    </w:p>
    <w:p w14:paraId="40DD0AE4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ProstoyPoluchenniyProcent: TLabel;</w:t>
      </w:r>
    </w:p>
    <w:p w14:paraId="7AF79E6C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SlozhnayaPoluchennayaSumma: TLabel;</w:t>
      </w:r>
    </w:p>
    <w:p w14:paraId="08858E06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SlozhniyPoluchenniyProcent: TLabel;</w:t>
      </w:r>
    </w:p>
    <w:p w14:paraId="06A6282B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ProstayaSumma: TMemo;</w:t>
      </w:r>
    </w:p>
    <w:p w14:paraId="2F5F9EA3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ProstiyeProcenti: TMemo;</w:t>
      </w:r>
    </w:p>
    <w:p w14:paraId="0255A2B8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procedure ButtonProstoyRaschetClick(Sender: TObject);</w:t>
      </w:r>
    </w:p>
    <w:p w14:paraId="2A50159B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D59ADF5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private</w:t>
      </w:r>
    </w:p>
    <w:p w14:paraId="547367E5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A659880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public</w:t>
      </w:r>
    </w:p>
    <w:p w14:paraId="56985E4F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E66E78C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end;</w:t>
      </w:r>
    </w:p>
    <w:p w14:paraId="3CCDC073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C5CC668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var</w:t>
      </w:r>
    </w:p>
    <w:p w14:paraId="4E345A53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Font: TFont;</w:t>
      </w:r>
    </w:p>
    <w:p w14:paraId="4979F420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sum, months, stavka : real;</w:t>
      </w:r>
    </w:p>
    <w:p w14:paraId="66973E86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3467EC8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implementation</w:t>
      </w:r>
    </w:p>
    <w:p w14:paraId="527AB245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815E552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{$R *.lfm}</w:t>
      </w:r>
    </w:p>
    <w:p w14:paraId="0B0B55FB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CEE33D5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{ TFont }</w:t>
      </w:r>
    </w:p>
    <w:p w14:paraId="69474E50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F944E64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procedure TFont.ButtonProstoyRaschetClick(Sender: TObject);</w:t>
      </w:r>
    </w:p>
    <w:p w14:paraId="279051C8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var PrRas, SlRas : real;</w:t>
      </w:r>
    </w:p>
    <w:p w14:paraId="669E3E72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begin</w:t>
      </w:r>
    </w:p>
    <w:p w14:paraId="5FCE7E9E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if not(month_stavka_edit.text = '') then</w:t>
      </w:r>
    </w:p>
    <w:p w14:paraId="0FDC601F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stavka:=strtofloat (month_stavka_edit.Text);</w:t>
      </w:r>
    </w:p>
    <w:p w14:paraId="14604E3F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DA67737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if not(months_nmbr_edit.text = '') then</w:t>
      </w:r>
    </w:p>
    <w:p w14:paraId="063858E4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months:=strtofloat(months_nmbr_edit.Text);</w:t>
      </w:r>
    </w:p>
    <w:p w14:paraId="3AB6E97C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6281EE7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if not(vklad_sum_edit.text = '') then</w:t>
      </w:r>
    </w:p>
    <w:p w14:paraId="1C364A21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sum :=strtofloat(vklad_sum_edit.Text);</w:t>
      </w:r>
    </w:p>
    <w:p w14:paraId="69C68F08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16A04D8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PrRas:= sum*stavka/100*months/12;</w:t>
      </w:r>
    </w:p>
    <w:p w14:paraId="5B488B43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ProstiyeProcenti.text:=floattostr(PrRas);</w:t>
      </w:r>
    </w:p>
    <w:p w14:paraId="09137D69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 ProstayaSumma.text:=floattostr(PrRas+sum);</w:t>
      </w:r>
    </w:p>
    <w:p w14:paraId="4BBECB95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194F3EF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SlRas := sum * Power(1 + (stavka/(100*12)), months);</w:t>
      </w:r>
    </w:p>
    <w:p w14:paraId="7A5F0BBC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SlozhnayaSumma.text:=floattostr(SlRas);</w:t>
      </w:r>
    </w:p>
    <w:p w14:paraId="2B522B80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SlozhniyeProcenti.text:=floattostr(SlRas-sum);</w:t>
      </w:r>
    </w:p>
    <w:p w14:paraId="0A5B9F40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end;</w:t>
      </w:r>
    </w:p>
    <w:p w14:paraId="77F9143E" w14:textId="77777777" w:rsidR="00424CCB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F76384E" w14:textId="298A7EFE" w:rsidR="00811BCC" w:rsidRPr="00424CCB" w:rsidRDefault="00424CCB" w:rsidP="00424C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4C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end.</w:t>
      </w:r>
    </w:p>
    <w:p w14:paraId="0B137573" w14:textId="048D8397" w:rsidR="00811BCC" w:rsidRPr="00811BCC" w:rsidRDefault="00811BCC" w:rsidP="00811B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5826CCC" w14:textId="77777777" w:rsidR="000F1440" w:rsidRDefault="002D7A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14:paraId="179491FF" w14:textId="64B75AB5" w:rsidR="000F1440" w:rsidRDefault="000F14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1ACD8" w14:textId="7AD2AB87" w:rsidR="000F1440" w:rsidRDefault="002D7A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D752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5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</w:t>
      </w:r>
    </w:p>
    <w:p w14:paraId="70409FB3" w14:textId="691FAE83" w:rsidR="000F1440" w:rsidRDefault="000F14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3B8FEF" w14:textId="06236F6F" w:rsidR="000F1440" w:rsidRDefault="002D7A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D752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5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</w:t>
      </w:r>
    </w:p>
    <w:p w14:paraId="775F4EC4" w14:textId="77777777" w:rsidR="00ED752F" w:rsidRDefault="00ED752F">
      <w:r>
        <w:br w:type="page"/>
      </w:r>
    </w:p>
    <w:p w14:paraId="5A743154" w14:textId="1E5DAD77" w:rsidR="000F1440" w:rsidRDefault="002D7AAF" w:rsidP="00ED752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ED7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0D3A806" w14:textId="77777777" w:rsidR="0059043E" w:rsidRPr="00863D45" w:rsidRDefault="0059043E" w:rsidP="0059043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 работы мы смогли применить изученный материал лабораторных занятий на практике</w:t>
      </w:r>
      <w:r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</w:t>
      </w:r>
      <w:r w:rsidRPr="00470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переменных</w:t>
      </w:r>
      <w:r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операторов ввода и вывода, а также мы построили схему алгоритма с помощью бесплатного онлайн-сервиса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E1C519" w14:textId="77777777" w:rsidR="0059043E" w:rsidRDefault="0059043E" w:rsidP="0059043E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данной работы получили базовые сведения о наиболее известных алгоритмах сортировки, изучили принципы работы с текстовыми файлами,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7A531E87" w14:textId="77777777" w:rsidR="0059043E" w:rsidRDefault="0059043E" w:rsidP="0059043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№7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p w14:paraId="3B720D98" w14:textId="77777777" w:rsidR="000F1440" w:rsidRDefault="000F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F1440">
      <w:pgSz w:w="11906" w:h="16838"/>
      <w:pgMar w:top="709" w:right="850" w:bottom="56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6C5A"/>
    <w:multiLevelType w:val="multilevel"/>
    <w:tmpl w:val="F1BA0B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CD3D74"/>
    <w:multiLevelType w:val="multilevel"/>
    <w:tmpl w:val="BA422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C507D90"/>
    <w:multiLevelType w:val="multilevel"/>
    <w:tmpl w:val="A8E4DB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440"/>
    <w:rsid w:val="000F1440"/>
    <w:rsid w:val="002D7AAF"/>
    <w:rsid w:val="00424CCB"/>
    <w:rsid w:val="0059043E"/>
    <w:rsid w:val="00811BCC"/>
    <w:rsid w:val="00BD2B99"/>
    <w:rsid w:val="00E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F9DC"/>
  <w15:docId w15:val="{E85245B1-35AA-4006-BAB8-E16FDDCC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305327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305327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24C34-7581-456F-BE7E-DA58C30F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dc:description/>
  <cp:lastModifiedBy>Колобов Александр Алексеевич</cp:lastModifiedBy>
  <cp:revision>9</cp:revision>
  <dcterms:created xsi:type="dcterms:W3CDTF">2023-04-20T12:07:00Z</dcterms:created>
  <dcterms:modified xsi:type="dcterms:W3CDTF">2024-06-20T08:30:00Z</dcterms:modified>
  <dc:language>ru-RU</dc:language>
</cp:coreProperties>
</file>