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C90A" w14:textId="3FAE08E7" w:rsidR="005D29AF" w:rsidRPr="005D29AF" w:rsidRDefault="005D29AF" w:rsidP="005D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5D29A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  <w:t>Цель диаграммы</w:t>
      </w:r>
    </w:p>
    <w:p w14:paraId="5E7A78ED" w14:textId="651F3513" w:rsidR="005D29AF" w:rsidRPr="005D29AF" w:rsidRDefault="005D29AF" w:rsidP="005D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5D29AF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Показать процесс онлайн-записи и создаваемые в процессе документы и данные.</w:t>
      </w:r>
    </w:p>
    <w:p w14:paraId="4A39CAE5" w14:textId="7943F8D5" w:rsidR="005D29AF" w:rsidRPr="005D29AF" w:rsidRDefault="005D29AF" w:rsidP="005D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5D29A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  <w:t>Область рассмотрения</w:t>
      </w:r>
    </w:p>
    <w:p w14:paraId="14C35BF8" w14:textId="1298539F" w:rsidR="005D29AF" w:rsidRPr="005D29AF" w:rsidRDefault="005D29AF" w:rsidP="005D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</w:pPr>
      <w:r w:rsidRPr="005D29A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  <w:t>To Be</w:t>
      </w:r>
    </w:p>
    <w:p w14:paraId="269033C9" w14:textId="33F68E71" w:rsidR="00012179" w:rsidRDefault="005D29AF">
      <w:r w:rsidRPr="005D29AF">
        <w:drawing>
          <wp:inline distT="0" distB="0" distL="0" distR="0" wp14:anchorId="72921EC4" wp14:editId="5F64AABA">
            <wp:extent cx="5940425" cy="2266950"/>
            <wp:effectExtent l="0" t="0" r="3175" b="6350"/>
            <wp:docPr id="118498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4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AF"/>
    <w:rsid w:val="00012179"/>
    <w:rsid w:val="005D29AF"/>
    <w:rsid w:val="007333B6"/>
    <w:rsid w:val="007554DF"/>
    <w:rsid w:val="0096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BAF8C3"/>
  <w15:chartTrackingRefBased/>
  <w15:docId w15:val="{871E10E5-2943-384A-9970-698A8EB4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2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9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9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9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9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9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9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9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9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9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9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9AF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a"/>
    <w:rsid w:val="005D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5D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5D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1</cp:revision>
  <dcterms:created xsi:type="dcterms:W3CDTF">2026-02-18T13:21:00Z</dcterms:created>
  <dcterms:modified xsi:type="dcterms:W3CDTF">2026-02-18T13:22:00Z</dcterms:modified>
</cp:coreProperties>
</file>