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19946" w14:textId="42B3ED28" w:rsidR="00320566" w:rsidRPr="00320566" w:rsidRDefault="00320566" w:rsidP="00320566">
      <w:pPr>
        <w:rPr>
          <w:rFonts w:ascii="Times New Roman" w:hAnsi="Times New Roman" w:cs="Times New Roman"/>
          <w:sz w:val="28"/>
          <w:szCs w:val="28"/>
        </w:rPr>
      </w:pPr>
      <w:r w:rsidRPr="00320566">
        <w:rPr>
          <w:rFonts w:ascii="Times New Roman" w:hAnsi="Times New Roman" w:cs="Times New Roman"/>
          <w:sz w:val="28"/>
          <w:szCs w:val="28"/>
        </w:rPr>
        <w:t xml:space="preserve">Проверяемый: </w:t>
      </w:r>
      <w:r>
        <w:rPr>
          <w:rFonts w:ascii="Times New Roman" w:hAnsi="Times New Roman" w:cs="Times New Roman"/>
          <w:sz w:val="28"/>
          <w:szCs w:val="28"/>
          <w:lang w:val="en-US"/>
        </w:rPr>
        <w:t>Artur Ivushkin</w:t>
      </w:r>
    </w:p>
    <w:p w14:paraId="7091C0E2" w14:textId="77777777" w:rsidR="00320566" w:rsidRPr="00320566" w:rsidRDefault="00320566" w:rsidP="00320566">
      <w:pPr>
        <w:rPr>
          <w:rFonts w:ascii="Times New Roman" w:hAnsi="Times New Roman" w:cs="Times New Roman"/>
          <w:sz w:val="28"/>
          <w:szCs w:val="28"/>
        </w:rPr>
      </w:pPr>
      <w:r w:rsidRPr="00320566">
        <w:rPr>
          <w:rFonts w:ascii="Times New Roman" w:hAnsi="Times New Roman" w:cs="Times New Roman"/>
          <w:sz w:val="28"/>
          <w:szCs w:val="28"/>
        </w:rPr>
        <w:t>Проверяющий: Aleksei Stsigartsov</w:t>
      </w:r>
    </w:p>
    <w:p w14:paraId="22A18F9F" w14:textId="18CD0B2B" w:rsidR="00320566" w:rsidRPr="00320566" w:rsidRDefault="00320566" w:rsidP="00320566">
      <w:pPr>
        <w:rPr>
          <w:rFonts w:ascii="Times New Roman" w:hAnsi="Times New Roman" w:cs="Times New Roman"/>
          <w:sz w:val="24"/>
          <w:szCs w:val="24"/>
        </w:rPr>
      </w:pPr>
      <w:r w:rsidRPr="00320566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0566">
        <w:rPr>
          <w:rFonts w:ascii="Times New Roman" w:hAnsi="Times New Roman" w:cs="Times New Roman"/>
          <w:sz w:val="24"/>
          <w:szCs w:val="24"/>
        </w:rPr>
        <w:t>При исходе на одно и тоже событие у разный вариантов событий, следует добавить для корректного оформления, данный значок.</w:t>
      </w:r>
    </w:p>
    <w:p w14:paraId="1F69D3E2" w14:textId="2BB04E65" w:rsidR="00320566" w:rsidRPr="00320566" w:rsidRDefault="00320566" w:rsidP="00320566">
      <w:r>
        <w:rPr>
          <w:noProof/>
        </w:rPr>
        <w:drawing>
          <wp:inline distT="0" distB="0" distL="0" distR="0" wp14:anchorId="25BC3E01" wp14:editId="11BF40B4">
            <wp:extent cx="3673158" cy="2057578"/>
            <wp:effectExtent l="0" t="0" r="381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816F" w14:textId="0C7C0F4F" w:rsidR="00320566" w:rsidRPr="00320566" w:rsidRDefault="00320566" w:rsidP="00320566">
      <w:pPr>
        <w:rPr>
          <w:rFonts w:ascii="Times New Roman" w:hAnsi="Times New Roman" w:cs="Times New Roman"/>
          <w:sz w:val="24"/>
          <w:szCs w:val="24"/>
        </w:rPr>
      </w:pPr>
      <w:r w:rsidRPr="00320566">
        <w:rPr>
          <w:rFonts w:ascii="Times New Roman" w:hAnsi="Times New Roman" w:cs="Times New Roman"/>
          <w:sz w:val="24"/>
          <w:szCs w:val="24"/>
        </w:rPr>
        <w:t>2.</w:t>
      </w:r>
      <w:r w:rsidR="00B74513">
        <w:rPr>
          <w:rFonts w:ascii="Times New Roman" w:hAnsi="Times New Roman" w:cs="Times New Roman"/>
          <w:sz w:val="24"/>
          <w:szCs w:val="24"/>
        </w:rPr>
        <w:t xml:space="preserve"> Не предусмотрена «отмена» действий к возвращению к определённой точке, при выполнении функции – замкнутый круг, выхода нет.</w:t>
      </w:r>
    </w:p>
    <w:p w14:paraId="49B7243E" w14:textId="46104271" w:rsidR="00A4219D" w:rsidRDefault="00320566" w:rsidP="00320566">
      <w:pPr>
        <w:rPr>
          <w:rFonts w:ascii="Times New Roman" w:hAnsi="Times New Roman" w:cs="Times New Roman"/>
          <w:sz w:val="24"/>
          <w:szCs w:val="24"/>
        </w:rPr>
      </w:pPr>
      <w:r w:rsidRPr="00320566">
        <w:rPr>
          <w:rFonts w:ascii="Times New Roman" w:hAnsi="Times New Roman" w:cs="Times New Roman"/>
          <w:sz w:val="24"/>
          <w:szCs w:val="24"/>
        </w:rPr>
        <w:t>3.</w:t>
      </w:r>
      <w:r w:rsidR="00B74513">
        <w:rPr>
          <w:rFonts w:ascii="Times New Roman" w:hAnsi="Times New Roman" w:cs="Times New Roman"/>
          <w:sz w:val="24"/>
          <w:szCs w:val="24"/>
        </w:rPr>
        <w:t>Не со</w:t>
      </w:r>
      <w:r w:rsidR="00EA7066">
        <w:rPr>
          <w:rFonts w:ascii="Times New Roman" w:hAnsi="Times New Roman" w:cs="Times New Roman"/>
          <w:sz w:val="24"/>
          <w:szCs w:val="24"/>
        </w:rPr>
        <w:t>всем корректно что на переходе в медиаплеер, всё обрывается и выхода назад нет.</w:t>
      </w:r>
    </w:p>
    <w:p w14:paraId="2BD7FCD1" w14:textId="429D5522" w:rsidR="00B74513" w:rsidRPr="00320566" w:rsidRDefault="00EA7066" w:rsidP="00320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D7DA16" wp14:editId="66119949">
            <wp:extent cx="1722269" cy="1889924"/>
            <wp:effectExtent l="0" t="0" r="0" b="0"/>
            <wp:docPr id="4" name="Рисунок 4" descr="Изображение выглядит как объек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объект, часы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513" w:rsidRPr="00320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8412E"/>
    <w:multiLevelType w:val="hybridMultilevel"/>
    <w:tmpl w:val="CFE06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66"/>
    <w:rsid w:val="00320566"/>
    <w:rsid w:val="00A4219D"/>
    <w:rsid w:val="00B74513"/>
    <w:rsid w:val="00EA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CC897"/>
  <w15:chartTrackingRefBased/>
  <w15:docId w15:val="{AC7BE972-852D-4868-B466-9EE42537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Stsigartsov</dc:creator>
  <cp:keywords/>
  <dc:description/>
  <cp:lastModifiedBy>Aleksei Stsigartsov</cp:lastModifiedBy>
  <cp:revision>2</cp:revision>
  <dcterms:created xsi:type="dcterms:W3CDTF">2020-10-19T16:51:00Z</dcterms:created>
  <dcterms:modified xsi:type="dcterms:W3CDTF">2020-10-19T17:10:00Z</dcterms:modified>
</cp:coreProperties>
</file>