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E227" w14:textId="068DB2DA" w:rsidR="00EF0537" w:rsidRDefault="00DB2CB4" w:rsidP="00925ED5">
      <w:pPr>
        <w:pStyle w:val="Title"/>
        <w:jc w:val="right"/>
        <w:rPr>
          <w:rFonts w:cs="Arial"/>
        </w:rPr>
      </w:pPr>
      <w:r>
        <w:rPr>
          <w:rFonts w:cs="Arial"/>
          <w:noProof/>
        </w:rPr>
        <w:drawing>
          <wp:inline distT="0" distB="0" distL="0" distR="0" wp14:anchorId="051300F5" wp14:editId="2DBD5123">
            <wp:extent cx="1007625" cy="10698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625" cy="1069848"/>
                    </a:xfrm>
                    <a:prstGeom prst="rect">
                      <a:avLst/>
                    </a:prstGeom>
                  </pic:spPr>
                </pic:pic>
              </a:graphicData>
            </a:graphic>
          </wp:inline>
        </w:drawing>
      </w:r>
    </w:p>
    <w:p w14:paraId="23E5DBCA" w14:textId="2FA65EF6" w:rsidR="00334579" w:rsidRPr="00334579" w:rsidRDefault="00334579" w:rsidP="00925ED5">
      <w:pPr>
        <w:pStyle w:val="Title"/>
        <w:jc w:val="right"/>
        <w:rPr>
          <w:rFonts w:cs="Arial"/>
        </w:rPr>
      </w:pPr>
      <w:r w:rsidRPr="00334579">
        <w:rPr>
          <w:rFonts w:cs="Arial"/>
        </w:rPr>
        <w:t>SculptER</w:t>
      </w:r>
    </w:p>
    <w:p w14:paraId="150EA0E2" w14:textId="77777777" w:rsidR="00334579" w:rsidRPr="00334579" w:rsidRDefault="00334579" w:rsidP="00925ED5">
      <w:pPr>
        <w:pStyle w:val="Title"/>
        <w:ind w:left="2" w:hanging="4"/>
        <w:jc w:val="right"/>
        <w:rPr>
          <w:rFonts w:cs="Arial"/>
        </w:rPr>
      </w:pPr>
      <w:r w:rsidRPr="00334579">
        <w:rPr>
          <w:rFonts w:cs="Arial"/>
        </w:rPr>
        <w:t>Smjernice za modelovanje slučajeva korištenja</w:t>
      </w:r>
    </w:p>
    <w:p w14:paraId="55CE8D8F" w14:textId="204B7E1F" w:rsidR="007342DB" w:rsidRDefault="00334579" w:rsidP="00925ED5">
      <w:pPr>
        <w:pStyle w:val="Title"/>
        <w:jc w:val="right"/>
      </w:pPr>
      <w:r>
        <w:tab/>
      </w:r>
      <w:r>
        <w:tab/>
      </w:r>
      <w:r>
        <w:tab/>
      </w:r>
    </w:p>
    <w:p w14:paraId="701994CB" w14:textId="49DDD3F6" w:rsidR="007342DB" w:rsidRPr="00334579" w:rsidRDefault="00334579" w:rsidP="00925ED5">
      <w:pPr>
        <w:pStyle w:val="Title"/>
        <w:jc w:val="right"/>
        <w:rPr>
          <w:rFonts w:cs="Arial"/>
          <w:sz w:val="28"/>
        </w:rPr>
      </w:pPr>
      <w:r w:rsidRPr="00334579">
        <w:rPr>
          <w:rFonts w:cs="Arial"/>
          <w:sz w:val="28"/>
        </w:rPr>
        <w:t>Verzija 0.</w:t>
      </w:r>
      <w:r w:rsidR="00640234">
        <w:rPr>
          <w:rFonts w:cs="Arial"/>
          <w:sz w:val="28"/>
        </w:rPr>
        <w:t>3</w:t>
      </w:r>
    </w:p>
    <w:p w14:paraId="38CCA03D" w14:textId="77777777" w:rsidR="007342DB" w:rsidRDefault="007342DB" w:rsidP="00925ED5">
      <w:pPr>
        <w:jc w:val="both"/>
        <w:sectPr w:rsidR="007342DB">
          <w:headerReference w:type="default" r:id="rId9"/>
          <w:footerReference w:type="even" r:id="rId10"/>
          <w:pgSz w:w="12240" w:h="15840" w:code="1"/>
          <w:pgMar w:top="1440" w:right="1440" w:bottom="1440" w:left="1440" w:header="720" w:footer="720" w:gutter="0"/>
          <w:cols w:space="720"/>
          <w:vAlign w:val="center"/>
        </w:sectPr>
      </w:pPr>
    </w:p>
    <w:p w14:paraId="1D2C1396" w14:textId="3F8BEF4D" w:rsidR="007342DB" w:rsidRPr="00334579" w:rsidRDefault="00334579" w:rsidP="00925ED5">
      <w:pPr>
        <w:pStyle w:val="Title"/>
        <w:rPr>
          <w:rFonts w:cs="Arial"/>
        </w:rPr>
      </w:pPr>
      <w:r w:rsidRPr="00334579">
        <w:rPr>
          <w:rFonts w:cs="Arial"/>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342DB" w14:paraId="59B56702" w14:textId="77777777">
        <w:tc>
          <w:tcPr>
            <w:tcW w:w="2304" w:type="dxa"/>
          </w:tcPr>
          <w:p w14:paraId="3EF829A6" w14:textId="40C864FB" w:rsidR="007342DB" w:rsidRDefault="00800991" w:rsidP="00800991">
            <w:pPr>
              <w:pStyle w:val="Tabletext"/>
              <w:tabs>
                <w:tab w:val="center" w:pos="1044"/>
              </w:tabs>
              <w:jc w:val="both"/>
              <w:rPr>
                <w:b/>
              </w:rPr>
            </w:pPr>
            <w:r>
              <w:rPr>
                <w:b/>
              </w:rPr>
              <w:t>Datum</w:t>
            </w:r>
            <w:r>
              <w:rPr>
                <w:b/>
              </w:rPr>
              <w:tab/>
            </w:r>
          </w:p>
        </w:tc>
        <w:tc>
          <w:tcPr>
            <w:tcW w:w="1152" w:type="dxa"/>
          </w:tcPr>
          <w:p w14:paraId="51629C12" w14:textId="7B4FCEA1" w:rsidR="007342DB" w:rsidRDefault="00800991" w:rsidP="00925ED5">
            <w:pPr>
              <w:pStyle w:val="Tabletext"/>
              <w:jc w:val="both"/>
              <w:rPr>
                <w:b/>
              </w:rPr>
            </w:pPr>
            <w:r>
              <w:rPr>
                <w:b/>
              </w:rPr>
              <w:t>Verzija</w:t>
            </w:r>
          </w:p>
        </w:tc>
        <w:tc>
          <w:tcPr>
            <w:tcW w:w="3744" w:type="dxa"/>
          </w:tcPr>
          <w:p w14:paraId="4F0A456A" w14:textId="757DE6E7" w:rsidR="007342DB" w:rsidRDefault="00800991" w:rsidP="00925ED5">
            <w:pPr>
              <w:pStyle w:val="Tabletext"/>
              <w:jc w:val="both"/>
              <w:rPr>
                <w:b/>
              </w:rPr>
            </w:pPr>
            <w:r>
              <w:rPr>
                <w:b/>
              </w:rPr>
              <w:t>Opis</w:t>
            </w:r>
          </w:p>
        </w:tc>
        <w:tc>
          <w:tcPr>
            <w:tcW w:w="2304" w:type="dxa"/>
          </w:tcPr>
          <w:p w14:paraId="5815DC68" w14:textId="7B2BADA1" w:rsidR="007342DB" w:rsidRDefault="00800991" w:rsidP="00925ED5">
            <w:pPr>
              <w:pStyle w:val="Tabletext"/>
              <w:jc w:val="both"/>
              <w:rPr>
                <w:b/>
              </w:rPr>
            </w:pPr>
            <w:r>
              <w:rPr>
                <w:b/>
              </w:rPr>
              <w:t>Autor</w:t>
            </w:r>
            <w:r w:rsidR="00B31E43">
              <w:rPr>
                <w:b/>
              </w:rPr>
              <w:t>sss</w:t>
            </w:r>
          </w:p>
        </w:tc>
      </w:tr>
      <w:tr w:rsidR="007342DB" w14:paraId="3B5444FC" w14:textId="77777777">
        <w:tc>
          <w:tcPr>
            <w:tcW w:w="2304" w:type="dxa"/>
          </w:tcPr>
          <w:p w14:paraId="1F3DA0C7" w14:textId="6020F99E" w:rsidR="007342DB" w:rsidRDefault="00334579" w:rsidP="00925ED5">
            <w:pPr>
              <w:pStyle w:val="Tabletext"/>
              <w:jc w:val="both"/>
            </w:pPr>
            <w:r>
              <w:t>17.05.2024.</w:t>
            </w:r>
          </w:p>
        </w:tc>
        <w:tc>
          <w:tcPr>
            <w:tcW w:w="1152" w:type="dxa"/>
          </w:tcPr>
          <w:p w14:paraId="1A4DBF19" w14:textId="2D6040AF" w:rsidR="007342DB" w:rsidRDefault="00334579" w:rsidP="00925ED5">
            <w:pPr>
              <w:pStyle w:val="Tabletext"/>
              <w:jc w:val="both"/>
            </w:pPr>
            <w:r>
              <w:t>0.1</w:t>
            </w:r>
          </w:p>
        </w:tc>
        <w:tc>
          <w:tcPr>
            <w:tcW w:w="3744" w:type="dxa"/>
          </w:tcPr>
          <w:p w14:paraId="33A8DC87" w14:textId="296FA012" w:rsidR="007342DB" w:rsidRDefault="00334579" w:rsidP="00925ED5">
            <w:pPr>
              <w:pStyle w:val="Tabletext"/>
              <w:jc w:val="both"/>
            </w:pPr>
            <w:r>
              <w:t>Rad na uvodu</w:t>
            </w:r>
            <w:r w:rsidR="00925ED5">
              <w:t xml:space="preserve"> i na opštim smjernicama za modelovanje slučajeva korištenja</w:t>
            </w:r>
          </w:p>
        </w:tc>
        <w:tc>
          <w:tcPr>
            <w:tcW w:w="2304" w:type="dxa"/>
          </w:tcPr>
          <w:p w14:paraId="7020F497" w14:textId="248198B4" w:rsidR="007342DB" w:rsidRDefault="00334579" w:rsidP="00925ED5">
            <w:pPr>
              <w:pStyle w:val="Tabletext"/>
              <w:jc w:val="both"/>
            </w:pPr>
            <w:r>
              <w:t>Nikola Savić</w:t>
            </w:r>
          </w:p>
        </w:tc>
      </w:tr>
      <w:tr w:rsidR="007342DB" w14:paraId="312453B9" w14:textId="77777777">
        <w:tc>
          <w:tcPr>
            <w:tcW w:w="2304" w:type="dxa"/>
          </w:tcPr>
          <w:p w14:paraId="2AE74267" w14:textId="308289A5" w:rsidR="007342DB" w:rsidRDefault="00010C50" w:rsidP="00925ED5">
            <w:pPr>
              <w:pStyle w:val="Tabletext"/>
              <w:jc w:val="both"/>
            </w:pPr>
            <w:r>
              <w:t>17.05.2024</w:t>
            </w:r>
          </w:p>
        </w:tc>
        <w:tc>
          <w:tcPr>
            <w:tcW w:w="1152" w:type="dxa"/>
          </w:tcPr>
          <w:p w14:paraId="04EB2E81" w14:textId="1AE741C8" w:rsidR="007342DB" w:rsidRDefault="00010C50" w:rsidP="00925ED5">
            <w:pPr>
              <w:pStyle w:val="Tabletext"/>
              <w:jc w:val="both"/>
            </w:pPr>
            <w:r>
              <w:t>0.2</w:t>
            </w:r>
          </w:p>
        </w:tc>
        <w:tc>
          <w:tcPr>
            <w:tcW w:w="3744" w:type="dxa"/>
          </w:tcPr>
          <w:p w14:paraId="4D63D079" w14:textId="1C8E14CF" w:rsidR="007342DB" w:rsidRDefault="00D45E59" w:rsidP="00925ED5">
            <w:pPr>
              <w:pStyle w:val="Tabletext"/>
              <w:jc w:val="both"/>
            </w:pPr>
            <w:r>
              <w:t>Slučajevi korištenja</w:t>
            </w:r>
          </w:p>
        </w:tc>
        <w:tc>
          <w:tcPr>
            <w:tcW w:w="2304" w:type="dxa"/>
          </w:tcPr>
          <w:p w14:paraId="094181FC" w14:textId="2A92C46F" w:rsidR="007342DB" w:rsidRDefault="00010C50" w:rsidP="00925ED5">
            <w:pPr>
              <w:pStyle w:val="Tabletext"/>
              <w:jc w:val="both"/>
            </w:pPr>
            <w:r>
              <w:t>Risto Berjan</w:t>
            </w:r>
          </w:p>
        </w:tc>
      </w:tr>
      <w:tr w:rsidR="007342DB" w14:paraId="0A2D1AF0" w14:textId="77777777">
        <w:tc>
          <w:tcPr>
            <w:tcW w:w="2304" w:type="dxa"/>
          </w:tcPr>
          <w:p w14:paraId="59ACBC5E" w14:textId="790332C0" w:rsidR="007342DB" w:rsidRDefault="00640234" w:rsidP="00925ED5">
            <w:pPr>
              <w:pStyle w:val="Tabletext"/>
              <w:jc w:val="both"/>
            </w:pPr>
            <w:r>
              <w:t>18.05.2024.</w:t>
            </w:r>
          </w:p>
        </w:tc>
        <w:tc>
          <w:tcPr>
            <w:tcW w:w="1152" w:type="dxa"/>
          </w:tcPr>
          <w:p w14:paraId="52C34C05" w14:textId="4F35C736" w:rsidR="007342DB" w:rsidRDefault="00640234" w:rsidP="00925ED5">
            <w:pPr>
              <w:pStyle w:val="Tabletext"/>
              <w:jc w:val="both"/>
            </w:pPr>
            <w:r>
              <w:t>0.3</w:t>
            </w:r>
          </w:p>
        </w:tc>
        <w:tc>
          <w:tcPr>
            <w:tcW w:w="3744" w:type="dxa"/>
          </w:tcPr>
          <w:p w14:paraId="29484EE8" w14:textId="6A124A5B" w:rsidR="007342DB" w:rsidRDefault="00640234" w:rsidP="00925ED5">
            <w:pPr>
              <w:pStyle w:val="Tabletext"/>
              <w:jc w:val="both"/>
            </w:pPr>
            <w:r>
              <w:t>Ispravljene uočene greške</w:t>
            </w:r>
          </w:p>
        </w:tc>
        <w:tc>
          <w:tcPr>
            <w:tcW w:w="2304" w:type="dxa"/>
          </w:tcPr>
          <w:p w14:paraId="5607F41F" w14:textId="03C85EEA" w:rsidR="007342DB" w:rsidRPr="00640234" w:rsidRDefault="00640234" w:rsidP="00925ED5">
            <w:pPr>
              <w:pStyle w:val="Tabletext"/>
              <w:jc w:val="both"/>
              <w:rPr>
                <w:lang w:val="sr-Latn-RS"/>
              </w:rPr>
            </w:pPr>
            <w:r>
              <w:t>Nikola Savi</w:t>
            </w:r>
            <w:r>
              <w:rPr>
                <w:lang w:val="sr-Latn-RS"/>
              </w:rPr>
              <w:t>ć</w:t>
            </w:r>
          </w:p>
        </w:tc>
      </w:tr>
      <w:tr w:rsidR="007342DB" w14:paraId="110E0F47" w14:textId="77777777">
        <w:tc>
          <w:tcPr>
            <w:tcW w:w="2304" w:type="dxa"/>
          </w:tcPr>
          <w:p w14:paraId="7F6F1C36" w14:textId="3DC0F411" w:rsidR="007342DB" w:rsidRDefault="00820A06" w:rsidP="00925ED5">
            <w:pPr>
              <w:pStyle w:val="Tabletext"/>
              <w:jc w:val="both"/>
            </w:pPr>
            <w:r>
              <w:t>25.07.2024.</w:t>
            </w:r>
          </w:p>
        </w:tc>
        <w:tc>
          <w:tcPr>
            <w:tcW w:w="1152" w:type="dxa"/>
          </w:tcPr>
          <w:p w14:paraId="649A3834" w14:textId="1DB8A876" w:rsidR="007342DB" w:rsidRDefault="00820A06" w:rsidP="00925ED5">
            <w:pPr>
              <w:pStyle w:val="Tabletext"/>
              <w:jc w:val="both"/>
            </w:pPr>
            <w:r>
              <w:t>0.4</w:t>
            </w:r>
          </w:p>
        </w:tc>
        <w:tc>
          <w:tcPr>
            <w:tcW w:w="3744" w:type="dxa"/>
          </w:tcPr>
          <w:p w14:paraId="0B6B1503" w14:textId="466F338B" w:rsidR="007342DB" w:rsidRDefault="00820A06" w:rsidP="00925ED5">
            <w:pPr>
              <w:pStyle w:val="Tabletext"/>
              <w:jc w:val="both"/>
            </w:pPr>
            <w:r>
              <w:t>Postavljanje logo-a</w:t>
            </w:r>
          </w:p>
        </w:tc>
        <w:tc>
          <w:tcPr>
            <w:tcW w:w="2304" w:type="dxa"/>
          </w:tcPr>
          <w:p w14:paraId="2611B9B5" w14:textId="2E829947" w:rsidR="007342DB" w:rsidRDefault="00820A06" w:rsidP="00925ED5">
            <w:pPr>
              <w:pStyle w:val="Tabletext"/>
              <w:jc w:val="both"/>
            </w:pPr>
            <w:r>
              <w:t>Nikola Savić</w:t>
            </w:r>
          </w:p>
        </w:tc>
      </w:tr>
      <w:tr w:rsidR="00A43E7C" w14:paraId="6FA3DA31" w14:textId="77777777">
        <w:tc>
          <w:tcPr>
            <w:tcW w:w="2304" w:type="dxa"/>
          </w:tcPr>
          <w:p w14:paraId="035656B4" w14:textId="1ECB03BF" w:rsidR="00A43E7C" w:rsidRDefault="00A43E7C" w:rsidP="00925ED5">
            <w:pPr>
              <w:pStyle w:val="Tabletext"/>
              <w:jc w:val="both"/>
            </w:pPr>
            <w:r>
              <w:t>11.08.2024.</w:t>
            </w:r>
          </w:p>
        </w:tc>
        <w:tc>
          <w:tcPr>
            <w:tcW w:w="1152" w:type="dxa"/>
          </w:tcPr>
          <w:p w14:paraId="2248DC2F" w14:textId="7A34D072" w:rsidR="00A43E7C" w:rsidRDefault="00A43E7C" w:rsidP="00925ED5">
            <w:pPr>
              <w:pStyle w:val="Tabletext"/>
              <w:jc w:val="both"/>
            </w:pPr>
            <w:r>
              <w:t>0.5</w:t>
            </w:r>
          </w:p>
        </w:tc>
        <w:tc>
          <w:tcPr>
            <w:tcW w:w="3744" w:type="dxa"/>
          </w:tcPr>
          <w:p w14:paraId="6033B1AB" w14:textId="015FF7D3" w:rsidR="00A43E7C" w:rsidRDefault="00A43E7C" w:rsidP="00925ED5">
            <w:pPr>
              <w:pStyle w:val="Tabletext"/>
              <w:jc w:val="both"/>
            </w:pPr>
            <w:r>
              <w:t>Zamena logo-a</w:t>
            </w:r>
          </w:p>
        </w:tc>
        <w:tc>
          <w:tcPr>
            <w:tcW w:w="2304" w:type="dxa"/>
          </w:tcPr>
          <w:p w14:paraId="3A33C89C" w14:textId="149DA250" w:rsidR="00A43E7C" w:rsidRDefault="00A43E7C" w:rsidP="00925ED5">
            <w:pPr>
              <w:pStyle w:val="Tabletext"/>
              <w:jc w:val="both"/>
            </w:pPr>
            <w:r>
              <w:t>Nikola Savić</w:t>
            </w:r>
          </w:p>
        </w:tc>
      </w:tr>
    </w:tbl>
    <w:p w14:paraId="636CC4F2" w14:textId="77777777" w:rsidR="007342DB" w:rsidRDefault="007342DB" w:rsidP="00925ED5">
      <w:pPr>
        <w:jc w:val="both"/>
      </w:pPr>
    </w:p>
    <w:p w14:paraId="5ECC73EB" w14:textId="2BCD3AF5" w:rsidR="007342DB" w:rsidRPr="00334579" w:rsidRDefault="00BF70FD" w:rsidP="00925ED5">
      <w:pPr>
        <w:pStyle w:val="Title"/>
        <w:rPr>
          <w:rFonts w:cs="Arial"/>
        </w:rPr>
      </w:pPr>
      <w:r>
        <w:br w:type="page"/>
      </w:r>
      <w:r w:rsidR="00334579" w:rsidRPr="00334579">
        <w:rPr>
          <w:rFonts w:cs="Arial"/>
        </w:rPr>
        <w:lastRenderedPageBreak/>
        <w:t>Sadržaj</w:t>
      </w:r>
    </w:p>
    <w:p w14:paraId="04B65EAE" w14:textId="5ABA8DC3" w:rsidR="00640234" w:rsidRDefault="00BF70F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40234" w:rsidRPr="00841902">
        <w:rPr>
          <w:rFonts w:cs="Arial"/>
          <w:noProof/>
        </w:rPr>
        <w:t>1.</w:t>
      </w:r>
      <w:r w:rsidR="00640234">
        <w:rPr>
          <w:rFonts w:asciiTheme="minorHAnsi" w:eastAsiaTheme="minorEastAsia" w:hAnsiTheme="minorHAnsi" w:cstheme="minorBidi"/>
          <w:noProof/>
          <w:sz w:val="22"/>
          <w:szCs w:val="22"/>
        </w:rPr>
        <w:tab/>
      </w:r>
      <w:r w:rsidR="00640234" w:rsidRPr="00841902">
        <w:rPr>
          <w:rFonts w:cs="Arial"/>
          <w:noProof/>
        </w:rPr>
        <w:t>Uvod</w:t>
      </w:r>
      <w:r w:rsidR="00640234">
        <w:rPr>
          <w:noProof/>
        </w:rPr>
        <w:tab/>
      </w:r>
      <w:r w:rsidR="00640234">
        <w:rPr>
          <w:noProof/>
        </w:rPr>
        <w:fldChar w:fldCharType="begin"/>
      </w:r>
      <w:r w:rsidR="00640234">
        <w:rPr>
          <w:noProof/>
        </w:rPr>
        <w:instrText xml:space="preserve"> PAGEREF _Toc166945197 \h </w:instrText>
      </w:r>
      <w:r w:rsidR="00640234">
        <w:rPr>
          <w:noProof/>
        </w:rPr>
      </w:r>
      <w:r w:rsidR="00640234">
        <w:rPr>
          <w:noProof/>
        </w:rPr>
        <w:fldChar w:fldCharType="separate"/>
      </w:r>
      <w:r w:rsidR="00640234">
        <w:rPr>
          <w:noProof/>
        </w:rPr>
        <w:t>4</w:t>
      </w:r>
      <w:r w:rsidR="00640234">
        <w:rPr>
          <w:noProof/>
        </w:rPr>
        <w:fldChar w:fldCharType="end"/>
      </w:r>
    </w:p>
    <w:p w14:paraId="635AFDFE" w14:textId="6B755F53" w:rsidR="00640234" w:rsidRDefault="0064023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_Toc166945198 \h </w:instrText>
      </w:r>
      <w:r>
        <w:rPr>
          <w:noProof/>
        </w:rPr>
      </w:r>
      <w:r>
        <w:rPr>
          <w:noProof/>
        </w:rPr>
        <w:fldChar w:fldCharType="separate"/>
      </w:r>
      <w:r>
        <w:rPr>
          <w:noProof/>
        </w:rPr>
        <w:t>4</w:t>
      </w:r>
      <w:r>
        <w:rPr>
          <w:noProof/>
        </w:rPr>
        <w:fldChar w:fldCharType="end"/>
      </w:r>
    </w:p>
    <w:p w14:paraId="34CEEFBC" w14:textId="5FCCB545" w:rsidR="00640234" w:rsidRDefault="00640234">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Opseg</w:t>
      </w:r>
      <w:r>
        <w:rPr>
          <w:noProof/>
        </w:rPr>
        <w:tab/>
      </w:r>
      <w:r>
        <w:rPr>
          <w:noProof/>
        </w:rPr>
        <w:fldChar w:fldCharType="begin"/>
      </w:r>
      <w:r>
        <w:rPr>
          <w:noProof/>
        </w:rPr>
        <w:instrText xml:space="preserve"> PAGEREF _Toc166945199 \h </w:instrText>
      </w:r>
      <w:r>
        <w:rPr>
          <w:noProof/>
        </w:rPr>
      </w:r>
      <w:r>
        <w:rPr>
          <w:noProof/>
        </w:rPr>
        <w:fldChar w:fldCharType="separate"/>
      </w:r>
      <w:r>
        <w:rPr>
          <w:noProof/>
        </w:rPr>
        <w:t>4</w:t>
      </w:r>
      <w:r>
        <w:rPr>
          <w:noProof/>
        </w:rPr>
        <w:fldChar w:fldCharType="end"/>
      </w:r>
    </w:p>
    <w:p w14:paraId="01CFDFCF" w14:textId="6B29F27B" w:rsidR="00640234" w:rsidRDefault="00640234">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Definicija, akronimi i skraćenice</w:t>
      </w:r>
      <w:r>
        <w:rPr>
          <w:noProof/>
        </w:rPr>
        <w:tab/>
      </w:r>
      <w:r>
        <w:rPr>
          <w:noProof/>
        </w:rPr>
        <w:fldChar w:fldCharType="begin"/>
      </w:r>
      <w:r>
        <w:rPr>
          <w:noProof/>
        </w:rPr>
        <w:instrText xml:space="preserve"> PAGEREF _Toc166945200 \h </w:instrText>
      </w:r>
      <w:r>
        <w:rPr>
          <w:noProof/>
        </w:rPr>
      </w:r>
      <w:r>
        <w:rPr>
          <w:noProof/>
        </w:rPr>
        <w:fldChar w:fldCharType="separate"/>
      </w:r>
      <w:r>
        <w:rPr>
          <w:noProof/>
        </w:rPr>
        <w:t>4</w:t>
      </w:r>
      <w:r>
        <w:rPr>
          <w:noProof/>
        </w:rPr>
        <w:fldChar w:fldCharType="end"/>
      </w:r>
    </w:p>
    <w:p w14:paraId="1EC9B9E1" w14:textId="4E47993C" w:rsidR="00640234" w:rsidRDefault="00640234">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_Toc166945201 \h </w:instrText>
      </w:r>
      <w:r>
        <w:rPr>
          <w:noProof/>
        </w:rPr>
      </w:r>
      <w:r>
        <w:rPr>
          <w:noProof/>
        </w:rPr>
        <w:fldChar w:fldCharType="separate"/>
      </w:r>
      <w:r>
        <w:rPr>
          <w:noProof/>
        </w:rPr>
        <w:t>4</w:t>
      </w:r>
      <w:r>
        <w:rPr>
          <w:noProof/>
        </w:rPr>
        <w:fldChar w:fldCharType="end"/>
      </w:r>
    </w:p>
    <w:p w14:paraId="3BECB0A0" w14:textId="24DDC282" w:rsidR="00640234" w:rsidRDefault="00640234">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_Toc166945202 \h </w:instrText>
      </w:r>
      <w:r>
        <w:rPr>
          <w:noProof/>
        </w:rPr>
      </w:r>
      <w:r>
        <w:rPr>
          <w:noProof/>
        </w:rPr>
        <w:fldChar w:fldCharType="separate"/>
      </w:r>
      <w:r>
        <w:rPr>
          <w:noProof/>
        </w:rPr>
        <w:t>4</w:t>
      </w:r>
      <w:r>
        <w:rPr>
          <w:noProof/>
        </w:rPr>
        <w:fldChar w:fldCharType="end"/>
      </w:r>
    </w:p>
    <w:p w14:paraId="0240CA56" w14:textId="57813671" w:rsidR="00640234" w:rsidRDefault="0064023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Opšte smjernice za modelovanje slučajeva korištenja</w:t>
      </w:r>
      <w:r>
        <w:rPr>
          <w:noProof/>
        </w:rPr>
        <w:tab/>
      </w:r>
      <w:r>
        <w:rPr>
          <w:noProof/>
        </w:rPr>
        <w:fldChar w:fldCharType="begin"/>
      </w:r>
      <w:r>
        <w:rPr>
          <w:noProof/>
        </w:rPr>
        <w:instrText xml:space="preserve"> PAGEREF _Toc166945203 \h </w:instrText>
      </w:r>
      <w:r>
        <w:rPr>
          <w:noProof/>
        </w:rPr>
      </w:r>
      <w:r>
        <w:rPr>
          <w:noProof/>
        </w:rPr>
        <w:fldChar w:fldCharType="separate"/>
      </w:r>
      <w:r>
        <w:rPr>
          <w:noProof/>
        </w:rPr>
        <w:t>4</w:t>
      </w:r>
      <w:r>
        <w:rPr>
          <w:noProof/>
        </w:rPr>
        <w:fldChar w:fldCharType="end"/>
      </w:r>
    </w:p>
    <w:p w14:paraId="0A9F016A" w14:textId="67915606" w:rsidR="00640234" w:rsidRDefault="0064023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Opšti stil</w:t>
      </w:r>
      <w:r>
        <w:rPr>
          <w:noProof/>
        </w:rPr>
        <w:tab/>
      </w:r>
      <w:r>
        <w:rPr>
          <w:noProof/>
        </w:rPr>
        <w:fldChar w:fldCharType="begin"/>
      </w:r>
      <w:r>
        <w:rPr>
          <w:noProof/>
        </w:rPr>
        <w:instrText xml:space="preserve"> PAGEREF _Toc166945204 \h </w:instrText>
      </w:r>
      <w:r>
        <w:rPr>
          <w:noProof/>
        </w:rPr>
      </w:r>
      <w:r>
        <w:rPr>
          <w:noProof/>
        </w:rPr>
        <w:fldChar w:fldCharType="separate"/>
      </w:r>
      <w:r>
        <w:rPr>
          <w:noProof/>
        </w:rPr>
        <w:t>4</w:t>
      </w:r>
      <w:r>
        <w:rPr>
          <w:noProof/>
        </w:rPr>
        <w:fldChar w:fldCharType="end"/>
      </w:r>
    </w:p>
    <w:p w14:paraId="1105ED85" w14:textId="1EF25F66" w:rsidR="00640234" w:rsidRDefault="00640234">
      <w:pPr>
        <w:pStyle w:val="TOC2"/>
        <w:tabs>
          <w:tab w:val="left" w:pos="1000"/>
        </w:tabs>
        <w:rPr>
          <w:rFonts w:asciiTheme="minorHAnsi" w:eastAsiaTheme="minorEastAsia" w:hAnsiTheme="minorHAnsi" w:cstheme="minorBidi"/>
          <w:noProof/>
          <w:sz w:val="22"/>
          <w:szCs w:val="22"/>
        </w:rPr>
      </w:pPr>
      <w:r w:rsidRPr="00841902">
        <w:rPr>
          <w:noProof/>
          <w:lang w:val="sr-Latn-RS"/>
        </w:rPr>
        <w:t>2.2</w:t>
      </w:r>
      <w:r>
        <w:rPr>
          <w:rFonts w:asciiTheme="minorHAnsi" w:eastAsiaTheme="minorEastAsia" w:hAnsiTheme="minorHAnsi" w:cstheme="minorBidi"/>
          <w:noProof/>
          <w:sz w:val="22"/>
          <w:szCs w:val="22"/>
        </w:rPr>
        <w:tab/>
      </w:r>
      <w:r>
        <w:rPr>
          <w:noProof/>
        </w:rPr>
        <w:t xml:space="preserve">Upotreba </w:t>
      </w:r>
      <w:r w:rsidRPr="00841902">
        <w:rPr>
          <w:i/>
          <w:iCs/>
          <w:noProof/>
        </w:rPr>
        <w:t>COMMUNICATES</w:t>
      </w:r>
      <w:r>
        <w:rPr>
          <w:noProof/>
        </w:rPr>
        <w:t xml:space="preserve"> </w:t>
      </w:r>
      <w:r w:rsidRPr="00841902">
        <w:rPr>
          <w:noProof/>
          <w:lang w:val="sr-Latn-RS"/>
        </w:rPr>
        <w:t>veze</w:t>
      </w:r>
      <w:r>
        <w:rPr>
          <w:noProof/>
        </w:rPr>
        <w:tab/>
      </w:r>
      <w:r>
        <w:rPr>
          <w:noProof/>
        </w:rPr>
        <w:fldChar w:fldCharType="begin"/>
      </w:r>
      <w:r>
        <w:rPr>
          <w:noProof/>
        </w:rPr>
        <w:instrText xml:space="preserve"> PAGEREF _Toc166945205 \h </w:instrText>
      </w:r>
      <w:r>
        <w:rPr>
          <w:noProof/>
        </w:rPr>
      </w:r>
      <w:r>
        <w:rPr>
          <w:noProof/>
        </w:rPr>
        <w:fldChar w:fldCharType="separate"/>
      </w:r>
      <w:r>
        <w:rPr>
          <w:noProof/>
        </w:rPr>
        <w:t>4</w:t>
      </w:r>
      <w:r>
        <w:rPr>
          <w:noProof/>
        </w:rPr>
        <w:fldChar w:fldCharType="end"/>
      </w:r>
    </w:p>
    <w:p w14:paraId="2B75BFA8" w14:textId="0BB84782" w:rsidR="00640234" w:rsidRDefault="00640234">
      <w:pPr>
        <w:pStyle w:val="TOC3"/>
        <w:rPr>
          <w:rFonts w:asciiTheme="minorHAnsi" w:eastAsiaTheme="minorEastAsia" w:hAnsiTheme="minorHAnsi" w:cstheme="minorBidi"/>
          <w:noProof/>
          <w:sz w:val="22"/>
          <w:szCs w:val="22"/>
        </w:rPr>
      </w:pPr>
      <w:r w:rsidRPr="00841902">
        <w:rPr>
          <w:noProof/>
          <w:lang w:val="sr-Latn-RS"/>
        </w:rPr>
        <w:t>2.2.1</w:t>
      </w:r>
      <w:r>
        <w:rPr>
          <w:rFonts w:asciiTheme="minorHAnsi" w:eastAsiaTheme="minorEastAsia" w:hAnsiTheme="minorHAnsi" w:cstheme="minorBidi"/>
          <w:noProof/>
          <w:sz w:val="22"/>
          <w:szCs w:val="22"/>
        </w:rPr>
        <w:tab/>
      </w:r>
      <w:r w:rsidRPr="00841902">
        <w:rPr>
          <w:noProof/>
          <w:lang w:val="sr-Latn-RS"/>
        </w:rPr>
        <w:t>Aktivni (primarni) akter</w:t>
      </w:r>
      <w:r>
        <w:rPr>
          <w:noProof/>
        </w:rPr>
        <w:tab/>
      </w:r>
      <w:r>
        <w:rPr>
          <w:noProof/>
        </w:rPr>
        <w:fldChar w:fldCharType="begin"/>
      </w:r>
      <w:r>
        <w:rPr>
          <w:noProof/>
        </w:rPr>
        <w:instrText xml:space="preserve"> PAGEREF _Toc166945206 \h </w:instrText>
      </w:r>
      <w:r>
        <w:rPr>
          <w:noProof/>
        </w:rPr>
      </w:r>
      <w:r>
        <w:rPr>
          <w:noProof/>
        </w:rPr>
        <w:fldChar w:fldCharType="separate"/>
      </w:r>
      <w:r>
        <w:rPr>
          <w:noProof/>
        </w:rPr>
        <w:t>4</w:t>
      </w:r>
      <w:r>
        <w:rPr>
          <w:noProof/>
        </w:rPr>
        <w:fldChar w:fldCharType="end"/>
      </w:r>
    </w:p>
    <w:p w14:paraId="5F464B09" w14:textId="56C28E5E" w:rsidR="00640234" w:rsidRDefault="00640234">
      <w:pPr>
        <w:pStyle w:val="TOC3"/>
        <w:rPr>
          <w:rFonts w:asciiTheme="minorHAnsi" w:eastAsiaTheme="minorEastAsia" w:hAnsiTheme="minorHAnsi" w:cstheme="minorBidi"/>
          <w:noProof/>
          <w:sz w:val="22"/>
          <w:szCs w:val="22"/>
        </w:rPr>
      </w:pPr>
      <w:r w:rsidRPr="00841902">
        <w:rPr>
          <w:iCs/>
          <w:noProof/>
          <w:lang w:val="sr-Latn-RS"/>
        </w:rPr>
        <w:t>2.2.2</w:t>
      </w:r>
      <w:r>
        <w:rPr>
          <w:rFonts w:asciiTheme="minorHAnsi" w:eastAsiaTheme="minorEastAsia" w:hAnsiTheme="minorHAnsi" w:cstheme="minorBidi"/>
          <w:noProof/>
          <w:sz w:val="22"/>
          <w:szCs w:val="22"/>
        </w:rPr>
        <w:tab/>
      </w:r>
      <w:r w:rsidRPr="00841902">
        <w:rPr>
          <w:iCs/>
          <w:noProof/>
          <w:lang w:val="sr-Latn-RS"/>
        </w:rPr>
        <w:t>Pasivni (sekundarni) akter</w:t>
      </w:r>
      <w:r>
        <w:rPr>
          <w:noProof/>
        </w:rPr>
        <w:tab/>
      </w:r>
      <w:r>
        <w:rPr>
          <w:noProof/>
        </w:rPr>
        <w:fldChar w:fldCharType="begin"/>
      </w:r>
      <w:r>
        <w:rPr>
          <w:noProof/>
        </w:rPr>
        <w:instrText xml:space="preserve"> PAGEREF _Toc166945207 \h </w:instrText>
      </w:r>
      <w:r>
        <w:rPr>
          <w:noProof/>
        </w:rPr>
      </w:r>
      <w:r>
        <w:rPr>
          <w:noProof/>
        </w:rPr>
        <w:fldChar w:fldCharType="separate"/>
      </w:r>
      <w:r>
        <w:rPr>
          <w:noProof/>
        </w:rPr>
        <w:t>4</w:t>
      </w:r>
      <w:r>
        <w:rPr>
          <w:noProof/>
        </w:rPr>
        <w:fldChar w:fldCharType="end"/>
      </w:r>
    </w:p>
    <w:p w14:paraId="26B986E7" w14:textId="69C34855" w:rsidR="00640234" w:rsidRDefault="00640234">
      <w:pPr>
        <w:pStyle w:val="TOC2"/>
        <w:tabs>
          <w:tab w:val="left" w:pos="1000"/>
        </w:tabs>
        <w:rPr>
          <w:rFonts w:asciiTheme="minorHAnsi" w:eastAsiaTheme="minorEastAsia" w:hAnsiTheme="minorHAnsi" w:cstheme="minorBidi"/>
          <w:noProof/>
          <w:sz w:val="22"/>
          <w:szCs w:val="22"/>
        </w:rPr>
      </w:pPr>
      <w:r w:rsidRPr="00841902">
        <w:rPr>
          <w:noProof/>
          <w:lang w:val="sr-Latn-RS"/>
        </w:rPr>
        <w:t>2.3</w:t>
      </w:r>
      <w:r>
        <w:rPr>
          <w:rFonts w:asciiTheme="minorHAnsi" w:eastAsiaTheme="minorEastAsia" w:hAnsiTheme="minorHAnsi" w:cstheme="minorBidi"/>
          <w:noProof/>
          <w:sz w:val="22"/>
          <w:szCs w:val="22"/>
        </w:rPr>
        <w:tab/>
      </w:r>
      <w:r w:rsidRPr="00841902">
        <w:rPr>
          <w:noProof/>
          <w:lang w:val="sr-Latn-RS"/>
        </w:rPr>
        <w:t xml:space="preserve">Upotreba </w:t>
      </w:r>
      <w:r w:rsidRPr="00841902">
        <w:rPr>
          <w:i/>
          <w:iCs/>
          <w:noProof/>
          <w:lang w:val="sr-Latn-RS"/>
        </w:rPr>
        <w:t>INCLUDE</w:t>
      </w:r>
      <w:r w:rsidRPr="00841902">
        <w:rPr>
          <w:noProof/>
          <w:lang w:val="sr-Latn-RS"/>
        </w:rPr>
        <w:t xml:space="preserve"> veze</w:t>
      </w:r>
      <w:r>
        <w:rPr>
          <w:noProof/>
        </w:rPr>
        <w:tab/>
      </w:r>
      <w:r>
        <w:rPr>
          <w:noProof/>
        </w:rPr>
        <w:fldChar w:fldCharType="begin"/>
      </w:r>
      <w:r>
        <w:rPr>
          <w:noProof/>
        </w:rPr>
        <w:instrText xml:space="preserve"> PAGEREF _Toc166945208 \h </w:instrText>
      </w:r>
      <w:r>
        <w:rPr>
          <w:noProof/>
        </w:rPr>
      </w:r>
      <w:r>
        <w:rPr>
          <w:noProof/>
        </w:rPr>
        <w:fldChar w:fldCharType="separate"/>
      </w:r>
      <w:r>
        <w:rPr>
          <w:noProof/>
        </w:rPr>
        <w:t>4</w:t>
      </w:r>
      <w:r>
        <w:rPr>
          <w:noProof/>
        </w:rPr>
        <w:fldChar w:fldCharType="end"/>
      </w:r>
    </w:p>
    <w:p w14:paraId="367919FF" w14:textId="4BA4CEA6" w:rsidR="00640234" w:rsidRDefault="00640234">
      <w:pPr>
        <w:pStyle w:val="TOC2"/>
        <w:tabs>
          <w:tab w:val="left" w:pos="1000"/>
        </w:tabs>
        <w:rPr>
          <w:rFonts w:asciiTheme="minorHAnsi" w:eastAsiaTheme="minorEastAsia" w:hAnsiTheme="minorHAnsi" w:cstheme="minorBidi"/>
          <w:noProof/>
          <w:sz w:val="22"/>
          <w:szCs w:val="22"/>
        </w:rPr>
      </w:pPr>
      <w:r w:rsidRPr="00841902">
        <w:rPr>
          <w:noProof/>
          <w:lang w:val="sr-Latn-RS"/>
        </w:rPr>
        <w:t>2.4</w:t>
      </w:r>
      <w:r>
        <w:rPr>
          <w:rFonts w:asciiTheme="minorHAnsi" w:eastAsiaTheme="minorEastAsia" w:hAnsiTheme="minorHAnsi" w:cstheme="minorBidi"/>
          <w:noProof/>
          <w:sz w:val="22"/>
          <w:szCs w:val="22"/>
        </w:rPr>
        <w:tab/>
      </w:r>
      <w:r w:rsidRPr="00841902">
        <w:rPr>
          <w:noProof/>
          <w:lang w:val="sr-Latn-RS"/>
        </w:rPr>
        <w:t xml:space="preserve">Upotreba </w:t>
      </w:r>
      <w:r w:rsidRPr="00841902">
        <w:rPr>
          <w:i/>
          <w:iCs/>
          <w:noProof/>
          <w:lang w:val="sr-Latn-RS"/>
        </w:rPr>
        <w:t xml:space="preserve">EXTEND </w:t>
      </w:r>
      <w:r w:rsidRPr="00841902">
        <w:rPr>
          <w:noProof/>
          <w:lang w:val="sr-Latn-RS"/>
        </w:rPr>
        <w:t>veze</w:t>
      </w:r>
      <w:r>
        <w:rPr>
          <w:noProof/>
        </w:rPr>
        <w:tab/>
      </w:r>
      <w:r>
        <w:rPr>
          <w:noProof/>
        </w:rPr>
        <w:fldChar w:fldCharType="begin"/>
      </w:r>
      <w:r>
        <w:rPr>
          <w:noProof/>
        </w:rPr>
        <w:instrText xml:space="preserve"> PAGEREF _Toc166945209 \h </w:instrText>
      </w:r>
      <w:r>
        <w:rPr>
          <w:noProof/>
        </w:rPr>
      </w:r>
      <w:r>
        <w:rPr>
          <w:noProof/>
        </w:rPr>
        <w:fldChar w:fldCharType="separate"/>
      </w:r>
      <w:r>
        <w:rPr>
          <w:noProof/>
        </w:rPr>
        <w:t>4</w:t>
      </w:r>
      <w:r>
        <w:rPr>
          <w:noProof/>
        </w:rPr>
        <w:fldChar w:fldCharType="end"/>
      </w:r>
    </w:p>
    <w:p w14:paraId="5EE70973" w14:textId="26399A03" w:rsidR="00640234" w:rsidRDefault="00640234">
      <w:pPr>
        <w:pStyle w:val="TOC2"/>
        <w:tabs>
          <w:tab w:val="left" w:pos="1000"/>
        </w:tabs>
        <w:rPr>
          <w:rFonts w:asciiTheme="minorHAnsi" w:eastAsiaTheme="minorEastAsia" w:hAnsiTheme="minorHAnsi" w:cstheme="minorBidi"/>
          <w:noProof/>
          <w:sz w:val="22"/>
          <w:szCs w:val="22"/>
        </w:rPr>
      </w:pPr>
      <w:r w:rsidRPr="00841902">
        <w:rPr>
          <w:noProof/>
          <w:lang w:val="sr-Latn-RS"/>
        </w:rPr>
        <w:t>2.5</w:t>
      </w:r>
      <w:r>
        <w:rPr>
          <w:rFonts w:asciiTheme="minorHAnsi" w:eastAsiaTheme="minorEastAsia" w:hAnsiTheme="minorHAnsi" w:cstheme="minorBidi"/>
          <w:noProof/>
          <w:sz w:val="22"/>
          <w:szCs w:val="22"/>
        </w:rPr>
        <w:tab/>
      </w:r>
      <w:r w:rsidRPr="00841902">
        <w:rPr>
          <w:noProof/>
          <w:lang w:val="sr-Latn-RS"/>
        </w:rPr>
        <w:t>Upotreba generalizacije korisnika</w:t>
      </w:r>
      <w:r>
        <w:rPr>
          <w:noProof/>
        </w:rPr>
        <w:tab/>
      </w:r>
      <w:r>
        <w:rPr>
          <w:noProof/>
        </w:rPr>
        <w:fldChar w:fldCharType="begin"/>
      </w:r>
      <w:r>
        <w:rPr>
          <w:noProof/>
        </w:rPr>
        <w:instrText xml:space="preserve"> PAGEREF _Toc166945210 \h </w:instrText>
      </w:r>
      <w:r>
        <w:rPr>
          <w:noProof/>
        </w:rPr>
      </w:r>
      <w:r>
        <w:rPr>
          <w:noProof/>
        </w:rPr>
        <w:fldChar w:fldCharType="separate"/>
      </w:r>
      <w:r>
        <w:rPr>
          <w:noProof/>
        </w:rPr>
        <w:t>5</w:t>
      </w:r>
      <w:r>
        <w:rPr>
          <w:noProof/>
        </w:rPr>
        <w:fldChar w:fldCharType="end"/>
      </w:r>
    </w:p>
    <w:p w14:paraId="60627B5C" w14:textId="5BB5CA12" w:rsidR="00640234" w:rsidRDefault="0064023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Kako opisati slučajeve korištenja</w:t>
      </w:r>
      <w:r>
        <w:rPr>
          <w:noProof/>
        </w:rPr>
        <w:tab/>
      </w:r>
      <w:r>
        <w:rPr>
          <w:noProof/>
        </w:rPr>
        <w:fldChar w:fldCharType="begin"/>
      </w:r>
      <w:r>
        <w:rPr>
          <w:noProof/>
        </w:rPr>
        <w:instrText xml:space="preserve"> PAGEREF _Toc166945211 \h </w:instrText>
      </w:r>
      <w:r>
        <w:rPr>
          <w:noProof/>
        </w:rPr>
      </w:r>
      <w:r>
        <w:rPr>
          <w:noProof/>
        </w:rPr>
        <w:fldChar w:fldCharType="separate"/>
      </w:r>
      <w:r>
        <w:rPr>
          <w:noProof/>
        </w:rPr>
        <w:t>5</w:t>
      </w:r>
      <w:r>
        <w:rPr>
          <w:noProof/>
        </w:rPr>
        <w:fldChar w:fldCharType="end"/>
      </w:r>
    </w:p>
    <w:p w14:paraId="3D23588E" w14:textId="2240EEB8" w:rsidR="00640234" w:rsidRDefault="0064023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Opis slučaja korišćenja</w:t>
      </w:r>
      <w:r>
        <w:rPr>
          <w:noProof/>
        </w:rPr>
        <w:tab/>
      </w:r>
      <w:r>
        <w:rPr>
          <w:noProof/>
        </w:rPr>
        <w:fldChar w:fldCharType="begin"/>
      </w:r>
      <w:r>
        <w:rPr>
          <w:noProof/>
        </w:rPr>
        <w:instrText xml:space="preserve"> PAGEREF _Toc166945212 \h </w:instrText>
      </w:r>
      <w:r>
        <w:rPr>
          <w:noProof/>
        </w:rPr>
      </w:r>
      <w:r>
        <w:rPr>
          <w:noProof/>
        </w:rPr>
        <w:fldChar w:fldCharType="separate"/>
      </w:r>
      <w:r>
        <w:rPr>
          <w:noProof/>
        </w:rPr>
        <w:t>5</w:t>
      </w:r>
      <w:r>
        <w:rPr>
          <w:noProof/>
        </w:rPr>
        <w:fldChar w:fldCharType="end"/>
      </w:r>
    </w:p>
    <w:p w14:paraId="10091B27" w14:textId="54AD4B96" w:rsidR="00640234" w:rsidRDefault="0064023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Opis alternativnog slučaja</w:t>
      </w:r>
      <w:r>
        <w:rPr>
          <w:noProof/>
        </w:rPr>
        <w:tab/>
      </w:r>
      <w:r>
        <w:rPr>
          <w:noProof/>
        </w:rPr>
        <w:fldChar w:fldCharType="begin"/>
      </w:r>
      <w:r>
        <w:rPr>
          <w:noProof/>
        </w:rPr>
        <w:instrText xml:space="preserve"> PAGEREF _Toc166945213 \h </w:instrText>
      </w:r>
      <w:r>
        <w:rPr>
          <w:noProof/>
        </w:rPr>
      </w:r>
      <w:r>
        <w:rPr>
          <w:noProof/>
        </w:rPr>
        <w:fldChar w:fldCharType="separate"/>
      </w:r>
      <w:r>
        <w:rPr>
          <w:noProof/>
        </w:rPr>
        <w:t>6</w:t>
      </w:r>
      <w:r>
        <w:rPr>
          <w:noProof/>
        </w:rPr>
        <w:fldChar w:fldCharType="end"/>
      </w:r>
    </w:p>
    <w:p w14:paraId="4863594B" w14:textId="40E67821" w:rsidR="00640234" w:rsidRDefault="0064023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Opis izuzetka</w:t>
      </w:r>
      <w:r>
        <w:rPr>
          <w:noProof/>
        </w:rPr>
        <w:tab/>
      </w:r>
      <w:r>
        <w:rPr>
          <w:noProof/>
        </w:rPr>
        <w:fldChar w:fldCharType="begin"/>
      </w:r>
      <w:r>
        <w:rPr>
          <w:noProof/>
        </w:rPr>
        <w:instrText xml:space="preserve"> PAGEREF _Toc166945214 \h </w:instrText>
      </w:r>
      <w:r>
        <w:rPr>
          <w:noProof/>
        </w:rPr>
      </w:r>
      <w:r>
        <w:rPr>
          <w:noProof/>
        </w:rPr>
        <w:fldChar w:fldCharType="separate"/>
      </w:r>
      <w:r>
        <w:rPr>
          <w:noProof/>
        </w:rPr>
        <w:t>6</w:t>
      </w:r>
      <w:r>
        <w:rPr>
          <w:noProof/>
        </w:rPr>
        <w:fldChar w:fldCharType="end"/>
      </w:r>
    </w:p>
    <w:p w14:paraId="051990CD" w14:textId="26657FF1" w:rsidR="007342DB" w:rsidRPr="00334579" w:rsidRDefault="00BF70FD" w:rsidP="00925ED5">
      <w:pPr>
        <w:pStyle w:val="Title"/>
        <w:rPr>
          <w:rFonts w:cs="Arial"/>
        </w:rPr>
      </w:pPr>
      <w:r>
        <w:fldChar w:fldCharType="end"/>
      </w:r>
      <w:r>
        <w:br w:type="page"/>
      </w:r>
      <w:r w:rsidR="00334579" w:rsidRPr="00334579">
        <w:rPr>
          <w:rFonts w:cs="Arial"/>
        </w:rPr>
        <w:lastRenderedPageBreak/>
        <w:t>Smjernice za modelovanje slučajeva koriš</w:t>
      </w:r>
      <w:r w:rsidR="00B64CD5">
        <w:rPr>
          <w:rFonts w:cs="Arial"/>
        </w:rPr>
        <w:t>t</w:t>
      </w:r>
      <w:r w:rsidR="00334579" w:rsidRPr="00334579">
        <w:rPr>
          <w:rFonts w:cs="Arial"/>
        </w:rPr>
        <w:t>enja</w:t>
      </w:r>
    </w:p>
    <w:p w14:paraId="7BEAECF5" w14:textId="38966E27" w:rsidR="00334579" w:rsidRPr="00B64CD5" w:rsidRDefault="00334579" w:rsidP="00925ED5">
      <w:pPr>
        <w:pStyle w:val="Heading1"/>
        <w:jc w:val="both"/>
        <w:rPr>
          <w:rFonts w:cs="Arial"/>
        </w:rPr>
      </w:pPr>
      <w:bookmarkStart w:id="0" w:name="_Toc166945197"/>
      <w:r w:rsidRPr="00334579">
        <w:rPr>
          <w:rFonts w:cs="Arial"/>
        </w:rPr>
        <w:t>Uvod</w:t>
      </w:r>
      <w:bookmarkEnd w:id="0"/>
    </w:p>
    <w:p w14:paraId="07C5DBC4" w14:textId="00C7C4BE" w:rsidR="007342DB" w:rsidRDefault="00B64CD5" w:rsidP="00925ED5">
      <w:pPr>
        <w:pStyle w:val="Heading2"/>
        <w:jc w:val="both"/>
      </w:pPr>
      <w:bookmarkStart w:id="1" w:name="_Toc166945198"/>
      <w:r>
        <w:t>Svrha</w:t>
      </w:r>
      <w:bookmarkEnd w:id="1"/>
      <w:r>
        <w:t xml:space="preserve"> </w:t>
      </w:r>
    </w:p>
    <w:p w14:paraId="4C8CAA4C" w14:textId="34A433A1" w:rsidR="007342DB" w:rsidRPr="00B64CD5" w:rsidRDefault="00B64CD5" w:rsidP="00925ED5">
      <w:pPr>
        <w:pStyle w:val="InfoBlue"/>
        <w:jc w:val="both"/>
        <w:rPr>
          <w:i w:val="0"/>
          <w:iCs/>
          <w:color w:val="auto"/>
        </w:rPr>
      </w:pPr>
      <w:r>
        <w:rPr>
          <w:i w:val="0"/>
          <w:iCs/>
          <w:color w:val="auto"/>
        </w:rPr>
        <w:t xml:space="preserve">Dokument </w:t>
      </w:r>
      <w:r>
        <w:rPr>
          <w:color w:val="auto"/>
        </w:rPr>
        <w:t>Smjernice za modelovanje slučajeva korištenja</w:t>
      </w:r>
      <w:r w:rsidR="00BF70FD">
        <w:rPr>
          <w:b/>
          <w:bCs/>
        </w:rPr>
        <w:t xml:space="preserve"> </w:t>
      </w:r>
      <w:r>
        <w:rPr>
          <w:i w:val="0"/>
          <w:iCs/>
          <w:color w:val="auto"/>
        </w:rPr>
        <w:t xml:space="preserve">se koristi za što tačnije i preciznije objašnjenje načina na koji se vrši modelovanje slučajeva korištenja. Dokument propisuje standarde korištenja pojedinačnih elemenata i njihovo značenje. </w:t>
      </w:r>
      <w:r w:rsidR="00D3225A">
        <w:rPr>
          <w:i w:val="0"/>
          <w:iCs/>
          <w:color w:val="auto"/>
        </w:rPr>
        <w:t>Namjenjen je osobama/timovima koji se po prvi put uključuju u razvoj projekta.</w:t>
      </w:r>
    </w:p>
    <w:p w14:paraId="4B6DF303" w14:textId="64D980EA" w:rsidR="007342DB" w:rsidRDefault="00D3225A" w:rsidP="00925ED5">
      <w:pPr>
        <w:pStyle w:val="Heading2"/>
        <w:jc w:val="both"/>
      </w:pPr>
      <w:bookmarkStart w:id="2" w:name="_Toc166945199"/>
      <w:r>
        <w:t>Opseg</w:t>
      </w:r>
      <w:bookmarkEnd w:id="2"/>
    </w:p>
    <w:p w14:paraId="07337078" w14:textId="3BD98265" w:rsidR="00D3225A" w:rsidRPr="00D3225A" w:rsidRDefault="00D3225A" w:rsidP="00925ED5">
      <w:pPr>
        <w:ind w:left="720"/>
        <w:jc w:val="both"/>
      </w:pPr>
      <w:r>
        <w:t>Dokument je namijenjen razvojnom timu Grupa2 na projektu razvoja softvera za modelovanja baza podataka.</w:t>
      </w:r>
    </w:p>
    <w:p w14:paraId="18EE5B52" w14:textId="78A5A58E" w:rsidR="007342DB" w:rsidRDefault="00D3225A" w:rsidP="00925ED5">
      <w:pPr>
        <w:pStyle w:val="Heading2"/>
        <w:jc w:val="both"/>
      </w:pPr>
      <w:bookmarkStart w:id="3" w:name="_Toc166945200"/>
      <w:r>
        <w:t>Definicija, akronimi i skraćenice</w:t>
      </w:r>
      <w:bookmarkEnd w:id="3"/>
    </w:p>
    <w:p w14:paraId="05CD3293" w14:textId="11454FFD" w:rsidR="00D3225A" w:rsidRPr="00D3225A" w:rsidRDefault="00D3225A" w:rsidP="00925ED5">
      <w:pPr>
        <w:ind w:left="720"/>
        <w:jc w:val="both"/>
      </w:pPr>
      <w:r>
        <w:t>Sve potrebne definicije nepoznatih pojmova, akronimi kao i skraćenice nalaze se u dokumentu Rječnik.</w:t>
      </w:r>
    </w:p>
    <w:p w14:paraId="1A7D7955" w14:textId="6AF82845" w:rsidR="007342DB" w:rsidRDefault="00D3225A" w:rsidP="00925ED5">
      <w:pPr>
        <w:pStyle w:val="Heading2"/>
        <w:jc w:val="both"/>
      </w:pPr>
      <w:bookmarkStart w:id="4" w:name="_Toc166945201"/>
      <w:r>
        <w:t>Reference</w:t>
      </w:r>
      <w:bookmarkEnd w:id="4"/>
    </w:p>
    <w:p w14:paraId="4D2DCCB0" w14:textId="22B31D6C" w:rsidR="00D3225A" w:rsidRPr="00D3225A" w:rsidRDefault="00D3225A" w:rsidP="00925ED5">
      <w:pPr>
        <w:numPr>
          <w:ilvl w:val="0"/>
          <w:numId w:val="22"/>
        </w:numPr>
        <w:ind w:left="990" w:hanging="270"/>
        <w:jc w:val="both"/>
      </w:pPr>
      <w:r>
        <w:t>Rječnik</w:t>
      </w:r>
    </w:p>
    <w:p w14:paraId="7468D0D5" w14:textId="033DA442" w:rsidR="007342DB" w:rsidRDefault="00D3225A" w:rsidP="00925ED5">
      <w:pPr>
        <w:pStyle w:val="Heading2"/>
        <w:jc w:val="both"/>
      </w:pPr>
      <w:bookmarkStart w:id="5" w:name="_Toc166945202"/>
      <w:r>
        <w:t>Pregled</w:t>
      </w:r>
      <w:bookmarkEnd w:id="5"/>
    </w:p>
    <w:p w14:paraId="6ED33BDC" w14:textId="53C20261" w:rsidR="00D3225A" w:rsidRPr="00D3225A" w:rsidRDefault="00D3225A" w:rsidP="00925ED5">
      <w:pPr>
        <w:ind w:left="720"/>
        <w:jc w:val="both"/>
      </w:pPr>
      <w:r>
        <w:t xml:space="preserve">U nastavku se nalaze smjernice za modelovanje slučajeva korištenja, standardi te pravila koje je potrebno ispoštovati pri modelovanju slučajeva korištenja. Smjernice za modelovanje slučajeva su podjeljene  dva dijela. Prvi se idnosi na opšte smjernice, a drugi detaljno opisuje proces kreiranja slučajeva korištenja. </w:t>
      </w:r>
    </w:p>
    <w:p w14:paraId="1D7F7176" w14:textId="77DEB48D" w:rsidR="007342DB" w:rsidRDefault="00D3225A" w:rsidP="00925ED5">
      <w:pPr>
        <w:pStyle w:val="Heading1"/>
        <w:jc w:val="both"/>
      </w:pPr>
      <w:bookmarkStart w:id="6" w:name="_Toc166945203"/>
      <w:r>
        <w:t>Opšte smjernice za modelovanje slučajeva korištenja</w:t>
      </w:r>
      <w:bookmarkEnd w:id="6"/>
    </w:p>
    <w:p w14:paraId="35C17D55" w14:textId="40555569" w:rsidR="00DB551E" w:rsidRDefault="00DB551E" w:rsidP="00925ED5">
      <w:pPr>
        <w:pStyle w:val="Heading2"/>
        <w:jc w:val="both"/>
      </w:pPr>
      <w:bookmarkStart w:id="7" w:name="_Toc166945204"/>
      <w:r>
        <w:t>Opšti stil</w:t>
      </w:r>
      <w:bookmarkEnd w:id="7"/>
    </w:p>
    <w:p w14:paraId="7A47EF2E" w14:textId="0A28B0D3" w:rsidR="00DB551E" w:rsidRDefault="00DB551E" w:rsidP="00925ED5">
      <w:pPr>
        <w:pStyle w:val="BodyText"/>
        <w:jc w:val="both"/>
      </w:pPr>
      <w:r>
        <w:t>Dokumentacija slučajeva korištenja biće napisana koristeći RUP šablone. Modeli slučajevi korištenja biće kreirani koristeći softver Power Designer.</w:t>
      </w:r>
    </w:p>
    <w:p w14:paraId="56143C0F" w14:textId="3C356622" w:rsidR="00DB551E" w:rsidRDefault="00950E7D" w:rsidP="00925ED5">
      <w:pPr>
        <w:pStyle w:val="Heading2"/>
        <w:jc w:val="both"/>
        <w:rPr>
          <w:lang w:val="sr-Latn-RS"/>
        </w:rPr>
      </w:pPr>
      <w:bookmarkStart w:id="8" w:name="_Toc166945205"/>
      <w:r>
        <w:t xml:space="preserve">Upotreba </w:t>
      </w:r>
      <w:r w:rsidRPr="00950E7D">
        <w:rPr>
          <w:i/>
          <w:iCs/>
        </w:rPr>
        <w:t>COMMUNICATES</w:t>
      </w:r>
      <w:r>
        <w:t xml:space="preserve"> </w:t>
      </w:r>
      <w:r>
        <w:rPr>
          <w:lang w:val="sr-Latn-RS"/>
        </w:rPr>
        <w:t>veze</w:t>
      </w:r>
      <w:bookmarkEnd w:id="8"/>
    </w:p>
    <w:p w14:paraId="2A070DA4" w14:textId="3EB8E016" w:rsidR="00950E7D" w:rsidRDefault="00950E7D" w:rsidP="00925ED5">
      <w:pPr>
        <w:ind w:left="720"/>
        <w:jc w:val="both"/>
        <w:rPr>
          <w:lang w:val="sr-Latn-BA"/>
        </w:rPr>
      </w:pPr>
      <w:r>
        <w:rPr>
          <w:lang w:val="sr-Latn-RS"/>
        </w:rPr>
        <w:t xml:space="preserve">Povezanost aktera i use-case predstavljena je </w:t>
      </w:r>
      <w:r>
        <w:rPr>
          <w:lang w:val="sr-Latn-BA"/>
        </w:rPr>
        <w:t>communicates vezom. Simol communicates veze je puna linija. Akter/korisnik traži uslugu od sistema. Postoje dvije vrste aktera, a to su:</w:t>
      </w:r>
    </w:p>
    <w:p w14:paraId="55796F3D" w14:textId="6BF4161E" w:rsidR="00950E7D" w:rsidRDefault="00950E7D" w:rsidP="00925ED5">
      <w:pPr>
        <w:numPr>
          <w:ilvl w:val="0"/>
          <w:numId w:val="22"/>
        </w:numPr>
        <w:jc w:val="both"/>
        <w:rPr>
          <w:lang w:val="sr-Latn-RS"/>
        </w:rPr>
      </w:pPr>
      <w:r>
        <w:rPr>
          <w:lang w:val="sr-Latn-RS"/>
        </w:rPr>
        <w:t>Aktivni (primarni) akter i</w:t>
      </w:r>
    </w:p>
    <w:p w14:paraId="6927921D" w14:textId="19475CDD" w:rsidR="00950E7D" w:rsidRDefault="00950E7D" w:rsidP="00925ED5">
      <w:pPr>
        <w:numPr>
          <w:ilvl w:val="0"/>
          <w:numId w:val="22"/>
        </w:numPr>
        <w:jc w:val="both"/>
        <w:rPr>
          <w:lang w:val="sr-Latn-RS"/>
        </w:rPr>
      </w:pPr>
      <w:r>
        <w:rPr>
          <w:lang w:val="sr-Latn-RS"/>
        </w:rPr>
        <w:t>Pasivni (sekundarni) akter</w:t>
      </w:r>
    </w:p>
    <w:p w14:paraId="61C25C08" w14:textId="46D4FD2A" w:rsidR="00950E7D" w:rsidRDefault="00950E7D" w:rsidP="00925ED5">
      <w:pPr>
        <w:pStyle w:val="Heading3"/>
        <w:jc w:val="both"/>
        <w:rPr>
          <w:lang w:val="sr-Latn-RS"/>
        </w:rPr>
      </w:pPr>
      <w:bookmarkStart w:id="9" w:name="_Toc166945206"/>
      <w:r>
        <w:rPr>
          <w:lang w:val="sr-Latn-RS"/>
        </w:rPr>
        <w:t>Aktivni (primarni) akter</w:t>
      </w:r>
      <w:bookmarkEnd w:id="9"/>
    </w:p>
    <w:p w14:paraId="74011ECE" w14:textId="4912F5FE" w:rsidR="00950E7D" w:rsidRDefault="00950E7D" w:rsidP="00925ED5">
      <w:pPr>
        <w:ind w:left="720"/>
        <w:jc w:val="both"/>
        <w:rPr>
          <w:lang w:val="sr-Latn-RS"/>
        </w:rPr>
      </w:pPr>
      <w:r>
        <w:rPr>
          <w:lang w:val="sr-Latn-RS"/>
        </w:rPr>
        <w:t>Aktivni (primarni) akter inicijalizuje izvrpavanje use-case. Strelica primarnog aktera je okrenuta ka use-case i akter se nalazi sa lijeve strane use-case.</w:t>
      </w:r>
    </w:p>
    <w:p w14:paraId="4795E714" w14:textId="7E0415D6" w:rsidR="00950E7D" w:rsidRDefault="00950E7D" w:rsidP="00925ED5">
      <w:pPr>
        <w:pStyle w:val="Heading3"/>
        <w:jc w:val="both"/>
        <w:rPr>
          <w:i w:val="0"/>
          <w:iCs/>
          <w:lang w:val="sr-Latn-RS"/>
        </w:rPr>
      </w:pPr>
      <w:bookmarkStart w:id="10" w:name="_Toc166945207"/>
      <w:r>
        <w:rPr>
          <w:i w:val="0"/>
          <w:iCs/>
          <w:lang w:val="sr-Latn-RS"/>
        </w:rPr>
        <w:t>Pasivni (sekundarni) akter</w:t>
      </w:r>
      <w:bookmarkEnd w:id="10"/>
    </w:p>
    <w:p w14:paraId="7DC6B1F8" w14:textId="05672CD1" w:rsidR="00950E7D" w:rsidRDefault="00950E7D" w:rsidP="00925ED5">
      <w:pPr>
        <w:ind w:left="720"/>
        <w:jc w:val="both"/>
        <w:rPr>
          <w:lang w:val="sr-Latn-RS"/>
        </w:rPr>
      </w:pPr>
      <w:r>
        <w:rPr>
          <w:lang w:val="sr-Latn-RS"/>
        </w:rPr>
        <w:t>Pasivni (sekundarni) akter reaguje na akciju inicijalizovanu od strane use-case. Strelica sekundarnog aktera je okrenuta ka akteru, a akter se nalazi sa desne strane.</w:t>
      </w:r>
    </w:p>
    <w:p w14:paraId="60EE4CB8" w14:textId="679C0296" w:rsidR="00950E7D" w:rsidRDefault="00950E7D" w:rsidP="00925ED5">
      <w:pPr>
        <w:pStyle w:val="Heading2"/>
        <w:jc w:val="both"/>
        <w:rPr>
          <w:lang w:val="sr-Latn-RS"/>
        </w:rPr>
      </w:pPr>
      <w:bookmarkStart w:id="11" w:name="_Toc166945208"/>
      <w:r>
        <w:rPr>
          <w:lang w:val="sr-Latn-RS"/>
        </w:rPr>
        <w:t xml:space="preserve">Upotreba </w:t>
      </w:r>
      <w:r w:rsidRPr="00950E7D">
        <w:rPr>
          <w:i/>
          <w:iCs/>
          <w:lang w:val="sr-Latn-RS"/>
        </w:rPr>
        <w:t>INCLUDE</w:t>
      </w:r>
      <w:r>
        <w:rPr>
          <w:lang w:val="sr-Latn-RS"/>
        </w:rPr>
        <w:t xml:space="preserve"> veze</w:t>
      </w:r>
      <w:bookmarkEnd w:id="11"/>
    </w:p>
    <w:p w14:paraId="671C2555" w14:textId="035169A2" w:rsidR="00950E7D" w:rsidRDefault="00950E7D" w:rsidP="00925ED5">
      <w:pPr>
        <w:ind w:left="720"/>
        <w:jc w:val="both"/>
        <w:rPr>
          <w:lang w:val="sr-Latn-RS"/>
        </w:rPr>
      </w:pPr>
      <w:r>
        <w:rPr>
          <w:lang w:val="sr-Latn-RS"/>
        </w:rPr>
        <w:t xml:space="preserve">Na početku kreiranja use-case modela preporučuje se izbjegavanje korištenja </w:t>
      </w:r>
      <w:r w:rsidRPr="00950E7D">
        <w:rPr>
          <w:i/>
          <w:iCs/>
          <w:lang w:val="sr-Latn-RS"/>
        </w:rPr>
        <w:t>Include</w:t>
      </w:r>
      <w:r>
        <w:rPr>
          <w:lang w:val="sr-Latn-RS"/>
        </w:rPr>
        <w:t xml:space="preserve"> veze.</w:t>
      </w:r>
      <w:r w:rsidR="007F10A0">
        <w:rPr>
          <w:lang w:val="sr-Latn-RS"/>
        </w:rPr>
        <w:t xml:space="preserve"> U slučaju pogrešne upotrebe </w:t>
      </w:r>
      <w:r w:rsidR="007F10A0" w:rsidRPr="007F10A0">
        <w:rPr>
          <w:i/>
          <w:iCs/>
          <w:lang w:val="sr-Latn-RS"/>
        </w:rPr>
        <w:t>Include</w:t>
      </w:r>
      <w:r w:rsidR="007F10A0">
        <w:rPr>
          <w:i/>
          <w:iCs/>
          <w:lang w:val="sr-Latn-RS"/>
        </w:rPr>
        <w:t xml:space="preserve"> </w:t>
      </w:r>
      <w:r w:rsidR="007F10A0">
        <w:rPr>
          <w:lang w:val="sr-Latn-RS"/>
        </w:rPr>
        <w:t xml:space="preserve">veze može doći do pometnje u modelu i na taj način učiniti ga nejasnim. Ova veza se koristi za opisivanje ponašanja koje uključuje izvršavanje osnovnog use-case. Koristi se za faktorisanje zajedničkog ponašanja. </w:t>
      </w:r>
      <w:r w:rsidR="000F2864">
        <w:rPr>
          <w:lang w:val="sr-Latn-RS"/>
        </w:rPr>
        <w:t>Označava se isprekidanom strelicom od osnovnog prema use-case koji je uključen.</w:t>
      </w:r>
    </w:p>
    <w:p w14:paraId="654E22C6" w14:textId="733A4D7E" w:rsidR="000F2864" w:rsidRDefault="000F2864" w:rsidP="00925ED5">
      <w:pPr>
        <w:pStyle w:val="Heading2"/>
        <w:jc w:val="both"/>
        <w:rPr>
          <w:lang w:val="sr-Latn-RS"/>
        </w:rPr>
      </w:pPr>
      <w:bookmarkStart w:id="12" w:name="_Toc166945209"/>
      <w:r>
        <w:rPr>
          <w:lang w:val="sr-Latn-RS"/>
        </w:rPr>
        <w:t xml:space="preserve">Upotreba </w:t>
      </w:r>
      <w:r w:rsidRPr="000F2864">
        <w:rPr>
          <w:i/>
          <w:iCs/>
          <w:lang w:val="sr-Latn-RS"/>
        </w:rPr>
        <w:t>EXTEND</w:t>
      </w:r>
      <w:r>
        <w:rPr>
          <w:i/>
          <w:iCs/>
          <w:lang w:val="sr-Latn-RS"/>
        </w:rPr>
        <w:t xml:space="preserve"> </w:t>
      </w:r>
      <w:r>
        <w:rPr>
          <w:lang w:val="sr-Latn-RS"/>
        </w:rPr>
        <w:t>veze</w:t>
      </w:r>
      <w:bookmarkEnd w:id="12"/>
    </w:p>
    <w:p w14:paraId="72D2D3C0" w14:textId="58978138" w:rsidR="000F2864" w:rsidRDefault="000F2864" w:rsidP="00925ED5">
      <w:pPr>
        <w:ind w:left="720"/>
        <w:jc w:val="both"/>
        <w:rPr>
          <w:lang w:val="sr-Latn-RS"/>
        </w:rPr>
      </w:pPr>
      <w:r>
        <w:rPr>
          <w:lang w:val="sr-Latn-RS"/>
        </w:rPr>
        <w:t xml:space="preserve">Na početku kreiranja use-case modela preporučuje se izbjegavanje korištenja </w:t>
      </w:r>
      <w:r>
        <w:rPr>
          <w:i/>
          <w:iCs/>
          <w:lang w:val="sr-Latn-RS"/>
        </w:rPr>
        <w:t>Extend</w:t>
      </w:r>
      <w:r>
        <w:rPr>
          <w:lang w:val="sr-Latn-RS"/>
        </w:rPr>
        <w:t xml:space="preserve"> veze. U slučaju </w:t>
      </w:r>
      <w:r>
        <w:rPr>
          <w:lang w:val="sr-Latn-RS"/>
        </w:rPr>
        <w:lastRenderedPageBreak/>
        <w:t xml:space="preserve">pogrešne upotrebe </w:t>
      </w:r>
      <w:r>
        <w:rPr>
          <w:i/>
          <w:iCs/>
          <w:lang w:val="sr-Latn-RS"/>
        </w:rPr>
        <w:t xml:space="preserve">Extend  </w:t>
      </w:r>
      <w:r>
        <w:rPr>
          <w:lang w:val="sr-Latn-RS"/>
        </w:rPr>
        <w:t xml:space="preserve">veze može doći do pometnje u modelu i na taj način učiniti ga nejasnim. </w:t>
      </w:r>
      <w:r w:rsidRPr="000F2864">
        <w:rPr>
          <w:i/>
          <w:iCs/>
          <w:lang w:val="sr-Latn-RS"/>
        </w:rPr>
        <w:t>Extend</w:t>
      </w:r>
      <w:r>
        <w:rPr>
          <w:lang w:val="sr-Latn-RS"/>
        </w:rPr>
        <w:t xml:space="preserve"> veza povezuje dva slučaja korištenja. Opisuje ponašanje koje je opciono i ne mora se uvijek desiti. Označava se isprekidanom strelicom od opcionog prema use-case koji je osnovni.</w:t>
      </w:r>
    </w:p>
    <w:p w14:paraId="65B42C5A" w14:textId="2A9CBB51" w:rsidR="000F2864" w:rsidRDefault="000F2864" w:rsidP="00925ED5">
      <w:pPr>
        <w:pStyle w:val="Heading2"/>
        <w:jc w:val="both"/>
        <w:rPr>
          <w:lang w:val="sr-Latn-RS"/>
        </w:rPr>
      </w:pPr>
      <w:bookmarkStart w:id="13" w:name="_Toc166945210"/>
      <w:r>
        <w:rPr>
          <w:lang w:val="sr-Latn-RS"/>
        </w:rPr>
        <w:t>Upotreba generalizacije korisnika</w:t>
      </w:r>
      <w:bookmarkEnd w:id="13"/>
    </w:p>
    <w:p w14:paraId="5B7FAD6F" w14:textId="6221172F" w:rsidR="00925ED5" w:rsidRDefault="00925ED5" w:rsidP="00925ED5">
      <w:pPr>
        <w:ind w:left="720"/>
        <w:jc w:val="both"/>
        <w:rPr>
          <w:lang w:val="sr-Latn-BA"/>
        </w:rPr>
      </w:pPr>
      <w:r>
        <w:rPr>
          <w:lang w:val="sr-Latn-BA"/>
        </w:rPr>
        <w:t>U opštem slučaju generalizacija korisnika može se koristiti za bolje definisanje različitih uloga koje imaju korisnici. Ovo je naročito korisno za aplikacije koje imaju različite kategorije korisnika. Vezom korisnika mogu se povezati dva aktera ili dva slučaja korištenja, a to su:</w:t>
      </w:r>
    </w:p>
    <w:p w14:paraId="2A836335" w14:textId="1531E6E8" w:rsidR="00925ED5" w:rsidRDefault="00925ED5" w:rsidP="00925ED5">
      <w:pPr>
        <w:numPr>
          <w:ilvl w:val="0"/>
          <w:numId w:val="23"/>
        </w:numPr>
        <w:jc w:val="both"/>
        <w:rPr>
          <w:lang w:val="sr-Latn-BA"/>
        </w:rPr>
      </w:pPr>
      <w:r>
        <w:rPr>
          <w:lang w:val="sr-Latn-BA"/>
        </w:rPr>
        <w:t>Ako je veza između dva aktera, nasljednik ima sve slučajeve korištenja svog pretka, bez potrebe da sa njim bude povezan vezom asocijacije;</w:t>
      </w:r>
    </w:p>
    <w:p w14:paraId="5AC14A44" w14:textId="487D64C2" w:rsidR="00925ED5" w:rsidRPr="00925ED5" w:rsidRDefault="00925ED5" w:rsidP="00925ED5">
      <w:pPr>
        <w:numPr>
          <w:ilvl w:val="0"/>
          <w:numId w:val="23"/>
        </w:numPr>
        <w:jc w:val="both"/>
        <w:rPr>
          <w:lang w:val="sr-Latn-BA"/>
        </w:rPr>
      </w:pPr>
      <w:r>
        <w:rPr>
          <w:lang w:val="sr-Latn-BA"/>
        </w:rPr>
        <w:t>Ako je između dva slučaja korištenja, nasljednik može redefinisati bilo koji element pretka. U tom slučaju potrebno je da se taj dio ostavit prazan ili da se čitaoc usmjeri da pogleda odgovarajuću sekciju pretka.</w:t>
      </w:r>
    </w:p>
    <w:p w14:paraId="1EBBBECE" w14:textId="02D585F6" w:rsidR="000F2864" w:rsidRPr="000F2864" w:rsidRDefault="000F2864" w:rsidP="00925ED5">
      <w:pPr>
        <w:ind w:left="720"/>
        <w:jc w:val="both"/>
        <w:rPr>
          <w:lang w:val="sr-Latn-RS"/>
        </w:rPr>
      </w:pPr>
      <w:r w:rsidRPr="000F2864">
        <w:rPr>
          <w:lang w:val="sr-Latn-RS"/>
        </w:rPr>
        <w:t xml:space="preserve"> </w:t>
      </w:r>
      <w:r w:rsidR="00925ED5">
        <w:rPr>
          <w:lang w:val="sr-Latn-RS"/>
        </w:rPr>
        <w:t xml:space="preserve">Generalizacija se predstavlja strelicom koja je usmjerena ka </w:t>
      </w:r>
      <w:r w:rsidR="00925ED5">
        <w:rPr>
          <w:lang w:val="sr-Latn-BA"/>
        </w:rPr>
        <w:t xml:space="preserve">generalizovanom </w:t>
      </w:r>
      <w:r w:rsidR="00925ED5">
        <w:rPr>
          <w:lang w:val="sr-Latn-RS"/>
        </w:rPr>
        <w:t>korisniku.</w:t>
      </w:r>
    </w:p>
    <w:p w14:paraId="08C736A4" w14:textId="29534471" w:rsidR="007342DB" w:rsidRDefault="00350C92" w:rsidP="00925ED5">
      <w:pPr>
        <w:pStyle w:val="Heading1"/>
        <w:jc w:val="both"/>
      </w:pPr>
      <w:bookmarkStart w:id="14" w:name="_Toc166945211"/>
      <w:r>
        <w:t>Kako opisati slučajeve korištenja</w:t>
      </w:r>
      <w:bookmarkEnd w:id="14"/>
    </w:p>
    <w:p w14:paraId="7F6D90A7" w14:textId="348AB048" w:rsidR="00350C92" w:rsidRDefault="00350C92" w:rsidP="00350C92">
      <w:pPr>
        <w:pStyle w:val="Heading2"/>
      </w:pPr>
      <w:bookmarkStart w:id="15" w:name="_Toc166945212"/>
      <w:r>
        <w:t>Opis slučaja korišćenja</w:t>
      </w:r>
      <w:bookmarkEnd w:id="15"/>
    </w:p>
    <w:p w14:paraId="23019474" w14:textId="486A843A" w:rsidR="00F72620" w:rsidRDefault="00F72620" w:rsidP="00F72620">
      <w:pPr>
        <w:ind w:left="720"/>
        <w:jc w:val="both"/>
      </w:pPr>
      <w:bookmarkStart w:id="16" w:name="_Toc133533294"/>
      <w:r>
        <w:t>Opis slučaja korištenja se sprovodi u formi kratke priče (Story line). Rečenice su jednostavne i precizne, apstraktne i ne odnose se na specifične tehničke elemente sistema. Tokom opisivanja slučajeva korištenja rečenice su pisane u prezentu i aktivu.</w:t>
      </w:r>
      <w:bookmarkEnd w:id="16"/>
    </w:p>
    <w:p w14:paraId="5DFF6180" w14:textId="77777777" w:rsidR="00F72620" w:rsidRDefault="00F72620" w:rsidP="00F72620">
      <w:pPr>
        <w:ind w:left="720"/>
        <w:jc w:val="both"/>
      </w:pPr>
    </w:p>
    <w:p w14:paraId="0EA8F950" w14:textId="2BBF6050" w:rsidR="00F72620" w:rsidRDefault="00F72620" w:rsidP="00F72620">
      <w:pPr>
        <w:ind w:left="720"/>
        <w:jc w:val="both"/>
      </w:pPr>
      <w:r>
        <w:rPr>
          <w:noProof/>
        </w:rPr>
        <w:drawing>
          <wp:inline distT="0" distB="0" distL="0" distR="0" wp14:anchorId="67DE9E06" wp14:editId="4BBAF2BF">
            <wp:extent cx="4514850" cy="469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4517231" cy="4698301"/>
                    </a:xfrm>
                    <a:prstGeom prst="rect">
                      <a:avLst/>
                    </a:prstGeom>
                  </pic:spPr>
                </pic:pic>
              </a:graphicData>
            </a:graphic>
          </wp:inline>
        </w:drawing>
      </w:r>
    </w:p>
    <w:p w14:paraId="518C3683" w14:textId="77777777" w:rsidR="00F72620" w:rsidRPr="00F72620" w:rsidRDefault="00F72620" w:rsidP="00F72620"/>
    <w:p w14:paraId="2166A35A" w14:textId="60C9CAEB" w:rsidR="00F72620" w:rsidRDefault="00F72620" w:rsidP="00640234">
      <w:pPr>
        <w:pStyle w:val="Heading2"/>
      </w:pPr>
      <w:bookmarkStart w:id="17" w:name="_Toc166945213"/>
      <w:r>
        <w:lastRenderedPageBreak/>
        <w:t>Opis alternativnog slučaja</w:t>
      </w:r>
      <w:bookmarkEnd w:id="17"/>
    </w:p>
    <w:p w14:paraId="387A8FE9" w14:textId="47A3DD98" w:rsidR="00640234" w:rsidRPr="00640234" w:rsidRDefault="00640234" w:rsidP="00640234">
      <w:r>
        <w:t xml:space="preserve">Opis alternativnog slučaja korištenja predstavljen je u obliku kratke priče (stroryline). Rečenice su jasne i precizne, apstraktne i ne odnose se na specifične tehničke elemente sistema. Prilikom opisivanja alternativnih slučajeva korištenja rečenice su pisane u prezentu i aktivu. Naziv alternativnog slučaja piše se u sledećem formatu: </w:t>
      </w:r>
      <w:r w:rsidRPr="00F72620">
        <w:rPr>
          <w:color w:val="0D0D0D"/>
        </w:rPr>
        <w:t>„</w:t>
      </w:r>
      <w:r>
        <w:rPr>
          <w:color w:val="0D0D0D"/>
        </w:rPr>
        <w:t>Naziv alternativnog slučaja”.</w:t>
      </w:r>
    </w:p>
    <w:p w14:paraId="1995F01F" w14:textId="1D5F1EAD" w:rsidR="00640234" w:rsidRPr="00640234" w:rsidRDefault="00640234" w:rsidP="00640234"/>
    <w:p w14:paraId="6477FBEC" w14:textId="41AC2041" w:rsidR="00F72620" w:rsidRDefault="00F72620" w:rsidP="00F72620">
      <w:r>
        <w:t xml:space="preserve">             </w:t>
      </w:r>
      <w:r>
        <w:rPr>
          <w:noProof/>
        </w:rPr>
        <w:drawing>
          <wp:inline distT="0" distB="0" distL="0" distR="0" wp14:anchorId="3C1E3321" wp14:editId="0DCFBC09">
            <wp:extent cx="4371975" cy="5169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2">
                      <a:extLst>
                        <a:ext uri="{28A0092B-C50C-407E-A947-70E740481C1C}">
                          <a14:useLocalDpi xmlns:a14="http://schemas.microsoft.com/office/drawing/2010/main" val="0"/>
                        </a:ext>
                      </a:extLst>
                    </a:blip>
                    <a:stretch>
                      <a:fillRect/>
                    </a:stretch>
                  </pic:blipFill>
                  <pic:spPr>
                    <a:xfrm>
                      <a:off x="0" y="0"/>
                      <a:ext cx="4374979" cy="5172797"/>
                    </a:xfrm>
                    <a:prstGeom prst="rect">
                      <a:avLst/>
                    </a:prstGeom>
                  </pic:spPr>
                </pic:pic>
              </a:graphicData>
            </a:graphic>
          </wp:inline>
        </w:drawing>
      </w:r>
    </w:p>
    <w:p w14:paraId="035E3236" w14:textId="77777777" w:rsidR="00F72620" w:rsidRDefault="00F72620" w:rsidP="00F72620"/>
    <w:p w14:paraId="4FB8F7DD" w14:textId="7B7E48CC" w:rsidR="00F72620" w:rsidRDefault="00F72620" w:rsidP="00F72620">
      <w:pPr>
        <w:pStyle w:val="Heading2"/>
      </w:pPr>
      <w:bookmarkStart w:id="18" w:name="_Toc166945214"/>
      <w:r>
        <w:t>Opis izuzetka</w:t>
      </w:r>
      <w:bookmarkEnd w:id="18"/>
    </w:p>
    <w:p w14:paraId="24AC27C4" w14:textId="3B76AFF9" w:rsidR="00F72620" w:rsidRDefault="00F72620" w:rsidP="00F72620">
      <w:r w:rsidRPr="00F72620">
        <w:t>Opis izuzetaka sprovodi se u obliku kratke priče (storyline). Rečenice su jasne i precizne, apstraktne i ne odnose se na specifične tehničke elemente sistema. Prilikom opisivanja izuzetaka, rečenice su pisane u prezentu i aktivu. Naziv izuzetka piše se u sledećem formatu: „• Naziv izuzetka“.</w:t>
      </w:r>
    </w:p>
    <w:p w14:paraId="5349A937" w14:textId="77777777" w:rsidR="00F72620" w:rsidRDefault="00F72620" w:rsidP="00F72620"/>
    <w:p w14:paraId="4BED80F1" w14:textId="33EFE55D" w:rsidR="00F72620" w:rsidRPr="00F72620" w:rsidRDefault="00F72620" w:rsidP="00F72620">
      <w:r>
        <w:lastRenderedPageBreak/>
        <w:t xml:space="preserve">                 </w:t>
      </w:r>
      <w:r>
        <w:rPr>
          <w:noProof/>
        </w:rPr>
        <w:drawing>
          <wp:inline distT="0" distB="0" distL="0" distR="0" wp14:anchorId="49CFF6DB" wp14:editId="1EAED361">
            <wp:extent cx="4572000" cy="6296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4572639" cy="6296904"/>
                    </a:xfrm>
                    <a:prstGeom prst="rect">
                      <a:avLst/>
                    </a:prstGeom>
                  </pic:spPr>
                </pic:pic>
              </a:graphicData>
            </a:graphic>
          </wp:inline>
        </w:drawing>
      </w:r>
    </w:p>
    <w:sectPr w:rsidR="00F72620" w:rsidRPr="00F7262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1A836" w14:textId="77777777" w:rsidR="00D830F7" w:rsidRDefault="00D830F7">
      <w:pPr>
        <w:spacing w:line="240" w:lineRule="auto"/>
      </w:pPr>
      <w:r>
        <w:separator/>
      </w:r>
    </w:p>
  </w:endnote>
  <w:endnote w:type="continuationSeparator" w:id="0">
    <w:p w14:paraId="2878CD51" w14:textId="77777777" w:rsidR="00D830F7" w:rsidRDefault="00D830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A607" w14:textId="77777777" w:rsidR="007342DB" w:rsidRDefault="00BF70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262E8A" w14:textId="77777777" w:rsidR="007342DB" w:rsidRDefault="007342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42DB" w14:paraId="2DCFE604" w14:textId="77777777">
      <w:tc>
        <w:tcPr>
          <w:tcW w:w="3162" w:type="dxa"/>
          <w:tcBorders>
            <w:top w:val="nil"/>
            <w:left w:val="nil"/>
            <w:bottom w:val="nil"/>
            <w:right w:val="nil"/>
          </w:tcBorders>
        </w:tcPr>
        <w:p w14:paraId="7D639517" w14:textId="4F258F4A" w:rsidR="007342DB" w:rsidRDefault="00640234">
          <w:pPr>
            <w:ind w:right="360"/>
          </w:pPr>
          <w:r>
            <w:t>Povjerljivo</w:t>
          </w:r>
        </w:p>
      </w:tc>
      <w:tc>
        <w:tcPr>
          <w:tcW w:w="3162" w:type="dxa"/>
          <w:tcBorders>
            <w:top w:val="nil"/>
            <w:left w:val="nil"/>
            <w:bottom w:val="nil"/>
            <w:right w:val="nil"/>
          </w:tcBorders>
        </w:tcPr>
        <w:p w14:paraId="705B9594" w14:textId="5820A0EB" w:rsidR="007342DB" w:rsidRDefault="00640234">
          <w:pPr>
            <w:jc w:val="center"/>
          </w:pPr>
          <w:r>
            <w:t>@Grupa 2,2024</w:t>
          </w:r>
        </w:p>
      </w:tc>
      <w:tc>
        <w:tcPr>
          <w:tcW w:w="3162" w:type="dxa"/>
          <w:tcBorders>
            <w:top w:val="nil"/>
            <w:left w:val="nil"/>
            <w:bottom w:val="nil"/>
            <w:right w:val="nil"/>
          </w:tcBorders>
        </w:tcPr>
        <w:p w14:paraId="04864348" w14:textId="77777777" w:rsidR="007342DB" w:rsidRDefault="00BF70F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45E59">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45E59">
            <w:rPr>
              <w:rStyle w:val="PageNumber"/>
              <w:noProof/>
            </w:rPr>
            <w:t>7</w:t>
          </w:r>
          <w:r>
            <w:rPr>
              <w:rStyle w:val="PageNumber"/>
            </w:rPr>
            <w:fldChar w:fldCharType="end"/>
          </w:r>
        </w:p>
      </w:tc>
    </w:tr>
  </w:tbl>
  <w:p w14:paraId="1BB7FE86" w14:textId="77777777" w:rsidR="007342DB" w:rsidRDefault="007342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695A" w14:textId="77777777" w:rsidR="007342DB" w:rsidRDefault="00734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C7C1E" w14:textId="77777777" w:rsidR="00D830F7" w:rsidRDefault="00D830F7">
      <w:pPr>
        <w:spacing w:line="240" w:lineRule="auto"/>
      </w:pPr>
      <w:r>
        <w:separator/>
      </w:r>
    </w:p>
  </w:footnote>
  <w:footnote w:type="continuationSeparator" w:id="0">
    <w:p w14:paraId="3E7E2EB5" w14:textId="77777777" w:rsidR="00D830F7" w:rsidRDefault="00D830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4BD61" w14:textId="77777777" w:rsidR="007342DB" w:rsidRDefault="007342DB">
    <w:pPr>
      <w:rPr>
        <w:sz w:val="24"/>
      </w:rPr>
    </w:pPr>
  </w:p>
  <w:p w14:paraId="0D420557" w14:textId="77777777" w:rsidR="007342DB" w:rsidRDefault="007342DB">
    <w:pPr>
      <w:pBdr>
        <w:top w:val="single" w:sz="6" w:space="1" w:color="auto"/>
      </w:pBdr>
      <w:rPr>
        <w:sz w:val="24"/>
      </w:rPr>
    </w:pPr>
  </w:p>
  <w:p w14:paraId="38D38414" w14:textId="77777777" w:rsidR="00334579" w:rsidRPr="00334579" w:rsidRDefault="00334579" w:rsidP="00334579">
    <w:pPr>
      <w:pBdr>
        <w:bottom w:val="single" w:sz="6" w:space="1" w:color="auto"/>
      </w:pBdr>
      <w:jc w:val="right"/>
      <w:rPr>
        <w:rFonts w:ascii="Arial" w:hAnsi="Arial" w:cs="Arial"/>
        <w:b/>
        <w:sz w:val="36"/>
      </w:rPr>
    </w:pPr>
    <w:r w:rsidRPr="00334579">
      <w:rPr>
        <w:rFonts w:ascii="Arial" w:hAnsi="Arial" w:cs="Arial"/>
        <w:b/>
        <w:sz w:val="36"/>
      </w:rPr>
      <w:t>Grupa 2</w:t>
    </w:r>
  </w:p>
  <w:p w14:paraId="257ECE91" w14:textId="77777777" w:rsidR="007342DB" w:rsidRDefault="007342DB">
    <w:pPr>
      <w:pBdr>
        <w:bottom w:val="single" w:sz="6" w:space="1" w:color="auto"/>
      </w:pBdr>
      <w:jc w:val="right"/>
      <w:rPr>
        <w:sz w:val="24"/>
      </w:rPr>
    </w:pPr>
  </w:p>
  <w:p w14:paraId="0CC76400" w14:textId="77777777" w:rsidR="007342DB" w:rsidRDefault="007342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42DB" w14:paraId="31B71BA2" w14:textId="77777777">
      <w:tc>
        <w:tcPr>
          <w:tcW w:w="6379" w:type="dxa"/>
        </w:tcPr>
        <w:p w14:paraId="160F7C1B" w14:textId="064BDA65" w:rsidR="007342DB" w:rsidRDefault="00334579">
          <w:r>
            <w:t>SculptER</w:t>
          </w:r>
        </w:p>
      </w:tc>
      <w:tc>
        <w:tcPr>
          <w:tcW w:w="3179" w:type="dxa"/>
        </w:tcPr>
        <w:p w14:paraId="6B18CE81" w14:textId="06E1F5F0" w:rsidR="007342DB" w:rsidRDefault="00334579">
          <w:pPr>
            <w:tabs>
              <w:tab w:val="left" w:pos="1135"/>
            </w:tabs>
            <w:spacing w:before="40"/>
            <w:ind w:right="68"/>
          </w:pPr>
          <w:r>
            <w:t xml:space="preserve"> Verzija 0.</w:t>
          </w:r>
          <w:r w:rsidR="00640234">
            <w:t>3</w:t>
          </w:r>
        </w:p>
      </w:tc>
    </w:tr>
    <w:tr w:rsidR="007342DB" w14:paraId="7A473B0D" w14:textId="77777777">
      <w:tc>
        <w:tcPr>
          <w:tcW w:w="6379" w:type="dxa"/>
        </w:tcPr>
        <w:p w14:paraId="58ABD790" w14:textId="0A8E558A" w:rsidR="007342DB" w:rsidRDefault="00334579">
          <w:r>
            <w:t>Smjernice za modelovanje slućajeva korišćenja</w:t>
          </w:r>
        </w:p>
      </w:tc>
      <w:tc>
        <w:tcPr>
          <w:tcW w:w="3179" w:type="dxa"/>
        </w:tcPr>
        <w:p w14:paraId="5379949D" w14:textId="44409818" w:rsidR="007342DB" w:rsidRDefault="00BF70FD">
          <w:r>
            <w:t xml:space="preserve">  </w:t>
          </w:r>
          <w:r w:rsidR="00334579">
            <w:t>Datum: 1</w:t>
          </w:r>
          <w:r w:rsidR="00640234">
            <w:t>8</w:t>
          </w:r>
          <w:r w:rsidR="00334579">
            <w:t>.0</w:t>
          </w:r>
          <w:r w:rsidR="00640234">
            <w:t>5</w:t>
          </w:r>
          <w:r w:rsidR="00334579">
            <w:t>.2024</w:t>
          </w:r>
        </w:p>
      </w:tc>
    </w:tr>
  </w:tbl>
  <w:p w14:paraId="03426FBD" w14:textId="77777777" w:rsidR="007342DB" w:rsidRDefault="007342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9A1CE" w14:textId="77777777" w:rsidR="007342DB" w:rsidRDefault="00734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814233"/>
    <w:multiLevelType w:val="hybridMultilevel"/>
    <w:tmpl w:val="D7E27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F002DDD"/>
    <w:multiLevelType w:val="multilevel"/>
    <w:tmpl w:val="7B5606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1165F5"/>
    <w:multiLevelType w:val="hybridMultilevel"/>
    <w:tmpl w:val="5D5A9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6"/>
  </w:num>
  <w:num w:numId="22">
    <w:abstractNumId w:val="18"/>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4579"/>
    <w:rsid w:val="00010C50"/>
    <w:rsid w:val="000F2864"/>
    <w:rsid w:val="0018134D"/>
    <w:rsid w:val="00334579"/>
    <w:rsid w:val="00350C92"/>
    <w:rsid w:val="00365821"/>
    <w:rsid w:val="00460CC3"/>
    <w:rsid w:val="00551F61"/>
    <w:rsid w:val="00640234"/>
    <w:rsid w:val="0064449C"/>
    <w:rsid w:val="007342DB"/>
    <w:rsid w:val="007F10A0"/>
    <w:rsid w:val="00800991"/>
    <w:rsid w:val="00820A06"/>
    <w:rsid w:val="00925ED5"/>
    <w:rsid w:val="00950E7D"/>
    <w:rsid w:val="009B6139"/>
    <w:rsid w:val="00A43E7C"/>
    <w:rsid w:val="00B31E43"/>
    <w:rsid w:val="00B64CD5"/>
    <w:rsid w:val="00BF70FD"/>
    <w:rsid w:val="00D3225A"/>
    <w:rsid w:val="00D33119"/>
    <w:rsid w:val="00D4535F"/>
    <w:rsid w:val="00D45E59"/>
    <w:rsid w:val="00D81D6C"/>
    <w:rsid w:val="00D830F7"/>
    <w:rsid w:val="00DB2CB4"/>
    <w:rsid w:val="00DB551E"/>
    <w:rsid w:val="00EF0537"/>
    <w:rsid w:val="00F72620"/>
    <w:rsid w:val="00FA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17D72"/>
  <w15:docId w15:val="{5289692E-A718-4C6C-AA0D-41528890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customStyle="1" w:styleId="TitleChar">
    <w:name w:val="Title Char"/>
    <w:link w:val="Title"/>
    <w:uiPriority w:val="10"/>
    <w:rsid w:val="00334579"/>
    <w:rPr>
      <w:rFonts w:ascii="Arial" w:hAnsi="Arial"/>
      <w:b/>
      <w:sz w:val="36"/>
    </w:rPr>
  </w:style>
  <w:style w:type="character" w:customStyle="1" w:styleId="BodyTextChar">
    <w:name w:val="Body Text Char"/>
    <w:link w:val="BodyText"/>
    <w:semiHidden/>
    <w:rsid w:val="00DB551E"/>
  </w:style>
  <w:style w:type="paragraph" w:styleId="BalloonText">
    <w:name w:val="Balloon Text"/>
    <w:basedOn w:val="Normal"/>
    <w:link w:val="BalloonTextChar"/>
    <w:uiPriority w:val="99"/>
    <w:semiHidden/>
    <w:unhideWhenUsed/>
    <w:rsid w:val="00350C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C92"/>
    <w:rPr>
      <w:rFonts w:ascii="Tahoma" w:hAnsi="Tahoma" w:cs="Tahoma"/>
      <w:sz w:val="16"/>
      <w:szCs w:val="16"/>
    </w:rPr>
  </w:style>
  <w:style w:type="paragraph" w:styleId="NormalWeb">
    <w:name w:val="Normal (Web)"/>
    <w:basedOn w:val="Normal"/>
    <w:uiPriority w:val="99"/>
    <w:semiHidden/>
    <w:unhideWhenUsed/>
    <w:rsid w:val="00F72620"/>
    <w:pPr>
      <w:widowControl/>
      <w:spacing w:before="100" w:beforeAutospacing="1" w:after="100" w:afterAutospacing="1" w:line="240" w:lineRule="auto"/>
    </w:pPr>
    <w:rPr>
      <w:sz w:val="24"/>
      <w:szCs w:val="24"/>
    </w:rPr>
  </w:style>
  <w:style w:type="character" w:customStyle="1" w:styleId="FooterChar">
    <w:name w:val="Footer Char"/>
    <w:basedOn w:val="DefaultParagraphFont"/>
    <w:link w:val="Footer"/>
    <w:uiPriority w:val="99"/>
    <w:rsid w:val="00640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4899">
      <w:bodyDiv w:val="1"/>
      <w:marLeft w:val="0"/>
      <w:marRight w:val="0"/>
      <w:marTop w:val="0"/>
      <w:marBottom w:val="0"/>
      <w:divBdr>
        <w:top w:val="none" w:sz="0" w:space="0" w:color="auto"/>
        <w:left w:val="none" w:sz="0" w:space="0" w:color="auto"/>
        <w:bottom w:val="none" w:sz="0" w:space="0" w:color="auto"/>
        <w:right w:val="none" w:sz="0" w:space="0" w:color="auto"/>
      </w:divBdr>
    </w:div>
    <w:div w:id="278266816">
      <w:bodyDiv w:val="1"/>
      <w:marLeft w:val="0"/>
      <w:marRight w:val="0"/>
      <w:marTop w:val="0"/>
      <w:marBottom w:val="0"/>
      <w:divBdr>
        <w:top w:val="none" w:sz="0" w:space="0" w:color="auto"/>
        <w:left w:val="none" w:sz="0" w:space="0" w:color="auto"/>
        <w:bottom w:val="none" w:sz="0" w:space="0" w:color="auto"/>
        <w:right w:val="none" w:sz="0" w:space="0" w:color="auto"/>
      </w:divBdr>
    </w:div>
    <w:div w:id="363602246">
      <w:bodyDiv w:val="1"/>
      <w:marLeft w:val="0"/>
      <w:marRight w:val="0"/>
      <w:marTop w:val="0"/>
      <w:marBottom w:val="0"/>
      <w:divBdr>
        <w:top w:val="none" w:sz="0" w:space="0" w:color="auto"/>
        <w:left w:val="none" w:sz="0" w:space="0" w:color="auto"/>
        <w:bottom w:val="none" w:sz="0" w:space="0" w:color="auto"/>
        <w:right w:val="none" w:sz="0" w:space="0" w:color="auto"/>
      </w:divBdr>
    </w:div>
    <w:div w:id="1029918015">
      <w:bodyDiv w:val="1"/>
      <w:marLeft w:val="0"/>
      <w:marRight w:val="0"/>
      <w:marTop w:val="0"/>
      <w:marBottom w:val="0"/>
      <w:divBdr>
        <w:top w:val="none" w:sz="0" w:space="0" w:color="auto"/>
        <w:left w:val="none" w:sz="0" w:space="0" w:color="auto"/>
        <w:bottom w:val="none" w:sz="0" w:space="0" w:color="auto"/>
        <w:right w:val="none" w:sz="0" w:space="0" w:color="auto"/>
      </w:divBdr>
      <w:divsChild>
        <w:div w:id="612709021">
          <w:marLeft w:val="0"/>
          <w:marRight w:val="0"/>
          <w:marTop w:val="0"/>
          <w:marBottom w:val="0"/>
          <w:divBdr>
            <w:top w:val="single" w:sz="2" w:space="0" w:color="E3E3E3"/>
            <w:left w:val="single" w:sz="2" w:space="0" w:color="E3E3E3"/>
            <w:bottom w:val="single" w:sz="2" w:space="0" w:color="E3E3E3"/>
            <w:right w:val="single" w:sz="2" w:space="0" w:color="E3E3E3"/>
          </w:divBdr>
          <w:divsChild>
            <w:div w:id="1238054146">
              <w:marLeft w:val="0"/>
              <w:marRight w:val="0"/>
              <w:marTop w:val="0"/>
              <w:marBottom w:val="0"/>
              <w:divBdr>
                <w:top w:val="single" w:sz="2" w:space="0" w:color="E3E3E3"/>
                <w:left w:val="single" w:sz="2" w:space="0" w:color="E3E3E3"/>
                <w:bottom w:val="single" w:sz="2" w:space="0" w:color="E3E3E3"/>
                <w:right w:val="single" w:sz="2" w:space="0" w:color="E3E3E3"/>
              </w:divBdr>
              <w:divsChild>
                <w:div w:id="1597401881">
                  <w:marLeft w:val="0"/>
                  <w:marRight w:val="0"/>
                  <w:marTop w:val="0"/>
                  <w:marBottom w:val="0"/>
                  <w:divBdr>
                    <w:top w:val="single" w:sz="2" w:space="2" w:color="E3E3E3"/>
                    <w:left w:val="single" w:sz="2" w:space="0" w:color="E3E3E3"/>
                    <w:bottom w:val="single" w:sz="2" w:space="0" w:color="E3E3E3"/>
                    <w:right w:val="single" w:sz="2" w:space="0" w:color="E3E3E3"/>
                  </w:divBdr>
                  <w:divsChild>
                    <w:div w:id="1896695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vic\OneDrive\&#1056;&#1072;&#1076;&#1085;&#1072;%20&#1087;&#1086;&#1074;&#1088;&#1096;&#1080;&#1085;&#1072;\ZA%20SIMS%20PROJEKAT\Rup_Templates\environ\rup_ucm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CA4CD-AC53-4987-B7DF-1FB574E1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rup_ucmgd</Template>
  <TotalTime>110</TotalTime>
  <Pages>7</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Use-Case-Modeling Guidelines</vt:lpstr>
    </vt:vector>
  </TitlesOfParts>
  <Company>&lt;Company Name&gt;</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Use-Case-Modeling Guidelines</dc:title>
  <dc:subject>&lt;Project Name&gt;</dc:subject>
  <dc:creator>Nikola Savic</dc:creator>
  <cp:keywords/>
  <dc:description/>
  <cp:lastModifiedBy>Nikola Savic</cp:lastModifiedBy>
  <cp:revision>14</cp:revision>
  <cp:lastPrinted>2000-03-08T11:05:00Z</cp:lastPrinted>
  <dcterms:created xsi:type="dcterms:W3CDTF">2024-05-17T19:07:00Z</dcterms:created>
  <dcterms:modified xsi:type="dcterms:W3CDTF">2024-08-11T18:45:00Z</dcterms:modified>
</cp:coreProperties>
</file>