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РФ от 28.10.2020 № 753н «Правила по охране труда при погрузочно-разгрузочных работах и размещении грузов»; Приказ Минтруда от 11.12.2020 № 835н; СНиП 12-03-2001; Приказ № 15/СМР-2026 от 01.03.2026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Настоящая инструкция распространяется на погрузочно-разгрузочные работы (ПРР), выполняемые вручную и с применением механизмов (автокран, погрузчик, ричстакер) при разгрузке и перемещении строительных материалов, конструкций, оборудования на объекте.</w:t>
      </w:r>
    </w:p>
    <w:p/>
    <w:p>
      <w:r>
        <w:t>1.2. К выполнению ПРР допускаются:</w:t>
      </w:r>
    </w:p>
    <w:p>
      <w:r>
        <w:t>- лица не моложе 18 лет;</w:t>
      </w:r>
    </w:p>
    <w:p>
      <w:r>
        <w:t>- прошедшие медицинский осмотр;</w:t>
      </w:r>
    </w:p>
    <w:p>
      <w:r>
        <w:t>- прошедшие вводный и первичный инструктаж по охране труда и ПОТ при ПРР;</w:t>
      </w:r>
    </w:p>
    <w:p>
      <w:r>
        <w:t>- при работе с краном в качестве стропальщика — имеющие удостоверение стропальщика (ИОТ-005).</w:t>
      </w:r>
    </w:p>
    <w:p/>
    <w:p>
      <w:r>
        <w:t>1.3. Ответственный за безопасное проведение ПРР на объекте назначен Приказом № 15/СМР-2026 от 01.03.2026.</w:t>
      </w:r>
    </w:p>
    <w:p/>
    <w:p>
      <w:r>
        <w:t>1.4. Основные опасные факторы при ПРР:</w:t>
      </w:r>
    </w:p>
    <w:p>
      <w:r>
        <w:t>- падение груза при переноске вручную или подъёме краном;</w:t>
      </w:r>
    </w:p>
    <w:p>
      <w:r>
        <w:t>- придавливание грузом при укладке / разборке штабеля;</w:t>
      </w:r>
    </w:p>
    <w:p>
      <w:r>
        <w:t>- падение человека при работе на высоте (в кузове, на штабеле);</w:t>
      </w:r>
    </w:p>
    <w:p>
      <w:r>
        <w:t>- нарушение осанки и мышечно-скелетные травмы при ручном подъёме тяжёлых грузов;</w:t>
      </w:r>
    </w:p>
    <w:p>
      <w:r>
        <w:t>- наезд погрузочно-транспортных машин.</w:t>
      </w:r>
    </w:p>
    <w:p/>
    <w:p>
      <w:r>
        <w:t>1.5. Нормы предельно допустимых нагрузок при ручном переносе грузов (Приказ № 753н, Приложение к ТК РФ):</w:t>
      </w:r>
    </w:p>
    <w:p/>
    <w:p>
      <w:r>
        <w:t>| Работник | Разово (до 1 раза в час) | Постоянно (более 1 раза в час) |</w:t>
      </w:r>
    </w:p>
    <w:p>
      <w:r>
        <w:t>|---|---|---|</w:t>
      </w:r>
    </w:p>
    <w:p>
      <w:r>
        <w:t>| Мужчины (18 лет и старше) | до 50 кг | до 15 кг |</w:t>
      </w:r>
    </w:p>
    <w:p>
      <w:r>
        <w:t>| Женщины (все возрасты) | до 15 кг | до 7 кг |</w:t>
      </w:r>
    </w:p>
    <w:p/>
    <w:p>
      <w:r>
        <w:t>При массе груза от 50 кг до 80 кг (мужчины) — только вдвоём. При массе более 80 кг — обязательно механизированная подача (кран, погрузчик, тележка).</w:t>
      </w:r>
    </w:p>
    <w:p/>
    <w:p>
      <w:r>
        <w:t>1.6. СИЗ при ПРР (минимальный комплект):</w:t>
      </w:r>
    </w:p>
    <w:p/>
    <w:p>
      <w:r>
        <w:t>| СИЗ | Норма выдачи |</w:t>
      </w:r>
    </w:p>
    <w:p>
      <w:r>
        <w:t>|---|---|</w:t>
      </w:r>
    </w:p>
    <w:p>
      <w:r>
        <w:t>| Каска | 1 шт. / 2 года |</w:t>
      </w:r>
    </w:p>
    <w:p>
      <w:r>
        <w:t>| Жилет сигнальный | 1 шт. / год |</w:t>
      </w:r>
    </w:p>
    <w:p>
      <w:r>
        <w:t>| Перчатки комбинированные | 12 пар / год |</w:t>
      </w:r>
    </w:p>
    <w:p>
      <w:r>
        <w:t>| Ботинки с металлическим носком | 1 пара / год |</w:t>
      </w:r>
    </w:p>
    <w:p>
      <w:r>
        <w:t>| Пояс поддерживающий (при ручном подъёме более 20 кг) | 1 шт. (рекомендуется) |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Получить задание от ответственного за ПРР: наименование груза, массу, способ перемещения, место складирования.</w:t>
      </w:r>
    </w:p>
    <w:p/>
    <w:p>
      <w:r>
        <w:t>2.2. Подготовить место разгрузки / складирования:</w:t>
      </w:r>
    </w:p>
    <w:p>
      <w:r>
        <w:t>- поверхность должна быть ровной, очищенной от снега, льда, мусора;</w:t>
      </w:r>
    </w:p>
    <w:p>
      <w:r>
        <w:t>- наличие подкладок, поддонов, прокладок для укладки штабелей;</w:t>
      </w:r>
    </w:p>
    <w:p>
      <w:r>
        <w:t>- свободный проезд и подход к месту разгрузки.</w:t>
      </w:r>
    </w:p>
    <w:p/>
    <w:p>
      <w:r>
        <w:t>2.3. Проверить исправность применяемых механизмов и приспособлений (строп, тележек, подкатных тележек).</w:t>
      </w:r>
    </w:p>
    <w:p/>
    <w:p>
      <w:r>
        <w:t>2.4. Надеть СИЗ.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Ручная разгрузка и складирование:</w:t>
      </w:r>
    </w:p>
    <w:p>
      <w:r>
        <w:t>- при подъёме груза сгибать ноги в коленях (держать спину ровной), не наклоняться вперёд с прямыми ногами;</w:t>
      </w:r>
    </w:p>
    <w:p>
      <w:r>
        <w:t>- нести груз перед собой, не закрывая обзор;</w:t>
      </w:r>
    </w:p>
    <w:p>
      <w:r>
        <w:t>- при переноске длинномерных грузов (арматура, доски, трубы): вдвоём, оба на одном уровне, по команде;</w:t>
      </w:r>
    </w:p>
    <w:p>
      <w:r>
        <w:t>- при одновременном переносе вдвоём нести груз ровно, шагать в ногу, избегать поворотов без предупреждения партнёра.</w:t>
      </w:r>
    </w:p>
    <w:p/>
    <w:p>
      <w:r>
        <w:t>3.2. Штабелирование материалов:</w:t>
      </w:r>
    </w:p>
    <w:p/>
    <w:p>
      <w:r>
        <w:t>| Материал | Максимальная высота штабеля | Требования |</w:t>
      </w:r>
    </w:p>
    <w:p>
      <w:r>
        <w:t>|---|---|---|</w:t>
      </w:r>
    </w:p>
    <w:p>
      <w:r>
        <w:t>| ЖБ колонны / сваи | 2 яруса | Прокладки между каждым ярусом |</w:t>
      </w:r>
    </w:p>
    <w:p>
      <w:r>
        <w:t>| Пиломатериал | 2,5 м (на подкладках) | Клиновые прокладки на каждый ряд |</w:t>
      </w:r>
    </w:p>
    <w:p>
      <w:r>
        <w:t>| Сыпучие материалы в мешках | 1,5 м | Равные ряды с перевязкой |</w:t>
      </w:r>
    </w:p>
    <w:p>
      <w:r>
        <w:t>| Рулонные материалы | 1,5 м стоя / 2 м лёжа | — |</w:t>
      </w:r>
    </w:p>
    <w:p/>
    <w:p>
      <w:r>
        <w:t>- нельзя укладывать штабели вплотную к ограждениям, стенам: отступ не менее 0,5 м;</w:t>
      </w:r>
    </w:p>
    <w:p>
      <w:r>
        <w:t>- нельзя укладывать материалы в проходах, въездах, вблизи пожарных кранов и средств пожаротушения.</w:t>
      </w:r>
    </w:p>
    <w:p/>
    <w:p>
      <w:r>
        <w:t>3.3. ПРР с применением крана (механизированная разгрузка):</w:t>
      </w:r>
    </w:p>
    <w:p>
      <w:r>
        <w:t>- строповку производит аттестованный стропальщик в соответствии с ИОТ-005;</w:t>
      </w:r>
    </w:p>
    <w:p>
      <w:r>
        <w:t>- при работе крана в зоне разгрузки все рабочие, не задействованные в строповке, должны находиться на расстоянии не менее 5 м от зоны возможного падения груза;</w:t>
      </w:r>
    </w:p>
    <w:p>
      <w:r>
        <w:t>- не стоять в кузове транспортного средства при подъёме груза краном.</w:t>
      </w:r>
    </w:p>
    <w:p/>
    <w:p>
      <w:r>
        <w:t>3.4. При работе вблизи движущегося транспорта (автомобили-бетоновозы, самосвалы):</w:t>
      </w:r>
    </w:p>
    <w:p>
      <w:r>
        <w:t>- руководствоваться сигналами водителей / ответственного за ПРР;</w:t>
      </w:r>
    </w:p>
    <w:p>
      <w:r>
        <w:t>- не находиться сзади маневрирующего транспорта без его ведома;</w:t>
      </w:r>
    </w:p>
    <w:p>
      <w:r>
        <w:t>- выход на путь движения транспорта — только с разрешения водителя.</w:t>
      </w:r>
    </w:p>
    <w:p/>
    <w:p>
      <w:r>
        <w:t>3.5. Запрещается:</w:t>
      </w:r>
    </w:p>
    <w:p>
      <w:r>
        <w:t>- разгружать материалы бросанием, скатыванием без направляющих;</w:t>
      </w:r>
    </w:p>
    <w:p>
      <w:r>
        <w:t>- находиться под поднятым грузом;</w:t>
      </w:r>
    </w:p>
    <w:p>
      <w:r>
        <w:t>- ходить по неустойчиво уложенному штабелю;</w:t>
      </w:r>
    </w:p>
    <w:p>
      <w:r>
        <w:t>- разгружать грузы в ночное время без достаточного освещения (не менее 50 лк на рабочей поверхности);</w:t>
      </w:r>
    </w:p>
    <w:p>
      <w:r>
        <w:t>- переносить груз совместно «на вытянутых руках» (некоординированная совместная переноска).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падении груза с транспортного средства: немедленно отойти, предупредить окружающих («Берегись!»), сообщить ответственному за ПРР. Не пытаться удержать падающий груз.</w:t>
      </w:r>
    </w:p>
    <w:p/>
    <w:p>
      <w:r>
        <w:t>4.2. При сдавливании конечности грузом: позвать на помощь, не пытаться самостоятельно освободиться рывком, вызвать скорую (112).</w:t>
      </w:r>
    </w:p>
    <w:p/>
    <w:p>
      <w:r>
        <w:t>4.3. При наезде транспортного средства на работника: не перемещать пострадавшего без необходимости, вызвать скорую (112), сообщить прорабу, обеспечить первую помощь (остановить кровотечение), сохранить место НС.</w:t>
      </w:r>
    </w:p>
    <w:p/>
    <w:p>
      <w:r>
        <w:t>4.4. При падении штабеля: немедленно покинуть зону, сообщить ответственному, не допускать людей в зону до устранения опасности.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Проверить устойчивость всех штабелей, уложенных за смену; при необходимости — дополнительно укрепить прокладками или ограничителями.</w:t>
      </w:r>
    </w:p>
    <w:p/>
    <w:p>
      <w:r>
        <w:t>5.2. Убрать мусор (обрывки стропов, обломки паллет, обёрточные материалы) с мест разгрузки.</w:t>
      </w:r>
    </w:p>
    <w:p/>
    <w:p>
      <w:r>
        <w:t>5.3. Освободить проходы и въезды от случайно оставленных материалов.</w:t>
      </w:r>
    </w:p>
    <w:p/>
    <w:p>
      <w:r>
        <w:t>5.4. Сдать стропы, приспособления на хранение, доложить прорабу о выполненных объёмах и обнаруженных нарушениях.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ИОТ-010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