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77249" w14:textId="51BF3A41" w:rsidR="004863B3" w:rsidRPr="004863B3" w:rsidRDefault="004863B3" w:rsidP="004863B3">
      <w:pPr>
        <w:spacing w:line="480" w:lineRule="auto"/>
        <w:rPr>
          <w:rFonts w:ascii="Times New Roman" w:hAnsi="Times New Roman" w:cs="Times New Roman"/>
        </w:rPr>
      </w:pPr>
      <w:r w:rsidRPr="004863B3">
        <w:rPr>
          <w:rFonts w:ascii="Times New Roman" w:hAnsi="Times New Roman" w:cs="Times New Roman"/>
        </w:rPr>
        <w:t>Aleksy Pitzer</w:t>
      </w:r>
    </w:p>
    <w:p w14:paraId="40080DC5" w14:textId="32165217" w:rsidR="004863B3" w:rsidRPr="004863B3" w:rsidRDefault="004863B3" w:rsidP="004863B3">
      <w:pPr>
        <w:spacing w:line="480" w:lineRule="auto"/>
        <w:rPr>
          <w:rFonts w:ascii="Times New Roman" w:hAnsi="Times New Roman" w:cs="Times New Roman"/>
        </w:rPr>
      </w:pPr>
      <w:r w:rsidRPr="004863B3">
        <w:rPr>
          <w:rFonts w:ascii="Times New Roman" w:hAnsi="Times New Roman" w:cs="Times New Roman"/>
        </w:rPr>
        <w:t>Prof. Judy Mason</w:t>
      </w:r>
    </w:p>
    <w:p w14:paraId="100521B3" w14:textId="2C8D4236" w:rsidR="004863B3" w:rsidRPr="004863B3" w:rsidRDefault="004863B3" w:rsidP="004863B3">
      <w:pPr>
        <w:spacing w:line="480" w:lineRule="auto"/>
        <w:rPr>
          <w:rFonts w:ascii="Times New Roman" w:hAnsi="Times New Roman" w:cs="Times New Roman"/>
        </w:rPr>
      </w:pPr>
      <w:r w:rsidRPr="004863B3">
        <w:rPr>
          <w:rFonts w:ascii="Times New Roman" w:hAnsi="Times New Roman" w:cs="Times New Roman"/>
        </w:rPr>
        <w:t>S</w:t>
      </w:r>
      <w:r w:rsidRPr="004863B3">
        <w:rPr>
          <w:rFonts w:ascii="Times New Roman" w:hAnsi="Times New Roman" w:cs="Times New Roman"/>
        </w:rPr>
        <w:t>DLC Module 7/Final Project</w:t>
      </w:r>
    </w:p>
    <w:p w14:paraId="2FEA8F6B" w14:textId="440921CA" w:rsidR="004863B3" w:rsidRPr="004863B3" w:rsidRDefault="004863B3" w:rsidP="004863B3">
      <w:pPr>
        <w:spacing w:line="480" w:lineRule="auto"/>
        <w:rPr>
          <w:rFonts w:ascii="Times New Roman" w:hAnsi="Times New Roman" w:cs="Times New Roman"/>
        </w:rPr>
      </w:pPr>
      <w:r w:rsidRPr="004863B3">
        <w:rPr>
          <w:rFonts w:ascii="Times New Roman" w:hAnsi="Times New Roman" w:cs="Times New Roman"/>
        </w:rPr>
        <w:t>10/21/2026</w:t>
      </w:r>
    </w:p>
    <w:p w14:paraId="548CC8F9" w14:textId="77777777" w:rsidR="004863B3" w:rsidRPr="004863B3" w:rsidRDefault="004863B3" w:rsidP="004863B3">
      <w:pPr>
        <w:spacing w:line="480" w:lineRule="auto"/>
        <w:rPr>
          <w:rFonts w:ascii="Times New Roman" w:hAnsi="Times New Roman" w:cs="Times New Roman"/>
        </w:rPr>
      </w:pPr>
    </w:p>
    <w:p w14:paraId="3806CEC6" w14:textId="285CBA67" w:rsidR="004863B3" w:rsidRP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t>Sprint Review and Retrospective</w:t>
      </w:r>
    </w:p>
    <w:p w14:paraId="003855B0" w14:textId="601A4B04"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The transition from a traditional Waterfall development model to a Scrum-Agile framework represents a significant cultural and operational shift for </w:t>
      </w:r>
      <w:proofErr w:type="spellStart"/>
      <w:r w:rsidRPr="004863B3">
        <w:rPr>
          <w:rFonts w:ascii="Times New Roman" w:hAnsi="Times New Roman" w:cs="Times New Roman"/>
        </w:rPr>
        <w:t>ChadaTech</w:t>
      </w:r>
      <w:proofErr w:type="spellEnd"/>
      <w:r w:rsidRPr="004863B3">
        <w:rPr>
          <w:rFonts w:ascii="Times New Roman" w:hAnsi="Times New Roman" w:cs="Times New Roman"/>
        </w:rPr>
        <w:t>. As part of the pilot team assigned to develop the new application for SNHU Travel, our team adopted the Scrum framework to iteratively deliver value, improve product quality, and establish a more cohesive corporate culture. Throughout the software development life cycle (SDLC), I adopted various roles</w:t>
      </w:r>
      <w:r>
        <w:rPr>
          <w:rFonts w:ascii="Times New Roman" w:hAnsi="Times New Roman" w:cs="Times New Roman"/>
        </w:rPr>
        <w:t xml:space="preserve">, </w:t>
      </w:r>
      <w:r w:rsidRPr="004863B3">
        <w:rPr>
          <w:rFonts w:ascii="Times New Roman" w:hAnsi="Times New Roman" w:cs="Times New Roman"/>
        </w:rPr>
        <w:t>ranging from Developer to Scrum Master to Product Owner</w:t>
      </w:r>
      <w:r>
        <w:rPr>
          <w:rFonts w:ascii="Times New Roman" w:hAnsi="Times New Roman" w:cs="Times New Roman"/>
        </w:rPr>
        <w:t xml:space="preserve">, </w:t>
      </w:r>
      <w:r w:rsidRPr="004863B3">
        <w:rPr>
          <w:rFonts w:ascii="Times New Roman" w:hAnsi="Times New Roman" w:cs="Times New Roman"/>
        </w:rPr>
        <w:t>to experience the holistic Agile process. This retrospective summarizes our team's workflow, analyzes the effectiveness of Agile practices, and draws conclusions on how this methodology supported the SNHU Travel project.</w:t>
      </w:r>
    </w:p>
    <w:p w14:paraId="7480C824" w14:textId="4DD1EAC6" w:rsidR="004863B3" w:rsidRP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t>Applying Roles</w:t>
      </w:r>
    </w:p>
    <w:p w14:paraId="0B8B0EEC"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In a Scrum-Agile environment, the success of the project hinges on the distinct but collaborative roles of the Scrum Team: the Product Owner, the Scrum Master, and the Developers. During this project, each role contributed uniquely to our momentum. As the Product Owner, the primary contribution was </w:t>
      </w:r>
      <w:proofErr w:type="gramStart"/>
      <w:r w:rsidRPr="004863B3">
        <w:rPr>
          <w:rFonts w:ascii="Times New Roman" w:hAnsi="Times New Roman" w:cs="Times New Roman"/>
        </w:rPr>
        <w:t>maximizing</w:t>
      </w:r>
      <w:proofErr w:type="gramEnd"/>
      <w:r w:rsidRPr="004863B3">
        <w:rPr>
          <w:rFonts w:ascii="Times New Roman" w:hAnsi="Times New Roman" w:cs="Times New Roman"/>
        </w:rPr>
        <w:t xml:space="preserve"> the product's value by managing the Product Backlog. For example, when SNHU Travel requested both a robust flight-booking </w:t>
      </w:r>
      <w:r w:rsidRPr="004863B3">
        <w:rPr>
          <w:rFonts w:ascii="Times New Roman" w:hAnsi="Times New Roman" w:cs="Times New Roman"/>
        </w:rPr>
        <w:lastRenderedPageBreak/>
        <w:t xml:space="preserve">engine and a user-profile system, the Product Owner prioritized the flight-booking engine to ensure the core business value was delivered in the first sprint. </w:t>
      </w:r>
    </w:p>
    <w:p w14:paraId="4BCE3AAF"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As the Scrum Master, the focus shifted to process facilitation and impediment removal. When the Developers were blocked by a lack of access to a third-party travel API, the Scrum Master intervened, escalating the issue to IT and facilitating a workaround so the team could continue building the frontend interface. Finally, as Developers, the team focused on sprint execution—writing the code, testing, and ensuring that the increment met the Definition of Done. This separation of responsibilities ensured that developers could focus on coding while the Product Owner managed client expectations and the Scrum Master protected the team from external distractions.</w:t>
      </w:r>
    </w:p>
    <w:p w14:paraId="4F4037CD" w14:textId="7B086D44" w:rsidR="004863B3" w:rsidRP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t>Completing User Stories</w:t>
      </w:r>
    </w:p>
    <w:p w14:paraId="6DA99ED8"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The Scrum-Agile approach fundamentally changed how we approached project requirements by breaking down large, monolithic features into manageable User Stories. Instead of looking at a massive requirement like "Build a reservation system," we utilized user stories formatted as: "As a user, I want to filter flights by price, so I can find affordable travel options." </w:t>
      </w:r>
    </w:p>
    <w:p w14:paraId="68555B19"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This methodology helped user stories come to completion by enforcing narrow, achievable scopes. During our Sprint Planning sessions, we assigned story points to these tasks using planning poker, ensuring we did not overcommit. We utilized a Kanban board, moving stories from "To Do" to "In Progress" to "Done." By focusing on small increments, the team successfully completed the flight filtering user story within a single sprint, rather than waiting months to see a working piece of software as we would have under a Waterfall model.</w:t>
      </w:r>
    </w:p>
    <w:p w14:paraId="2D94CD9D" w14:textId="77777777" w:rsidR="004863B3" w:rsidRPr="004863B3" w:rsidRDefault="004863B3" w:rsidP="004863B3">
      <w:pPr>
        <w:spacing w:line="480" w:lineRule="auto"/>
        <w:rPr>
          <w:rFonts w:ascii="Times New Roman" w:hAnsi="Times New Roman" w:cs="Times New Roman"/>
        </w:rPr>
      </w:pPr>
    </w:p>
    <w:p w14:paraId="40A0B95B" w14:textId="593B0758" w:rsidR="004863B3" w:rsidRP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lastRenderedPageBreak/>
        <w:t>Handling Interruptions</w:t>
      </w:r>
    </w:p>
    <w:p w14:paraId="70F3B02C"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One of the most significant advantages of the Agile framework is its inherent flexibility when handling interruptions or changing requirements. During the development of the SNHU Travel app, our project changed direction when the client suddenly requested the integration of an international currency converter mid-sprint. </w:t>
      </w:r>
    </w:p>
    <w:p w14:paraId="3FC8850D" w14:textId="4515B918"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Under our old Waterfall model, this would have derailed the timeline and required a formal change request process, potentially halting development. However, using the Scrum approach, we handled this interruption gracefully. Because the current sprint backlog was already locked in to protect the team's focus, the Product Owner added the currency converter requirement to the general Product Backlog and prioritized it for the next sprint. This allowed the development team to finish the current sprint goal without losing momentum, while still assuring the client that their new requirement would be addressed in the immediate next iteration. </w:t>
      </w:r>
    </w:p>
    <w:p w14:paraId="796F25DF" w14:textId="12CF5C83" w:rsidR="004863B3" w:rsidRP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t>Communication</w:t>
      </w:r>
    </w:p>
    <w:p w14:paraId="380CDC4A"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Effective communication is the lifeblood of an Agile team. Throughout the project, I relied heavily on radical transparency and continuous feedback. For example, during one of our Daily Scrum meetings, I provided the following communication: "Yesterday, I completed the UI layout for the hotel search. Today, I am hooking up the search button to the backend database. However, I am blocked because the database schema hasn't been updated with the new hotel IDs."</w:t>
      </w:r>
    </w:p>
    <w:p w14:paraId="606BDB85" w14:textId="77777777" w:rsidR="004863B3" w:rsidRPr="004863B3" w:rsidRDefault="004863B3" w:rsidP="004863B3">
      <w:pPr>
        <w:spacing w:line="480" w:lineRule="auto"/>
        <w:rPr>
          <w:rFonts w:ascii="Times New Roman" w:hAnsi="Times New Roman" w:cs="Times New Roman"/>
        </w:rPr>
      </w:pPr>
    </w:p>
    <w:p w14:paraId="24D178F3"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This communication was effective because it strictly adhered to the three questions of the Daily Standup. It was concise, context-rich, and immediately highlighted an impediment. By </w:t>
      </w:r>
      <w:r w:rsidRPr="004863B3">
        <w:rPr>
          <w:rFonts w:ascii="Times New Roman" w:hAnsi="Times New Roman" w:cs="Times New Roman"/>
        </w:rPr>
        <w:lastRenderedPageBreak/>
        <w:t>stating the blocker out loud, another team member immediately offered to pair-program with me after the meeting to update the schema. This encouraged collaboration and ensured that a potential bottleneck was resolved in minutes rather than days.</w:t>
      </w:r>
    </w:p>
    <w:p w14:paraId="606F0FF8" w14:textId="48964432" w:rsidR="004863B3" w:rsidRP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t>Organizational Tools</w:t>
      </w:r>
    </w:p>
    <w:p w14:paraId="1FC47AD5"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To manage our workflow, our team utilized Jira (a Kanban board software) and Slack for asynchronous communication. These organizational tools were deeply integrated with our Agile principles and Scrum events. During Sprint Planning, Jira was used to pull items from the Product Backlog into the Sprint Backlog. </w:t>
      </w:r>
    </w:p>
    <w:p w14:paraId="2082E3D8"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The visual nature of the board allowed everyone to see the state of the project </w:t>
      </w:r>
      <w:proofErr w:type="gramStart"/>
      <w:r w:rsidRPr="004863B3">
        <w:rPr>
          <w:rFonts w:ascii="Times New Roman" w:hAnsi="Times New Roman" w:cs="Times New Roman"/>
        </w:rPr>
        <w:t>at a glance</w:t>
      </w:r>
      <w:proofErr w:type="gramEnd"/>
      <w:r w:rsidRPr="004863B3">
        <w:rPr>
          <w:rFonts w:ascii="Times New Roman" w:hAnsi="Times New Roman" w:cs="Times New Roman"/>
        </w:rPr>
        <w:t xml:space="preserve">. During the Daily Scrum, we actively looked at the board to discuss tickets that were stuck in "In Progress" for too long. The principle of visual management ensured that bottlenecks were immediately apparent. Without these tools, tracking the micro-progress of individual user stories across a distributed team would have been nearly impossible. </w:t>
      </w:r>
    </w:p>
    <w:p w14:paraId="319F5002" w14:textId="5FC36CF7" w:rsidR="004863B3" w:rsidRP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t>Evaluating the Agile Process</w:t>
      </w:r>
    </w:p>
    <w:p w14:paraId="47CD2B67" w14:textId="77777777"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Overall, the Scrum-Agile approach proved highly effective for the SNHU Travel project. </w:t>
      </w:r>
    </w:p>
    <w:p w14:paraId="2BCF739A" w14:textId="22BEE7C7" w:rsid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t>Pros and Cons:</w:t>
      </w:r>
    </w:p>
    <w:p w14:paraId="1370D004" w14:textId="1D8253A4" w:rsidR="004863B3"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 xml:space="preserve">The primary pros of this approach included high adaptability to client changes, continuous delivery of working software, and high team morale due to self-organization. The client was thrilled to see a working prototype of the flight search </w:t>
      </w:r>
      <w:proofErr w:type="gramStart"/>
      <w:r w:rsidRPr="004863B3">
        <w:rPr>
          <w:rFonts w:ascii="Times New Roman" w:hAnsi="Times New Roman" w:cs="Times New Roman"/>
        </w:rPr>
        <w:t>by</w:t>
      </w:r>
      <w:proofErr w:type="gramEnd"/>
      <w:r w:rsidRPr="004863B3">
        <w:rPr>
          <w:rFonts w:ascii="Times New Roman" w:hAnsi="Times New Roman" w:cs="Times New Roman"/>
        </w:rPr>
        <w:t xml:space="preserve"> week two. However, there were cons. The Scrum process requires significant meeting overhead (Planning, Standups, </w:t>
      </w:r>
      <w:r w:rsidRPr="004863B3">
        <w:rPr>
          <w:rFonts w:ascii="Times New Roman" w:hAnsi="Times New Roman" w:cs="Times New Roman"/>
        </w:rPr>
        <w:lastRenderedPageBreak/>
        <w:t>Reviews, Retrospectives), which occasionally cut into deep coding time. Additionally, the learning curve of estimating story points took a few sprints to master.</w:t>
      </w:r>
    </w:p>
    <w:p w14:paraId="7C627CC4" w14:textId="77777777" w:rsidR="004863B3" w:rsidRDefault="004863B3" w:rsidP="004863B3">
      <w:pPr>
        <w:spacing w:line="480" w:lineRule="auto"/>
        <w:jc w:val="center"/>
        <w:rPr>
          <w:rFonts w:ascii="Times New Roman" w:hAnsi="Times New Roman" w:cs="Times New Roman"/>
        </w:rPr>
      </w:pPr>
      <w:r w:rsidRPr="004863B3">
        <w:rPr>
          <w:rFonts w:ascii="Times New Roman" w:hAnsi="Times New Roman" w:cs="Times New Roman"/>
        </w:rPr>
        <w:t>Conclusion on Approach:</w:t>
      </w:r>
    </w:p>
    <w:p w14:paraId="251BC017" w14:textId="00133846" w:rsidR="00BF757E" w:rsidRPr="004863B3" w:rsidRDefault="004863B3" w:rsidP="004863B3">
      <w:pPr>
        <w:spacing w:line="480" w:lineRule="auto"/>
        <w:ind w:firstLine="720"/>
        <w:rPr>
          <w:rFonts w:ascii="Times New Roman" w:hAnsi="Times New Roman" w:cs="Times New Roman"/>
        </w:rPr>
      </w:pPr>
      <w:r w:rsidRPr="004863B3">
        <w:rPr>
          <w:rFonts w:ascii="Times New Roman" w:hAnsi="Times New Roman" w:cs="Times New Roman"/>
        </w:rPr>
        <w:t>Despite the initial learning curve, the Scrum-Agile approach was definitively the best approach for the SNHU Travel development project. The travel industry is highly dynamic, and client requirements often shift based on market trends. A Waterfall approach would have locked us into a rigid set of requirements that might have been obsolete by the time the software was delivered. Agile allowed us to pivot seamlessly, delivering a highly relevant, functional application that directly met SNHU Travel's innovative goals.</w:t>
      </w:r>
    </w:p>
    <w:sectPr w:rsidR="00BF757E" w:rsidRPr="00486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B3"/>
    <w:rsid w:val="004863B3"/>
    <w:rsid w:val="00B62068"/>
    <w:rsid w:val="00BD308C"/>
    <w:rsid w:val="00BF7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376E"/>
  <w15:chartTrackingRefBased/>
  <w15:docId w15:val="{5252E02F-9987-46A4-957A-3536B460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3B3"/>
    <w:rPr>
      <w:rFonts w:eastAsiaTheme="majorEastAsia" w:cstheme="majorBidi"/>
      <w:color w:val="272727" w:themeColor="text1" w:themeTint="D8"/>
    </w:rPr>
  </w:style>
  <w:style w:type="paragraph" w:styleId="Title">
    <w:name w:val="Title"/>
    <w:basedOn w:val="Normal"/>
    <w:next w:val="Normal"/>
    <w:link w:val="TitleChar"/>
    <w:uiPriority w:val="10"/>
    <w:qFormat/>
    <w:rsid w:val="00486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3B3"/>
    <w:pPr>
      <w:spacing w:before="160"/>
      <w:jc w:val="center"/>
    </w:pPr>
    <w:rPr>
      <w:i/>
      <w:iCs/>
      <w:color w:val="404040" w:themeColor="text1" w:themeTint="BF"/>
    </w:rPr>
  </w:style>
  <w:style w:type="character" w:customStyle="1" w:styleId="QuoteChar">
    <w:name w:val="Quote Char"/>
    <w:basedOn w:val="DefaultParagraphFont"/>
    <w:link w:val="Quote"/>
    <w:uiPriority w:val="29"/>
    <w:rsid w:val="004863B3"/>
    <w:rPr>
      <w:i/>
      <w:iCs/>
      <w:color w:val="404040" w:themeColor="text1" w:themeTint="BF"/>
    </w:rPr>
  </w:style>
  <w:style w:type="paragraph" w:styleId="ListParagraph">
    <w:name w:val="List Paragraph"/>
    <w:basedOn w:val="Normal"/>
    <w:uiPriority w:val="34"/>
    <w:qFormat/>
    <w:rsid w:val="004863B3"/>
    <w:pPr>
      <w:ind w:left="720"/>
      <w:contextualSpacing/>
    </w:pPr>
  </w:style>
  <w:style w:type="character" w:styleId="IntenseEmphasis">
    <w:name w:val="Intense Emphasis"/>
    <w:basedOn w:val="DefaultParagraphFont"/>
    <w:uiPriority w:val="21"/>
    <w:qFormat/>
    <w:rsid w:val="004863B3"/>
    <w:rPr>
      <w:i/>
      <w:iCs/>
      <w:color w:val="0F4761" w:themeColor="accent1" w:themeShade="BF"/>
    </w:rPr>
  </w:style>
  <w:style w:type="paragraph" w:styleId="IntenseQuote">
    <w:name w:val="Intense Quote"/>
    <w:basedOn w:val="Normal"/>
    <w:next w:val="Normal"/>
    <w:link w:val="IntenseQuoteChar"/>
    <w:uiPriority w:val="30"/>
    <w:qFormat/>
    <w:rsid w:val="00486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3B3"/>
    <w:rPr>
      <w:i/>
      <w:iCs/>
      <w:color w:val="0F4761" w:themeColor="accent1" w:themeShade="BF"/>
    </w:rPr>
  </w:style>
  <w:style w:type="character" w:styleId="IntenseReference">
    <w:name w:val="Intense Reference"/>
    <w:basedOn w:val="DefaultParagraphFont"/>
    <w:uiPriority w:val="32"/>
    <w:qFormat/>
    <w:rsid w:val="00486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1031</Words>
  <Characters>5883</Characters>
  <Application>Microsoft Office Word</Application>
  <DocSecurity>0</DocSecurity>
  <Lines>49</Lines>
  <Paragraphs>13</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Aleksy Pitzer</dc:creator>
  <cp:keywords/>
  <dc:description/>
  <cp:lastModifiedBy>Aleksy Pitzer</cp:lastModifiedBy>
  <cp:revision>1</cp:revision>
  <dcterms:created xsi:type="dcterms:W3CDTF">2026-10-21T11:41:00Z</dcterms:created>
  <dcterms:modified xsi:type="dcterms:W3CDTF">2026-10-21T11:48:00Z</dcterms:modified>
</cp:coreProperties>
</file>