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wfcmz2dg1s8c" w:id="0"/>
      <w:bookmarkEnd w:id="0"/>
      <w:r w:rsidDel="00000000" w:rsidR="00000000" w:rsidRPr="00000000">
        <w:rPr>
          <w:rFonts w:ascii="Times New Roman" w:cs="Times New Roman" w:eastAsia="Times New Roman" w:hAnsi="Times New Roman"/>
          <w:rtl w:val="0"/>
        </w:rPr>
        <w:t xml:space="preserve">Proposal Pengembangan Web DonasiTrust</w:t>
      </w:r>
    </w:p>
    <w:p w:rsidR="00000000" w:rsidDel="00000000" w:rsidP="00000000" w:rsidRDefault="00000000" w:rsidRPr="00000000" w14:paraId="00000002">
      <w:pPr>
        <w:pStyle w:val="Subtitle"/>
        <w:jc w:val="center"/>
        <w:rPr>
          <w:rFonts w:ascii="Times New Roman" w:cs="Times New Roman" w:eastAsia="Times New Roman" w:hAnsi="Times New Roman"/>
        </w:rPr>
      </w:pPr>
      <w:bookmarkStart w:colFirst="0" w:colLast="0" w:name="_gbidv77g5o6v" w:id="1"/>
      <w:bookmarkEnd w:id="1"/>
      <w:r w:rsidDel="00000000" w:rsidR="00000000" w:rsidRPr="00000000">
        <w:rPr>
          <w:rFonts w:ascii="Times New Roman" w:cs="Times New Roman" w:eastAsia="Times New Roman" w:hAnsi="Times New Roman"/>
          <w:rtl w:val="0"/>
        </w:rPr>
        <w:t xml:space="preserve">Platform Donasi Transaparan dengan Keamanan Berlapis dan Pencairan Dana bertahap</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235945</wp:posOffset>
            </wp:positionV>
            <wp:extent cx="3824288" cy="4434972"/>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24288" cy="4434972"/>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bl>
      <w:tblPr>
        <w:tblStyle w:val="Table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6855"/>
        <w:tblGridChange w:id="0">
          <w:tblGrid>
            <w:gridCol w:w="2280"/>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Gulingkan Rezim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Farrel Hafizh Setiawan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Anggota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Ahmad Faaza Mubaarok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Universitas Siber Muhammadiyah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Kompetisi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SwitchFest 2026 — HMJ TI UIN Walisongo Semarang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tc>
      </w:tr>
    </w:tbl>
    <w:p w:rsidR="00000000" w:rsidDel="00000000" w:rsidP="00000000" w:rsidRDefault="00000000" w:rsidRPr="00000000" w14:paraId="00000014">
      <w:pPr>
        <w:pStyle w:val="Heading1"/>
        <w:rPr>
          <w:rFonts w:ascii="Times New Roman" w:cs="Times New Roman" w:eastAsia="Times New Roman" w:hAnsi="Times New Roman"/>
        </w:rPr>
      </w:pPr>
      <w:bookmarkStart w:colFirst="0" w:colLast="0" w:name="_994hy5nfeass" w:id="2"/>
      <w:bookmarkEnd w:id="2"/>
      <w:r w:rsidDel="00000000" w:rsidR="00000000" w:rsidRPr="00000000">
        <w:rPr>
          <w:rFonts w:ascii="Times New Roman" w:cs="Times New Roman" w:eastAsia="Times New Roman" w:hAnsi="Times New Roman"/>
          <w:rtl w:val="0"/>
        </w:rPr>
        <w:t xml:space="preserve">Daftar Isi</w:t>
      </w:r>
    </w:p>
    <w:sdt>
      <w:sdtPr>
        <w:id w:val="1743729720"/>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w:anchor="_994hy5nfeas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1: Pendahuluan………………………………………………………………………………...2</w:t>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9571sg4x9j3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Latar Belakang</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ezn541qex65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Tujuan</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qerigqsv2zy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Manfaat</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ifo43dsd57e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Bagi Donatur: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jq5y768fer4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Bagi Pengaju Kampanye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o3y53ah43i9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Bagi Administrator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lwiu4dbax7q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Bagi Ekosistem Digital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color w:val="000000"/>
              <w:u w:val="none"/>
            </w:rPr>
          </w:pPr>
          <w:hyperlink w:anchor="_vdfdit2j9k1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2: Isi</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q9997dil2ht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Metode Pengembangan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x5v8xxa0m9t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Teknologi yang Digunakan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oaplyqvsy14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Arsitektur Sistem</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sf0h3l354ld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Fitur dan Fungsi Web</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ntgx1mlu4cl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Pencairan Dana Bertahap</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eyu5ho893p3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w:t>
            </w:r>
          </w:hyperlink>
          <w:hyperlink w:anchor="_eyu5ho893p37">
            <w:r w:rsidDel="00000000" w:rsidR="00000000" w:rsidRPr="00000000">
              <w:rPr>
                <w:rFonts w:ascii="Times New Roman" w:cs="Times New Roman" w:eastAsia="Times New Roman" w:hAnsi="Times New Roman"/>
                <w:rtl w:val="0"/>
              </w:rPr>
              <w:t xml:space="preserve">kwitansi</w:t>
            </w:r>
          </w:hyperlink>
          <w:hyperlink w:anchor="_eyu5ho893p3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Terverifikasi (HMAC-SHA256)</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bf0p1aqia8u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Jejak Audit Berantai Hash</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rwabkbkbpko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Verifikasi 2 Langkah (OTP)</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5lr1jtwzbvv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 Rekening Tujuan Terkunci</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vz7ggp6u5rh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 Panel Publik Tanpa Login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dvjq0tilpjx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 Analisis Permasalahan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qg8n9tpvc8b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 Strategi Solusi</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8yn543pflwn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 Dampak dan Implementasi</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4czbmtinz84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Jangka Pendek</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3nzgsxha4a9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Jangka Menengah</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5jdrd41g920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Potensi Penerapan Nyata</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Times New Roman" w:cs="Times New Roman" w:eastAsia="Times New Roman" w:hAnsi="Times New Roman"/>
              <w:b w:val="1"/>
              <w:bCs w:val="1"/>
              <w:color w:val="000000"/>
              <w:u w:val="none"/>
            </w:rPr>
          </w:pPr>
          <w:hyperlink w:anchor="_9pyregwpz7d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3: Penutup</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eyzzsa1k8lz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Kesimpulan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pa8rd1e93n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Harapan</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f91bnx4djk2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Daftar Pustaka</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vljcjp4ljm1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Lampiran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Title"/>
        <w:rPr>
          <w:rFonts w:ascii="Times New Roman" w:cs="Times New Roman" w:eastAsia="Times New Roman" w:hAnsi="Times New Roman"/>
        </w:rPr>
      </w:pPr>
      <w:bookmarkStart w:colFirst="0" w:colLast="0" w:name="_wujl2xugeih9" w:id="3"/>
      <w:bookmarkEnd w:id="3"/>
      <w:r w:rsidDel="00000000" w:rsidR="00000000" w:rsidRPr="00000000">
        <w:rPr>
          <w:rFonts w:ascii="Times New Roman" w:cs="Times New Roman" w:eastAsia="Times New Roman" w:hAnsi="Times New Roman"/>
          <w:rtl w:val="0"/>
        </w:rPr>
        <w:t xml:space="preserve">Bab 1: Pendahuluan</w:t>
      </w:r>
    </w:p>
    <w:p w:rsidR="00000000" w:rsidDel="00000000" w:rsidP="00000000" w:rsidRDefault="00000000" w:rsidRPr="00000000" w14:paraId="00000038">
      <w:pPr>
        <w:pStyle w:val="Heading2"/>
        <w:rPr>
          <w:rFonts w:ascii="Times New Roman" w:cs="Times New Roman" w:eastAsia="Times New Roman" w:hAnsi="Times New Roman"/>
        </w:rPr>
      </w:pPr>
      <w:bookmarkStart w:colFirst="0" w:colLast="0" w:name="_9571sg4x9j3e" w:id="4"/>
      <w:bookmarkEnd w:id="4"/>
      <w:r w:rsidDel="00000000" w:rsidR="00000000" w:rsidRPr="00000000">
        <w:rPr>
          <w:rFonts w:ascii="Times New Roman" w:cs="Times New Roman" w:eastAsia="Times New Roman" w:hAnsi="Times New Roman"/>
          <w:rtl w:val="0"/>
        </w:rPr>
        <w:t xml:space="preserve">1.1 Latar Belakang</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Donasi online di Indonesia tumbuh pesat dalam beberapa tahun terakhir. Berdasarkan data Asosiasi Fintech Indonesia (AFTECH), nilai transaksi donasi digital meningkat signifikan pasca pandemi, dengan platform seperti Kitabisa mencatat jutaan pengguna aktif dan miliaran rupiah berputar tiap tahun. Namun di balik pertumbuhannya, kepercayaan publik masih menjadi hambatan utama.</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utama yang berulang: tidak ada cara bagi donatur untuk memverifikasi bahwa dana yang mereka kirim benar-benar digunakan sesuai janji pengaju kampanye. Jejak uang donatur berhenti begitu pembayaran berhasil diproses. Kepercayaan sepenuhnya bergantung pada reputasi platform dan itikad baik pengaju, bukan pada mekanisme sistem yang bisa dibuktikan.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Kasus-kasus penyalahgunaan dana donasi online, mulai dari dana tidak dicairkan, dicairkan ke rekening berbeda, hingga laporan penggunaan yang dimanipulasi memperkuat kebutuhan akan sistem donasi yang trustless by design: transparansi dan keamanan yang dipaksakan lewat mekanisme teknis, bukan sekadar janji.</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SwitchFest 2026, "NextGen Secure: Building the Future of Trusted Web Ecosystems", sejalan langsung dengan permasalahan ini. Dibutuhkan sebuah platform donasi yang membuktikan bahwa keamanan dan transparansi bukan fitur tambahan, melainkan fondasi arsitekturnya.</w:t>
      </w:r>
    </w:p>
    <w:p w:rsidR="00000000" w:rsidDel="00000000" w:rsidP="00000000" w:rsidRDefault="00000000" w:rsidRPr="00000000" w14:paraId="00000040">
      <w:pPr>
        <w:pStyle w:val="Heading2"/>
        <w:rPr>
          <w:rFonts w:ascii="Times New Roman" w:cs="Times New Roman" w:eastAsia="Times New Roman" w:hAnsi="Times New Roman"/>
        </w:rPr>
      </w:pPr>
      <w:bookmarkStart w:colFirst="0" w:colLast="0" w:name="_ezn541qex65j" w:id="5"/>
      <w:bookmarkEnd w:id="5"/>
      <w:r w:rsidDel="00000000" w:rsidR="00000000" w:rsidRPr="00000000">
        <w:rPr>
          <w:rFonts w:ascii="Times New Roman" w:cs="Times New Roman" w:eastAsia="Times New Roman" w:hAnsi="Times New Roman"/>
          <w:rtl w:val="0"/>
        </w:rPr>
        <w:t xml:space="preserve">1.2 Tujuan</w:t>
      </w:r>
    </w:p>
    <w:p w:rsidR="00000000" w:rsidDel="00000000" w:rsidP="00000000" w:rsidRDefault="00000000" w:rsidRPr="00000000" w14:paraId="0000004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platform donasi online yang memberlakukan transparansi terverifikasi secara teknis, bukan berbasis kepercayaan semata.</w:t>
      </w:r>
    </w:p>
    <w:p w:rsidR="00000000" w:rsidDel="00000000" w:rsidP="00000000" w:rsidRDefault="00000000" w:rsidRPr="00000000" w14:paraId="0000004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sistem pencairan dana bertahap yang terhubung langsung dengan Rincian Anggaran Biaya (RAB) yang dideklarasikan publik.</w:t>
      </w:r>
    </w:p>
    <w:p w:rsidR="00000000" w:rsidDel="00000000" w:rsidP="00000000" w:rsidRDefault="00000000" w:rsidRPr="00000000" w14:paraId="0000004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mekanisme verifikasi kwitansi yang dapat diakses siapa pun tanpa perlu memiliki akun.</w:t>
      </w:r>
    </w:p>
    <w:p w:rsidR="00000000" w:rsidDel="00000000" w:rsidP="00000000" w:rsidRDefault="00000000" w:rsidRPr="00000000" w14:paraId="0000004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jejak audit ber-rantai-hash yang tamper-evident untuk seluruh aktivitas platform.</w:t>
      </w:r>
    </w:p>
    <w:p w:rsidR="00000000" w:rsidDel="00000000" w:rsidP="00000000" w:rsidRDefault="00000000" w:rsidRPr="00000000" w14:paraId="0000004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verifikasi dua langkah (OTP/2FA) yang ditempatkan secara strategis hanya pada titik yang benar-benar berisiko sebagai demonstrasi keamanan kontekstual.</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rPr>
      </w:pPr>
      <w:bookmarkStart w:colFirst="0" w:colLast="0" w:name="_qerigqsv2zyh" w:id="6"/>
      <w:bookmarkEnd w:id="6"/>
      <w:r w:rsidDel="00000000" w:rsidR="00000000" w:rsidRPr="00000000">
        <w:rPr>
          <w:rFonts w:ascii="Times New Roman" w:cs="Times New Roman" w:eastAsia="Times New Roman" w:hAnsi="Times New Roman"/>
          <w:rtl w:val="0"/>
        </w:rPr>
        <w:t xml:space="preserve">1.3 Manfaat</w:t>
      </w:r>
    </w:p>
    <w:p w:rsidR="00000000" w:rsidDel="00000000" w:rsidP="00000000" w:rsidRDefault="00000000" w:rsidRPr="00000000" w14:paraId="00000047">
      <w:pPr>
        <w:pStyle w:val="Heading3"/>
        <w:rPr>
          <w:rFonts w:ascii="Times New Roman" w:cs="Times New Roman" w:eastAsia="Times New Roman" w:hAnsi="Times New Roman"/>
        </w:rPr>
      </w:pPr>
      <w:bookmarkStart w:colFirst="0" w:colLast="0" w:name="_ifo43dsd57ee" w:id="7"/>
      <w:bookmarkEnd w:id="7"/>
      <w:r w:rsidDel="00000000" w:rsidR="00000000" w:rsidRPr="00000000">
        <w:rPr>
          <w:rFonts w:ascii="Times New Roman" w:cs="Times New Roman" w:eastAsia="Times New Roman" w:hAnsi="Times New Roman"/>
          <w:rtl w:val="0"/>
        </w:rPr>
        <w:t xml:space="preserve">Bagi Donatur:</w:t>
      </w:r>
    </w:p>
    <w:p w:rsidR="00000000" w:rsidDel="00000000" w:rsidP="00000000" w:rsidRDefault="00000000" w:rsidRPr="00000000" w14:paraId="00000048">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memverifikasi keaslian kwitansi donasi secara mandiri di /verifikasi tanpa login.</w:t>
      </w:r>
    </w:p>
    <w:p w:rsidR="00000000" w:rsidDel="00000000" w:rsidP="00000000" w:rsidRDefault="00000000" w:rsidRPr="00000000" w14:paraId="00000049">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memantau progres pencairan dana kampanye secara real-time melalui halaman transparansi publik.</w:t>
      </w:r>
    </w:p>
    <w:p w:rsidR="00000000" w:rsidDel="00000000" w:rsidP="00000000" w:rsidRDefault="00000000" w:rsidRPr="00000000" w14:paraId="0000004A">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Kepastian bahwa dana tidak bisa dicairkan sekaligus, hanya bertahap sesuai RAB yang terverifikasi.</w:t>
      </w:r>
    </w:p>
    <w:p w:rsidR="00000000" w:rsidDel="00000000" w:rsidP="00000000" w:rsidRDefault="00000000" w:rsidRPr="00000000" w14:paraId="0000004B">
      <w:pPr>
        <w:pStyle w:val="Heading3"/>
        <w:rPr>
          <w:rFonts w:ascii="Times New Roman" w:cs="Times New Roman" w:eastAsia="Times New Roman" w:hAnsi="Times New Roman"/>
        </w:rPr>
      </w:pPr>
      <w:bookmarkStart w:colFirst="0" w:colLast="0" w:name="_jq5y768fer47" w:id="8"/>
      <w:bookmarkEnd w:id="8"/>
      <w:r w:rsidDel="00000000" w:rsidR="00000000" w:rsidRPr="00000000">
        <w:rPr>
          <w:rFonts w:ascii="Times New Roman" w:cs="Times New Roman" w:eastAsia="Times New Roman" w:hAnsi="Times New Roman"/>
          <w:rtl w:val="0"/>
        </w:rPr>
        <w:t xml:space="preserve">Bagi Pengaju Kampanye</w:t>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Rekening pencairan terkunci sejak pengajuan, menutup celah penyalahgunaan meski akun dibajak.</w:t>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pelaporan pengeluaran terintegrasi untuk membangun kepercayaan donatur secara berkelanjutan.</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Lencana "Rekening dikunci verifikasi dua langkah" sebagai sinyal kepercayaan yang terlihat publik.</w:t>
      </w:r>
    </w:p>
    <w:p w:rsidR="00000000" w:rsidDel="00000000" w:rsidP="00000000" w:rsidRDefault="00000000" w:rsidRPr="00000000" w14:paraId="0000004F">
      <w:pPr>
        <w:pStyle w:val="Heading3"/>
        <w:rPr>
          <w:rFonts w:ascii="Times New Roman" w:cs="Times New Roman" w:eastAsia="Times New Roman" w:hAnsi="Times New Roman"/>
        </w:rPr>
      </w:pPr>
      <w:bookmarkStart w:colFirst="0" w:colLast="0" w:name="_o3y53ah43i9i" w:id="9"/>
      <w:bookmarkEnd w:id="9"/>
      <w:r w:rsidDel="00000000" w:rsidR="00000000" w:rsidRPr="00000000">
        <w:rPr>
          <w:rFonts w:ascii="Times New Roman" w:cs="Times New Roman" w:eastAsia="Times New Roman" w:hAnsi="Times New Roman"/>
          <w:rtl w:val="0"/>
        </w:rPr>
        <w:t xml:space="preserve">Bagi Administrator</w:t>
      </w:r>
    </w:p>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Antrean peninjauan kampanye dan pencairan yang terstruktur.</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Jejak audit ber-rantai yang memungkinkan deteksi manipulasi data secara otomatis.</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pelepasan dana yang dilindungi OTP dengan jendela efisiensi 15 menit.</w:t>
      </w:r>
    </w:p>
    <w:p w:rsidR="00000000" w:rsidDel="00000000" w:rsidP="00000000" w:rsidRDefault="00000000" w:rsidRPr="00000000" w14:paraId="00000053">
      <w:pPr>
        <w:pStyle w:val="Heading3"/>
        <w:rPr>
          <w:rFonts w:ascii="Times New Roman" w:cs="Times New Roman" w:eastAsia="Times New Roman" w:hAnsi="Times New Roman"/>
        </w:rPr>
      </w:pPr>
      <w:bookmarkStart w:colFirst="0" w:colLast="0" w:name="_lwiu4dbax7qo" w:id="10"/>
      <w:bookmarkEnd w:id="10"/>
      <w:r w:rsidDel="00000000" w:rsidR="00000000" w:rsidRPr="00000000">
        <w:rPr>
          <w:rFonts w:ascii="Times New Roman" w:cs="Times New Roman" w:eastAsia="Times New Roman" w:hAnsi="Times New Roman"/>
          <w:rtl w:val="0"/>
        </w:rPr>
        <w:t xml:space="preserve">Bagi Ekosistem Digital</w:t>
      </w:r>
    </w:p>
    <w:p w:rsidR="00000000" w:rsidDel="00000000" w:rsidP="00000000" w:rsidRDefault="00000000" w:rsidRPr="00000000" w14:paraId="0000005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Demonstrasi nyata bahwa keamanan web bisa diterapkan secara kontekstual dan proporsional.</w:t>
      </w:r>
    </w:p>
    <w:p w:rsidR="00000000" w:rsidDel="00000000" w:rsidP="00000000" w:rsidRDefault="00000000" w:rsidRPr="00000000" w14:paraId="0000005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Arsitektur referensi untuk platform donasi yang mengutamakan akuntabilitas teknis.</w:t>
      </w:r>
    </w:p>
    <w:p w:rsidR="00000000" w:rsidDel="00000000" w:rsidP="00000000" w:rsidRDefault="00000000" w:rsidRPr="00000000" w14:paraId="00000056">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rFonts w:ascii="Times New Roman" w:cs="Times New Roman" w:eastAsia="Times New Roman" w:hAnsi="Times New Roman"/>
        </w:rPr>
      </w:pPr>
      <w:bookmarkStart w:colFirst="0" w:colLast="0" w:name="_vdfdit2j9k1d" w:id="11"/>
      <w:bookmarkEnd w:id="11"/>
      <w:r w:rsidDel="00000000" w:rsidR="00000000" w:rsidRPr="00000000">
        <w:rPr>
          <w:rFonts w:ascii="Times New Roman" w:cs="Times New Roman" w:eastAsia="Times New Roman" w:hAnsi="Times New Roman"/>
          <w:rtl w:val="0"/>
        </w:rPr>
        <w:t xml:space="preserve">Bab 2: Isi</w:t>
      </w:r>
    </w:p>
    <w:p w:rsidR="00000000" w:rsidDel="00000000" w:rsidP="00000000" w:rsidRDefault="00000000" w:rsidRPr="00000000" w14:paraId="00000058">
      <w:pPr>
        <w:pStyle w:val="Heading2"/>
        <w:rPr>
          <w:rFonts w:ascii="Times New Roman" w:cs="Times New Roman" w:eastAsia="Times New Roman" w:hAnsi="Times New Roman"/>
        </w:rPr>
      </w:pPr>
      <w:bookmarkStart w:colFirst="0" w:colLast="0" w:name="_q9997dil2ht6" w:id="12"/>
      <w:bookmarkEnd w:id="12"/>
      <w:r w:rsidDel="00000000" w:rsidR="00000000" w:rsidRPr="00000000">
        <w:rPr>
          <w:rFonts w:ascii="Times New Roman" w:cs="Times New Roman" w:eastAsia="Times New Roman" w:hAnsi="Times New Roman"/>
          <w:rtl w:val="0"/>
        </w:rPr>
        <w:t xml:space="preserve">2.1 Metode Pengembangan</w:t>
      </w:r>
    </w:p>
    <w:p w:rsidR="00000000" w:rsidDel="00000000" w:rsidP="00000000" w:rsidRDefault="00000000" w:rsidRPr="00000000" w14:paraId="000000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DonasiTrust menggunakan pendekatan iteratif berbasis fitur yang terinspirasi prinsip Agile, dengan urutan build yang mengikuti alur uang:</w:t>
      </w:r>
    </w:p>
    <w:p w:rsidR="00000000" w:rsidDel="00000000" w:rsidP="00000000" w:rsidRDefault="00000000" w:rsidRPr="00000000" w14:paraId="0000005A">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1</w:t>
      </w:r>
      <w:r w:rsidDel="00000000" w:rsidR="00000000" w:rsidRPr="00000000">
        <w:rPr>
          <w:rFonts w:ascii="Times New Roman" w:cs="Times New Roman" w:eastAsia="Times New Roman" w:hAnsi="Times New Roman"/>
          <w:sz w:val="24"/>
          <w:szCs w:val="24"/>
          <w:rtl w:val="0"/>
        </w:rPr>
        <w:t xml:space="preserve"> : Fondasi: Autentikasi pengguna, manajemen profil, dan struktur basis data inti.</w:t>
      </w:r>
    </w:p>
    <w:p w:rsidR="00000000" w:rsidDel="00000000" w:rsidP="00000000" w:rsidRDefault="00000000" w:rsidRPr="00000000" w14:paraId="0000005B">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2</w:t>
      </w:r>
      <w:r w:rsidDel="00000000" w:rsidR="00000000" w:rsidRPr="00000000">
        <w:rPr>
          <w:rFonts w:ascii="Times New Roman" w:cs="Times New Roman" w:eastAsia="Times New Roman" w:hAnsi="Times New Roman"/>
          <w:sz w:val="24"/>
          <w:szCs w:val="24"/>
          <w:rtl w:val="0"/>
        </w:rPr>
        <w:t xml:space="preserve"> : Kampanye: CRUD kampanye, RAB (campaign items), dan tahapan pencairan (milestones).</w:t>
      </w:r>
    </w:p>
    <w:p w:rsidR="00000000" w:rsidDel="00000000" w:rsidP="00000000" w:rsidRDefault="00000000" w:rsidRPr="00000000" w14:paraId="0000005C">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3</w:t>
      </w:r>
      <w:r w:rsidDel="00000000" w:rsidR="00000000" w:rsidRPr="00000000">
        <w:rPr>
          <w:rFonts w:ascii="Times New Roman" w:cs="Times New Roman" w:eastAsia="Times New Roman" w:hAnsi="Times New Roman"/>
          <w:sz w:val="24"/>
          <w:szCs w:val="24"/>
          <w:rtl w:val="0"/>
        </w:rPr>
        <w:t xml:space="preserve"> : Transaksi: Alur donasi, integrasi payment gateway (mock + kerangka Midtrans), dan webhook pembayaran idempoten.</w:t>
      </w:r>
    </w:p>
    <w:p w:rsidR="00000000" w:rsidDel="00000000" w:rsidP="00000000" w:rsidRDefault="00000000" w:rsidRPr="00000000" w14:paraId="0000005D">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4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Keamanan: Sistem kwitansi HMAC-SHA256, jejak audit ber-rantai-hash, dan verifikasi dua langkah OTP.</w:t>
      </w:r>
    </w:p>
    <w:p w:rsidR="00000000" w:rsidDel="00000000" w:rsidP="00000000" w:rsidRDefault="00000000" w:rsidRPr="00000000" w14:paraId="0000005E">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Fase 5</w:t>
      </w:r>
      <w:r w:rsidDel="00000000" w:rsidR="00000000" w:rsidRPr="00000000">
        <w:rPr>
          <w:rFonts w:ascii="Times New Roman" w:cs="Times New Roman" w:eastAsia="Times New Roman" w:hAnsi="Times New Roman"/>
          <w:sz w:val="24"/>
          <w:szCs w:val="24"/>
          <w:rtl w:val="0"/>
        </w:rPr>
        <w:t xml:space="preserve"> : Admin: Panel administrasi untuk peninjauan kampanye, identitas pengaju, dan pelepasan dana.</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Tiap fase diuji dengan unit test dan feature test sebelum lanjut ke fase berikutnya.</w:t>
      </w:r>
    </w:p>
    <w:p w:rsidR="00000000" w:rsidDel="00000000" w:rsidP="00000000" w:rsidRDefault="00000000" w:rsidRPr="00000000" w14:paraId="00000060">
      <w:pPr>
        <w:pStyle w:val="Heading2"/>
        <w:rPr>
          <w:rFonts w:ascii="Times New Roman" w:cs="Times New Roman" w:eastAsia="Times New Roman" w:hAnsi="Times New Roman"/>
        </w:rPr>
      </w:pPr>
      <w:bookmarkStart w:colFirst="0" w:colLast="0" w:name="_x5v8xxa0m9t7" w:id="13"/>
      <w:bookmarkEnd w:id="13"/>
      <w:r w:rsidDel="00000000" w:rsidR="00000000" w:rsidRPr="00000000">
        <w:rPr>
          <w:rFonts w:ascii="Times New Roman" w:cs="Times New Roman" w:eastAsia="Times New Roman" w:hAnsi="Times New Roman"/>
          <w:rtl w:val="0"/>
        </w:rPr>
        <w:t xml:space="preserve">2.2 Teknologi yang Digunakan</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05"/>
        <w:tblGridChange w:id="0">
          <w:tblGrid>
            <w:gridCol w:w="259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13 (PHP 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Blade, Livewire 3, Alpine.js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(Kompatibel SQLite)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PHPUnit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 RFC 6238, HMAC-SHA256, Laravel Encrypted 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 simulasi bawaan; kerangka Midtrans disiapkan</w:t>
            </w:r>
          </w:p>
        </w:tc>
      </w:tr>
    </w:tbl>
    <w:p w:rsidR="00000000" w:rsidDel="00000000" w:rsidP="00000000" w:rsidRDefault="00000000" w:rsidRPr="00000000" w14:paraId="0000007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rPr>
      </w:pPr>
      <w:bookmarkStart w:colFirst="0" w:colLast="0" w:name="_oaplyqvsy146" w:id="14"/>
      <w:bookmarkEnd w:id="14"/>
      <w:r w:rsidDel="00000000" w:rsidR="00000000" w:rsidRPr="00000000">
        <w:rPr>
          <w:rFonts w:ascii="Times New Roman" w:cs="Times New Roman" w:eastAsia="Times New Roman" w:hAnsi="Times New Roman"/>
          <w:rtl w:val="0"/>
        </w:rPr>
        <w:t xml:space="preserve">2.3 Arsitektur Sistem</w:t>
      </w:r>
    </w:p>
    <w:p w:rsidR="00000000" w:rsidDel="00000000" w:rsidP="00000000" w:rsidRDefault="00000000" w:rsidRPr="00000000" w14:paraId="00000076">
      <w:pPr>
        <w:pStyle w:val="Heading3"/>
        <w:rPr>
          <w:rFonts w:ascii="Times New Roman" w:cs="Times New Roman" w:eastAsia="Times New Roman" w:hAnsi="Times New Roman"/>
          <w:color w:val="000000"/>
          <w:sz w:val="22"/>
          <w:szCs w:val="22"/>
        </w:rPr>
      </w:pPr>
      <w:bookmarkStart w:colFirst="0" w:colLast="0" w:name="_myh6ypwxkvdj" w:id="15"/>
      <w:bookmarkEnd w:id="15"/>
      <w:r w:rsidDel="00000000" w:rsidR="00000000" w:rsidRPr="00000000">
        <w:rPr>
          <w:rFonts w:ascii="Times New Roman" w:cs="Times New Roman" w:eastAsia="Times New Roman" w:hAnsi="Times New Roman"/>
          <w:rtl w:val="0"/>
        </w:rPr>
        <w:t xml:space="preserve">2.3.1 Entity Relationship Diagram</w:t>
      </w:r>
      <w:r w:rsidDel="00000000" w:rsidR="00000000" w:rsidRPr="00000000">
        <w:rPr>
          <w:rFonts w:ascii="Times New Roman" w:cs="Times New Roman" w:eastAsia="Times New Roman" w:hAnsi="Times New Roman"/>
          <w:color w:val="000000"/>
          <w:sz w:val="22"/>
          <w:szCs w:val="22"/>
        </w:rPr>
        <w:drawing>
          <wp:inline distB="114300" distT="114300" distL="114300" distR="114300">
            <wp:extent cx="5321767" cy="5348288"/>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21767" cy="53482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rPr>
          <w:rFonts w:ascii="Times New Roman" w:cs="Times New Roman" w:eastAsia="Times New Roman" w:hAnsi="Times New Roman"/>
          <w:color w:val="000000"/>
          <w:sz w:val="22"/>
          <w:szCs w:val="22"/>
        </w:rPr>
      </w:pPr>
      <w:bookmarkStart w:colFirst="0" w:colLast="0" w:name="_3a8nlvsesryq" w:id="16"/>
      <w:bookmarkEnd w:id="16"/>
      <w:r w:rsidDel="00000000" w:rsidR="00000000" w:rsidRPr="00000000">
        <w:rPr>
          <w:rFonts w:ascii="Times New Roman" w:cs="Times New Roman" w:eastAsia="Times New Roman" w:hAnsi="Times New Roman"/>
          <w:color w:val="000000"/>
          <w:sz w:val="22"/>
          <w:szCs w:val="22"/>
          <w:rtl w:val="0"/>
        </w:rPr>
        <w:t xml:space="preserve">2.3.2 Sequence Diagram</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232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rPr>
      </w:pPr>
      <w:bookmarkStart w:colFirst="0" w:colLast="0" w:name="_sf0h3l354ldf" w:id="17"/>
      <w:bookmarkEnd w:id="17"/>
      <w:r w:rsidDel="00000000" w:rsidR="00000000" w:rsidRPr="00000000">
        <w:rPr>
          <w:rFonts w:ascii="Times New Roman" w:cs="Times New Roman" w:eastAsia="Times New Roman" w:hAnsi="Times New Roman"/>
          <w:rtl w:val="0"/>
        </w:rPr>
        <w:t xml:space="preserve">2.4 Fitur dan Fungsi Web</w:t>
      </w:r>
    </w:p>
    <w:p w:rsidR="00000000" w:rsidDel="00000000" w:rsidP="00000000" w:rsidRDefault="00000000" w:rsidRPr="00000000" w14:paraId="0000007B">
      <w:pPr>
        <w:pStyle w:val="Heading3"/>
        <w:numPr>
          <w:ilvl w:val="0"/>
          <w:numId w:val="2"/>
        </w:numPr>
        <w:ind w:left="720" w:hanging="360"/>
        <w:rPr>
          <w:rFonts w:ascii="Times New Roman" w:cs="Times New Roman" w:eastAsia="Times New Roman" w:hAnsi="Times New Roman"/>
        </w:rPr>
      </w:pPr>
      <w:bookmarkStart w:colFirst="0" w:colLast="0" w:name="_ntgx1mlu4cl5" w:id="18"/>
      <w:bookmarkEnd w:id="18"/>
      <w:r w:rsidDel="00000000" w:rsidR="00000000" w:rsidRPr="00000000">
        <w:rPr>
          <w:rFonts w:ascii="Times New Roman" w:cs="Times New Roman" w:eastAsia="Times New Roman" w:hAnsi="Times New Roman"/>
          <w:rtl w:val="0"/>
        </w:rPr>
        <w:t xml:space="preserve">Pencairan Dana Bertahap</w:t>
      </w:r>
    </w:p>
    <w:p w:rsidR="00000000" w:rsidDel="00000000" w:rsidP="00000000" w:rsidRDefault="00000000" w:rsidRPr="00000000" w14:paraId="0000007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Kampanye wajib mendefinisikan RAB lewat CampaignItem yang totalnya harus sama persis dengan target dana. Dana dipecah menjadi Milestone (tahapan). Tahap berikutnya terkunci sampai tahap sebelumnya:</w:t>
      </w:r>
    </w:p>
    <w:p w:rsidR="00000000" w:rsidDel="00000000" w:rsidP="00000000" w:rsidRDefault="00000000" w:rsidRPr="00000000" w14:paraId="0000007D">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Dilaporkan pengaju lewat ExpenseReport (beserta bukti nota)</w:t>
      </w:r>
    </w:p>
    <w:p w:rsidR="00000000" w:rsidDel="00000000" w:rsidP="00000000" w:rsidRDefault="00000000" w:rsidRPr="00000000" w14:paraId="0000007E">
      <w:pPr>
        <w:numPr>
          <w:ilvl w:val="0"/>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Diverifikasi dan disetujui admin</w:t>
      </w:r>
    </w:p>
    <w:p w:rsidR="00000000" w:rsidDel="00000000" w:rsidP="00000000" w:rsidRDefault="00000000" w:rsidRPr="00000000" w14:paraId="0000007F">
      <w:pPr>
        <w:pStyle w:val="Heading3"/>
        <w:numPr>
          <w:ilvl w:val="0"/>
          <w:numId w:val="2"/>
        </w:numPr>
        <w:spacing w:before="0" w:beforeAutospacing="0"/>
        <w:ind w:left="720" w:hanging="360"/>
        <w:rPr>
          <w:rFonts w:ascii="Times New Roman" w:cs="Times New Roman" w:eastAsia="Times New Roman" w:hAnsi="Times New Roman"/>
          <w:color w:val="434343"/>
          <w:sz w:val="28"/>
          <w:szCs w:val="28"/>
        </w:rPr>
      </w:pPr>
      <w:bookmarkStart w:colFirst="0" w:colLast="0" w:name="_eyu5ho893p37" w:id="19"/>
      <w:bookmarkEnd w:id="19"/>
      <w:r w:rsidDel="00000000" w:rsidR="00000000" w:rsidRPr="00000000">
        <w:rPr>
          <w:rFonts w:ascii="Times New Roman" w:cs="Times New Roman" w:eastAsia="Times New Roman" w:hAnsi="Times New Roman"/>
          <w:rtl w:val="0"/>
        </w:rPr>
        <w:t xml:space="preserve">kwitansi Terverifikasi (HMAC-SHA256)</w:t>
      </w:r>
      <w:r w:rsidDel="00000000" w:rsidR="00000000" w:rsidRPr="00000000">
        <w:drawing>
          <wp:anchor allowOverlap="1" behindDoc="0" distB="114300" distT="114300" distL="114300" distR="114300" hidden="0" layoutInCell="1" locked="0" relativeHeight="0" simplePos="0">
            <wp:simplePos x="0" y="0"/>
            <wp:positionH relativeFrom="column">
              <wp:posOffset>493875</wp:posOffset>
            </wp:positionH>
            <wp:positionV relativeFrom="paragraph">
              <wp:posOffset>352425</wp:posOffset>
            </wp:positionV>
            <wp:extent cx="4743450" cy="1209675"/>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43450" cy="1209675"/>
                    </a:xfrm>
                    <a:prstGeom prst="rect"/>
                    <a:ln/>
                  </pic:spPr>
                </pic:pic>
              </a:graphicData>
            </a:graphic>
          </wp:anchor>
        </w:drawing>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Siapa pun bisa mengunjungi /verifikasi, memasukkan nomor transaksi + kode, dan sistem mengonfirmasi keasliannya.</w:t>
      </w:r>
    </w:p>
    <w:p w:rsidR="00000000" w:rsidDel="00000000" w:rsidP="00000000" w:rsidRDefault="00000000" w:rsidRPr="00000000" w14:paraId="00000081">
      <w:pPr>
        <w:pStyle w:val="Heading3"/>
        <w:numPr>
          <w:ilvl w:val="0"/>
          <w:numId w:val="2"/>
        </w:numPr>
        <w:ind w:left="720" w:hanging="360"/>
        <w:rPr>
          <w:rFonts w:ascii="Times New Roman" w:cs="Times New Roman" w:eastAsia="Times New Roman" w:hAnsi="Times New Roman"/>
        </w:rPr>
      </w:pPr>
      <w:bookmarkStart w:colFirst="0" w:colLast="0" w:name="_bf0p1aqia8ud" w:id="20"/>
      <w:bookmarkEnd w:id="20"/>
      <w:r w:rsidDel="00000000" w:rsidR="00000000" w:rsidRPr="00000000">
        <w:rPr>
          <w:rFonts w:ascii="Times New Roman" w:cs="Times New Roman" w:eastAsia="Times New Roman" w:hAnsi="Times New Roman"/>
          <w:rtl w:val="0"/>
        </w:rPr>
        <w:t xml:space="preserve">Jejak Audit Berantai Hash</w:t>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peristiwa penting (kampanye disetujui, dana dilepas, 2FA gagal, dll.) dicatat sebagai AuditLog yang menyimpan previous_hash dari entri sebelumnya:</w:t>
      </w:r>
    </w:p>
    <w:p w:rsidR="00000000" w:rsidDel="00000000" w:rsidP="00000000" w:rsidRDefault="00000000" w:rsidRPr="00000000" w14:paraId="0000008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080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Memodifikasi satu entri lama membuat seluruh rantai sesudahnya gagal diverifikasi. Rantai diperiksa ulang tiap halaman /transparansi dibuka.</w:t>
      </w:r>
    </w:p>
    <w:p w:rsidR="00000000" w:rsidDel="00000000" w:rsidP="00000000" w:rsidRDefault="00000000" w:rsidRPr="00000000" w14:paraId="00000085">
      <w:pPr>
        <w:pStyle w:val="Heading3"/>
        <w:numPr>
          <w:ilvl w:val="0"/>
          <w:numId w:val="2"/>
        </w:numPr>
        <w:ind w:left="720" w:hanging="360"/>
        <w:rPr>
          <w:rFonts w:ascii="Times New Roman" w:cs="Times New Roman" w:eastAsia="Times New Roman" w:hAnsi="Times New Roman"/>
        </w:rPr>
      </w:pPr>
      <w:bookmarkStart w:colFirst="0" w:colLast="0" w:name="_rwabkbkbpko6" w:id="21"/>
      <w:bookmarkEnd w:id="21"/>
      <w:r w:rsidDel="00000000" w:rsidR="00000000" w:rsidRPr="00000000">
        <w:rPr>
          <w:rFonts w:ascii="Times New Roman" w:cs="Times New Roman" w:eastAsia="Times New Roman" w:hAnsi="Times New Roman"/>
          <w:rtl w:val="0"/>
        </w:rPr>
        <w:t xml:space="preserve">Verifikasi 2 Langkah (TOTP)</w:t>
      </w:r>
    </w:p>
    <w:p w:rsidR="00000000" w:rsidDel="00000000" w:rsidP="00000000" w:rsidRDefault="00000000" w:rsidRPr="00000000" w14:paraId="000000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Diimplementasikan dari nol sesuai RFC 6238, kompatibel dengan Google Authenticator dan Aegis. Ditempatkan hanya di dua titik:</w:t>
      </w:r>
    </w:p>
    <w:p w:rsidR="00000000" w:rsidDel="00000000" w:rsidP="00000000" w:rsidRDefault="00000000" w:rsidRPr="00000000" w14:paraId="00000087">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Ganti rekening pencairan (pengaju): mencegah penyerang mengalihkan dana ke rekening miliknya</w:t>
      </w:r>
    </w:p>
    <w:p w:rsidR="00000000" w:rsidDel="00000000" w:rsidP="00000000" w:rsidRDefault="00000000" w:rsidRPr="00000000" w14:paraId="00000088">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Pelepasan dana (admin): melindungi titik tak-bisa-ditarik-kembali</w:t>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Dilengkapi: rate limiting (5 percobaan/5 menit), kode sekali pakai, jendela efisiensi 15 menit, dan 8 kode pemulihan terenkripsi.</w:t>
      </w:r>
    </w:p>
    <w:p w:rsidR="00000000" w:rsidDel="00000000" w:rsidP="00000000" w:rsidRDefault="00000000" w:rsidRPr="00000000" w14:paraId="0000008A">
      <w:pPr>
        <w:pStyle w:val="Heading3"/>
        <w:numPr>
          <w:ilvl w:val="0"/>
          <w:numId w:val="2"/>
        </w:numPr>
        <w:ind w:left="720" w:hanging="360"/>
        <w:rPr>
          <w:rFonts w:ascii="Times New Roman" w:cs="Times New Roman" w:eastAsia="Times New Roman" w:hAnsi="Times New Roman"/>
        </w:rPr>
      </w:pPr>
      <w:bookmarkStart w:colFirst="0" w:colLast="0" w:name="_5lr1jtwzbvv1" w:id="22"/>
      <w:bookmarkEnd w:id="22"/>
      <w:r w:rsidDel="00000000" w:rsidR="00000000" w:rsidRPr="00000000">
        <w:rPr>
          <w:rFonts w:ascii="Times New Roman" w:cs="Times New Roman" w:eastAsia="Times New Roman" w:hAnsi="Times New Roman"/>
          <w:rtl w:val="0"/>
        </w:rPr>
        <w:t xml:space="preserve">Rekening Tujuan Terkunci</w:t>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Rekening pencairan disalin dari profil terverifikasi admin dan dibekukan pada saat pengajuan. Tidak bisa diubah dari form pengajuan. Satu-satunya cara ganti rekening adalah lewat halaman profil yang dijaga TOTP + notifikasi surel otomatis.</w:t>
      </w:r>
    </w:p>
    <w:p w:rsidR="00000000" w:rsidDel="00000000" w:rsidP="00000000" w:rsidRDefault="00000000" w:rsidRPr="00000000" w14:paraId="0000008C">
      <w:pPr>
        <w:pStyle w:val="Heading3"/>
        <w:numPr>
          <w:ilvl w:val="0"/>
          <w:numId w:val="2"/>
        </w:numPr>
        <w:ind w:left="720" w:hanging="360"/>
        <w:rPr>
          <w:rFonts w:ascii="Times New Roman" w:cs="Times New Roman" w:eastAsia="Times New Roman" w:hAnsi="Times New Roman"/>
        </w:rPr>
      </w:pPr>
      <w:bookmarkStart w:colFirst="0" w:colLast="0" w:name="_vz7ggp6u5rh3" w:id="23"/>
      <w:bookmarkEnd w:id="23"/>
      <w:r w:rsidDel="00000000" w:rsidR="00000000" w:rsidRPr="00000000">
        <w:rPr>
          <w:rFonts w:ascii="Times New Roman" w:cs="Times New Roman" w:eastAsia="Times New Roman" w:hAnsi="Times New Roman"/>
          <w:rtl w:val="0"/>
        </w:rPr>
        <w:t xml:space="preserve">Panel Publik Tanpa Login</w:t>
      </w:r>
    </w:p>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/transparansi — statistik donasi, total dicairkan, status rantai audit</w:t>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/verifikasi — verifikasi keaslian kwitansi</w:t>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Halaman detail kampanye — RAB terbuka, progress pencairan</w:t>
      </w:r>
    </w:p>
    <w:p w:rsidR="00000000" w:rsidDel="00000000" w:rsidP="00000000" w:rsidRDefault="00000000" w:rsidRPr="00000000" w14:paraId="00000090">
      <w:pPr>
        <w:pStyle w:val="Heading2"/>
        <w:rPr>
          <w:rFonts w:ascii="Times New Roman" w:cs="Times New Roman" w:eastAsia="Times New Roman" w:hAnsi="Times New Roman"/>
        </w:rPr>
      </w:pPr>
      <w:bookmarkStart w:colFirst="0" w:colLast="0" w:name="_dvjq0tilpjx4" w:id="24"/>
      <w:bookmarkEnd w:id="24"/>
      <w:r w:rsidDel="00000000" w:rsidR="00000000" w:rsidRPr="00000000">
        <w:rPr>
          <w:rFonts w:ascii="Times New Roman" w:cs="Times New Roman" w:eastAsia="Times New Roman" w:hAnsi="Times New Roman"/>
          <w:rtl w:val="0"/>
        </w:rPr>
        <w:t xml:space="preserve">2.5 Analisis Permasalahan</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Dampak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Dana dicairkan tanpa pertanggungjawaban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Donatur tidak punya mekanisme untuk memverifikasi penggunaan dana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Rekening pencairan bisa diubah setelah kampanye aktif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Akun yang dibajak dapat mengalihkan dana ke rekening penyerang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kwitansi</w:t>
            </w:r>
            <w:r w:rsidDel="00000000" w:rsidR="00000000" w:rsidRPr="00000000">
              <w:rPr>
                <w:rFonts w:ascii="Times New Roman" w:cs="Times New Roman" w:eastAsia="Times New Roman" w:hAnsi="Times New Roman"/>
                <w:sz w:val="24"/>
                <w:szCs w:val="24"/>
                <w:rtl w:val="0"/>
              </w:rPr>
              <w:t xml:space="preserve"> donasi mudah dipalsukan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standar verifikasi lintas platform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Jejak audit mudah dimanipulasi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nakal bisa mengubah catatan transaksi tanpa terdeteksi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33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2FA dipasang di mana-mana → friction tinggi → diabaikan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mencari jalan pintas yang justru lebih berbahaya</w:t>
            </w:r>
          </w:p>
        </w:tc>
      </w:tr>
    </w:tbl>
    <w:p w:rsidR="00000000" w:rsidDel="00000000" w:rsidP="00000000" w:rsidRDefault="00000000" w:rsidRPr="00000000" w14:paraId="0000009E">
      <w:pPr>
        <w:pStyle w:val="Heading2"/>
        <w:rPr>
          <w:rFonts w:ascii="Times New Roman" w:cs="Times New Roman" w:eastAsia="Times New Roman" w:hAnsi="Times New Roman"/>
        </w:rPr>
      </w:pPr>
      <w:bookmarkStart w:colFirst="0" w:colLast="0" w:name="_qrz7hiyjaz70" w:id="25"/>
      <w:bookmarkEnd w:id="25"/>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rPr>
      </w:pPr>
      <w:bookmarkStart w:colFirst="0" w:colLast="0" w:name="_qg8n9tpvc8bk" w:id="26"/>
      <w:bookmarkEnd w:id="26"/>
      <w:r w:rsidDel="00000000" w:rsidR="00000000" w:rsidRPr="00000000">
        <w:rPr>
          <w:rFonts w:ascii="Times New Roman" w:cs="Times New Roman" w:eastAsia="Times New Roman" w:hAnsi="Times New Roman"/>
          <w:rtl w:val="0"/>
        </w:rPr>
        <w:t xml:space="preserve">2.6 Strategi Solusi</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DonasiTrust menjawab setiap permasalahan lewat mekanisme teknis, bukan kebijakan:</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Solusi Teknis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dana tidak transparan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Pencairan bertahap + laporan pengeluaran wajib + halaman transparansi publik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Rekening bisa dialihkan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Rekening dibekukan di pengajuan; perubahan dijaga TOTP + notif surel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kwitansi</w:t>
            </w:r>
            <w:r w:rsidDel="00000000" w:rsidR="00000000" w:rsidRPr="00000000">
              <w:rPr>
                <w:rFonts w:ascii="Times New Roman" w:cs="Times New Roman" w:eastAsia="Times New Roman" w:hAnsi="Times New Roman"/>
                <w:sz w:val="24"/>
                <w:szCs w:val="24"/>
                <w:rtl w:val="0"/>
              </w:rPr>
              <w:t xml:space="preserve"> palsu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HMAC-SHA256 dengan secret server; verifikasi publik di </w:t>
            </w:r>
            <w:r w:rsidDel="00000000" w:rsidR="00000000" w:rsidRPr="00000000">
              <w:rPr>
                <w:rFonts w:ascii="Times New Roman" w:cs="Times New Roman" w:eastAsia="Times New Roman" w:hAnsi="Times New Roman"/>
                <w:sz w:val="24"/>
                <w:szCs w:val="24"/>
                <w:rtl w:val="0"/>
              </w:rPr>
              <w:t xml:space="preserve">/verifikasi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dimanipulasi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Rantai hash SHA-256 antar entri; tamper langsung terdeteksi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2FA tidak efektif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2FA hanya di dua titik kritis; jendela 15 menit untuk efisiensi admin</w:t>
            </w:r>
          </w:p>
        </w:tc>
      </w:tr>
    </w:tbl>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2"/>
        <w:rPr>
          <w:rFonts w:ascii="Times New Roman" w:cs="Times New Roman" w:eastAsia="Times New Roman" w:hAnsi="Times New Roman"/>
        </w:rPr>
      </w:pPr>
      <w:bookmarkStart w:colFirst="0" w:colLast="0" w:name="_8yn543pflwno" w:id="27"/>
      <w:bookmarkEnd w:id="27"/>
      <w:r w:rsidDel="00000000" w:rsidR="00000000" w:rsidRPr="00000000">
        <w:rPr>
          <w:rFonts w:ascii="Times New Roman" w:cs="Times New Roman" w:eastAsia="Times New Roman" w:hAnsi="Times New Roman"/>
          <w:rtl w:val="0"/>
        </w:rPr>
        <w:t xml:space="preserve">2.7 Dampak dan Implementasi</w:t>
      </w:r>
    </w:p>
    <w:p w:rsidR="00000000" w:rsidDel="00000000" w:rsidP="00000000" w:rsidRDefault="00000000" w:rsidRPr="00000000" w14:paraId="000000B0">
      <w:pPr>
        <w:pStyle w:val="Heading3"/>
        <w:rPr>
          <w:rFonts w:ascii="Times New Roman" w:cs="Times New Roman" w:eastAsia="Times New Roman" w:hAnsi="Times New Roman"/>
        </w:rPr>
      </w:pPr>
      <w:bookmarkStart w:colFirst="0" w:colLast="0" w:name="_4czbmtinz841" w:id="28"/>
      <w:bookmarkEnd w:id="28"/>
      <w:r w:rsidDel="00000000" w:rsidR="00000000" w:rsidRPr="00000000">
        <w:rPr>
          <w:rFonts w:ascii="Times New Roman" w:cs="Times New Roman" w:eastAsia="Times New Roman" w:hAnsi="Times New Roman"/>
          <w:rtl w:val="0"/>
        </w:rPr>
        <w:t xml:space="preserve">Jangka Pendek</w:t>
      </w:r>
    </w:p>
    <w:p w:rsidR="00000000" w:rsidDel="00000000" w:rsidP="00000000" w:rsidRDefault="00000000" w:rsidRPr="00000000" w14:paraId="000000B1">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Donatur dapat memverifikasi keaslian setiap kwitansi secara mandiri</w:t>
      </w:r>
    </w:p>
    <w:p w:rsidR="00000000" w:rsidDel="00000000" w:rsidP="00000000" w:rsidRDefault="00000000" w:rsidRPr="00000000" w14:paraId="000000B2">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Pengaju tidak bisa menarik dana lebih dari yang disetujui per tahap</w:t>
      </w:r>
    </w:p>
    <w:p w:rsidR="00000000" w:rsidDel="00000000" w:rsidP="00000000" w:rsidRDefault="00000000" w:rsidRPr="00000000" w14:paraId="000000B3">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memiliki jejak audit yang tidak bisa dimanipulasi diam-diam</w:t>
      </w:r>
    </w:p>
    <w:p w:rsidR="00000000" w:rsidDel="00000000" w:rsidP="00000000" w:rsidRDefault="00000000" w:rsidRPr="00000000" w14:paraId="000000B4">
      <w:pPr>
        <w:pStyle w:val="Heading3"/>
        <w:rPr>
          <w:rFonts w:ascii="Times New Roman" w:cs="Times New Roman" w:eastAsia="Times New Roman" w:hAnsi="Times New Roman"/>
        </w:rPr>
      </w:pPr>
      <w:bookmarkStart w:colFirst="0" w:colLast="0" w:name="_3nzgsxha4a9i" w:id="29"/>
      <w:bookmarkEnd w:id="29"/>
      <w:r w:rsidDel="00000000" w:rsidR="00000000" w:rsidRPr="00000000">
        <w:rPr>
          <w:rFonts w:ascii="Times New Roman" w:cs="Times New Roman" w:eastAsia="Times New Roman" w:hAnsi="Times New Roman"/>
          <w:rtl w:val="0"/>
        </w:rPr>
        <w:t xml:space="preserve">Jangka Menengah</w:t>
      </w:r>
    </w:p>
    <w:p w:rsidR="00000000" w:rsidDel="00000000" w:rsidP="00000000" w:rsidRDefault="00000000" w:rsidRPr="00000000" w14:paraId="000000B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ini dapat diadopsi platform donasi yang sudah ada sebagai lapisan kepercayaan tambahan</w:t>
      </w:r>
    </w:p>
    <w:p w:rsidR="00000000" w:rsidDel="00000000" w:rsidP="00000000" w:rsidRDefault="00000000" w:rsidRPr="00000000" w14:paraId="000000B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 "rekening terkunci + TOTP di titik kritis" dapat menjadi standar industri untuk platform keuangan komunitas</w:t>
      </w:r>
    </w:p>
    <w:p w:rsidR="00000000" w:rsidDel="00000000" w:rsidP="00000000" w:rsidRDefault="00000000" w:rsidRPr="00000000" w14:paraId="000000B7">
      <w:pPr>
        <w:pStyle w:val="Heading3"/>
        <w:rPr>
          <w:rFonts w:ascii="Times New Roman" w:cs="Times New Roman" w:eastAsia="Times New Roman" w:hAnsi="Times New Roman"/>
        </w:rPr>
      </w:pPr>
      <w:bookmarkStart w:colFirst="0" w:colLast="0" w:name="_5jdrd41g9208" w:id="30"/>
      <w:bookmarkEnd w:id="30"/>
      <w:r w:rsidDel="00000000" w:rsidR="00000000" w:rsidRPr="00000000">
        <w:rPr>
          <w:rFonts w:ascii="Times New Roman" w:cs="Times New Roman" w:eastAsia="Times New Roman" w:hAnsi="Times New Roman"/>
          <w:rtl w:val="0"/>
        </w:rPr>
        <w:t xml:space="preserve">Potensi Penerapan Nyata</w:t>
      </w:r>
    </w:p>
    <w:p w:rsidR="00000000" w:rsidDel="00000000" w:rsidP="00000000" w:rsidRDefault="00000000" w:rsidRPr="00000000" w14:paraId="000000B8">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donasi masjid, pesantren, dan organisasi keagamaan yang mengelola dana besar namun minim pengawasan teknis</w:t>
      </w:r>
    </w:p>
    <w:p w:rsidR="00000000" w:rsidDel="00000000" w:rsidP="00000000" w:rsidRDefault="00000000" w:rsidRPr="00000000" w14:paraId="000000B9">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Crowdfunding untuk bencana alam dan kedaruratan kesehatan di mana kecepatan pencairan dan akuntabilitas sama-sama kritis</w:t>
      </w:r>
    </w:p>
    <w:p w:rsidR="00000000" w:rsidDel="00000000" w:rsidP="00000000" w:rsidRDefault="00000000" w:rsidRPr="00000000" w14:paraId="000000BA">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penggalangan dana kampanye sosial skala nasional</w:t>
      </w:r>
    </w:p>
    <w:p w:rsidR="00000000" w:rsidDel="00000000" w:rsidP="00000000" w:rsidRDefault="00000000" w:rsidRPr="00000000" w14:paraId="000000B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rFonts w:ascii="Times New Roman" w:cs="Times New Roman" w:eastAsia="Times New Roman" w:hAnsi="Times New Roman"/>
        </w:rPr>
      </w:pPr>
      <w:bookmarkStart w:colFirst="0" w:colLast="0" w:name="_9pyregwpz7du" w:id="31"/>
      <w:bookmarkEnd w:id="31"/>
      <w:r w:rsidDel="00000000" w:rsidR="00000000" w:rsidRPr="00000000">
        <w:rPr>
          <w:rFonts w:ascii="Times New Roman" w:cs="Times New Roman" w:eastAsia="Times New Roman" w:hAnsi="Times New Roman"/>
          <w:rtl w:val="0"/>
        </w:rPr>
        <w:t xml:space="preserve">Bab 3: Penutup</w:t>
      </w:r>
    </w:p>
    <w:p w:rsidR="00000000" w:rsidDel="00000000" w:rsidP="00000000" w:rsidRDefault="00000000" w:rsidRPr="00000000" w14:paraId="000000BE">
      <w:pPr>
        <w:pStyle w:val="Heading2"/>
        <w:rPr>
          <w:rFonts w:ascii="Times New Roman" w:cs="Times New Roman" w:eastAsia="Times New Roman" w:hAnsi="Times New Roman"/>
        </w:rPr>
      </w:pPr>
      <w:bookmarkStart w:colFirst="0" w:colLast="0" w:name="_eyzzsa1k8lza" w:id="32"/>
      <w:bookmarkEnd w:id="32"/>
      <w:r w:rsidDel="00000000" w:rsidR="00000000" w:rsidRPr="00000000">
        <w:rPr>
          <w:rFonts w:ascii="Times New Roman" w:cs="Times New Roman" w:eastAsia="Times New Roman" w:hAnsi="Times New Roman"/>
          <w:rtl w:val="0"/>
        </w:rPr>
        <w:t xml:space="preserve">Kesimpulan</w:t>
      </w:r>
    </w:p>
    <w:p w:rsidR="00000000" w:rsidDel="00000000" w:rsidP="00000000" w:rsidRDefault="00000000" w:rsidRPr="00000000" w14:paraId="000000B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DonasiTrust dibangun dari satu pertanyaan sederhana: apakah platform donasi bisa membuat transparansi dan keamanan tidak bisa dimatikan?</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Jawabannya ada di arsitekturnya. Pencairan bertahap bukan pilihan, ia dipaksakan sistem. kwitansi selalu menghasilkan kode yang bisa diverifikasi siapa pun. Jejak audit tidak bisa dihapus diam-diam tanpa memutus rantai hash. Rekening tujuan tidak bisa diubah tanpa melewati gerbang yang meninggalkan jejak.</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Verifikasi dua langkah ditempatkan bukan berdasarkan prinsip "semakin banyak semakin aman", melainkan berdasarkan analisis alur uang yang sesungguhnya, dan penempatannya yang disengaja di hanya dua titik justru membuktikan pemahaman yang lebih dalam tentang keamanan kontekstual.</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ini tidak hanya menjawab tema "NextGen Secure: Building the Future of Trusted Web Ecosystems", ia mendemonstrasikannya lewat kode yang bisa dibaca, diuji, dan diverifikasi.</w:t>
      </w:r>
    </w:p>
    <w:p w:rsidR="00000000" w:rsidDel="00000000" w:rsidP="00000000" w:rsidRDefault="00000000" w:rsidRPr="00000000" w14:paraId="000000C5">
      <w:pPr>
        <w:pStyle w:val="Heading3"/>
        <w:rPr>
          <w:rFonts w:ascii="Times New Roman" w:cs="Times New Roman" w:eastAsia="Times New Roman" w:hAnsi="Times New Roman"/>
        </w:rPr>
      </w:pPr>
      <w:bookmarkStart w:colFirst="0" w:colLast="0" w:name="_pa8rd1e93nf" w:id="33"/>
      <w:bookmarkEnd w:id="33"/>
      <w:r w:rsidDel="00000000" w:rsidR="00000000" w:rsidRPr="00000000">
        <w:rPr>
          <w:rFonts w:ascii="Times New Roman" w:cs="Times New Roman" w:eastAsia="Times New Roman" w:hAnsi="Times New Roman"/>
          <w:rtl w:val="0"/>
        </w:rPr>
        <w:t xml:space="preserve">Harapan</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Gulingkan Rezim berharap DonasiTrust dapat menjadi referensi bahwa keamanan web yang bermakna bukan tentang berapa banyak lapisan yang dipasang, melainkan tentang menempatkan setiap lapisan di tempat yang tepat dan membuktikannya lewat implementasi yang dapat diaudit secara publik.</w:t>
      </w:r>
    </w:p>
    <w:p w:rsidR="00000000" w:rsidDel="00000000" w:rsidP="00000000" w:rsidRDefault="00000000" w:rsidRPr="00000000" w14:paraId="000000C7">
      <w:pPr>
        <w:pStyle w:val="Heading2"/>
        <w:rPr>
          <w:rFonts w:ascii="Times New Roman" w:cs="Times New Roman" w:eastAsia="Times New Roman" w:hAnsi="Times New Roman"/>
        </w:rPr>
      </w:pPr>
      <w:bookmarkStart w:colFirst="0" w:colLast="0" w:name="_f91bnx4djk2h" w:id="34"/>
      <w:bookmarkEnd w:id="34"/>
      <w:r w:rsidDel="00000000" w:rsidR="00000000" w:rsidRPr="00000000">
        <w:rPr>
          <w:rFonts w:ascii="Times New Roman" w:cs="Times New Roman" w:eastAsia="Times New Roman" w:hAnsi="Times New Roman"/>
          <w:rtl w:val="0"/>
        </w:rPr>
        <w:t xml:space="preserve">Daftar Pustaka</w:t>
        <w:tab/>
      </w:r>
    </w:p>
    <w:p w:rsidR="00000000" w:rsidDel="00000000" w:rsidP="00000000" w:rsidRDefault="00000000" w:rsidRPr="00000000" w14:paraId="000000C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Bellare, M. dan Namprempre, C. (2008). Authenticated Encryption: Relations among Notions and Analysis of the Generic Composition Paradigm. Journal of Cryptology.</w:t>
      </w:r>
    </w:p>
    <w:p w:rsidR="00000000" w:rsidDel="00000000" w:rsidP="00000000" w:rsidRDefault="00000000" w:rsidRPr="00000000" w14:paraId="000000C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M'Raihi, D., Bellare, M., Hoornaert, F., Naccache, D., dan Ranen, O. (2005). RFC 4226: HOTP: An HMAC-Based One-Time Password Algorithm. IETF. https://www.rfc-editor.org/rfc/rfc4226</w:t>
      </w:r>
    </w:p>
    <w:p w:rsidR="00000000" w:rsidDel="00000000" w:rsidP="00000000" w:rsidRDefault="00000000" w:rsidRPr="00000000" w14:paraId="000000C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M'Raihi, D., Machani, S., Pei, M., dan Rydell, J. (2011). RFC 6238: TOTP: Time-Based One-Time Password Algorithm. IETF. https://www.rfc-editor.org/rfc/rfc6238</w:t>
      </w:r>
    </w:p>
    <w:p w:rsidR="00000000" w:rsidDel="00000000" w:rsidP="00000000" w:rsidRDefault="00000000" w:rsidRPr="00000000" w14:paraId="000000C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Laravel Team. (2026). Laravel 13 Documentation. https://laravel.com/docs/13.x</w:t>
      </w:r>
    </w:p>
    <w:p w:rsidR="00000000" w:rsidDel="00000000" w:rsidP="00000000" w:rsidRDefault="00000000" w:rsidRPr="00000000" w14:paraId="000000C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(2021). OWASP Top Ten 2021. https://owasp.org/Top10</w:t>
      </w:r>
    </w:p>
    <w:p w:rsidR="00000000" w:rsidDel="00000000" w:rsidP="00000000" w:rsidRDefault="00000000" w:rsidRPr="00000000" w14:paraId="000000C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(2021). Testing for Account Enumeration and Guessable User Account. OWASP Testing Guide v4.2.</w:t>
      </w:r>
    </w:p>
    <w:p w:rsidR="00000000" w:rsidDel="00000000" w:rsidP="00000000" w:rsidRDefault="00000000" w:rsidRPr="00000000" w14:paraId="000000C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Asosiasi Fintech Indonesia (AFTECH). (2024). Annual Member Survey 2023. Jakarta.</w:t>
      </w:r>
    </w:p>
    <w:p w:rsidR="00000000" w:rsidDel="00000000" w:rsidP="00000000" w:rsidRDefault="00000000" w:rsidRPr="00000000" w14:paraId="000000CF">
      <w:pPr>
        <w:numPr>
          <w:ilvl w:val="0"/>
          <w:numId w:val="7"/>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Turner, S. dan Chen, L. (2011). RFC 6194: Security Considerations for the SHA-0 and SHA-1 Message-Digest Algorithms. IETF.</w:t>
      </w:r>
    </w:p>
    <w:p w:rsidR="00000000" w:rsidDel="00000000" w:rsidP="00000000" w:rsidRDefault="00000000" w:rsidRPr="00000000" w14:paraId="000000D0">
      <w:pPr>
        <w:pStyle w:val="Heading2"/>
        <w:rPr>
          <w:rFonts w:ascii="Times New Roman" w:cs="Times New Roman" w:eastAsia="Times New Roman" w:hAnsi="Times New Roman"/>
        </w:rPr>
      </w:pPr>
      <w:bookmarkStart w:colFirst="0" w:colLast="0" w:name="_vljcjp4ljm1h" w:id="35"/>
      <w:bookmarkEnd w:id="35"/>
      <w:r w:rsidDel="00000000" w:rsidR="00000000" w:rsidRPr="00000000">
        <w:rPr>
          <w:rFonts w:ascii="Times New Roman" w:cs="Times New Roman" w:eastAsia="Times New Roman" w:hAnsi="Times New Roman"/>
          <w:rtl w:val="0"/>
        </w:rPr>
        <w:t xml:space="preserve">Lampiran</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tbl>
      <w:tblPr>
        <w:tblStyle w:val="Table5"/>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65"/>
        <w:tblGridChange w:id="0">
          <w:tblGrid>
            <w:gridCol w:w="4500"/>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Repository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33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u w:val="single"/>
                  <w:rtl w:val="0"/>
                </w:rPr>
                <w:t xml:space="preserve">https://github.com/alelkohan/DonasiTrust</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Demo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(akan diperbarui setelah deployment)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File Proposal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SWITCH2026_WEB_Gulingkan Rezim_Farrel Hafizh Setiyawan_Universitas Siber Muhammadiyyah</w:t>
            </w:r>
            <w:r w:rsidDel="00000000" w:rsidR="00000000" w:rsidRPr="00000000">
              <w:rPr>
                <w:rtl w:val="0"/>
              </w:rPr>
            </w:r>
          </w:p>
        </w:tc>
      </w:tr>
    </w:tbl>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sectPr>
      <w:footerReference r:id="rId12" w:type="default"/>
      <w:footerReference r:id="rId1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lelkohan/DonasiTrust"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