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Quandal,math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sklearn import Cross_validation, preprocessing, 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sklearn.liner_model import LinearRegression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matplotlib import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df= quandal.get('wiki/Googl')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df= df(["adj.close","HL_prct","prct_change","adj.volume])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forcast_col = "adj.close"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df.fillna(-99999, inplace 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forcast_out= int(math.ceil(0.01* len(df)))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print(forcast_out)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df["label"]= df[forecast_col].shift(-forecast_out)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np.array(df.drop["label"],1)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X= preprocessing.scale(X)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X[:forecast_out]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X_lately = X[-forecast_out:]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np.array(df["label"])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X_train, X_test, Y_train, Y_test = cross_validation.test_train_split(X,Y, test_size = 0.2)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clf= LinearRegression(n_jobs =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clf.fit(X_train Y_train)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open("pickle","wb") f: #pickle to save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pickle.dump(clf, 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\\to open saved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pickle_in = open("linearregression", "rd")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clf= pickle.load(pickle_in)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accuracy= clf.predic(X_test, Y_test)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forecast_set = clf.predict(X_lately, accuracy, forecast_out)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