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fy8n91v2pd76" w:id="0"/>
      <w:bookmarkEnd w:id="0"/>
      <w:r w:rsidDel="00000000" w:rsidR="00000000" w:rsidRPr="00000000">
        <w:rPr>
          <w:rtl w:val="0"/>
        </w:rPr>
        <w:t xml:space="preserve">ATR - TD </w:t>
      </w:r>
    </w:p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y8n91v2pd76" w:id="0"/>
      <w:bookmarkEnd w:id="0"/>
      <w:r w:rsidDel="00000000" w:rsidR="00000000" w:rsidRPr="00000000">
        <w:rPr>
          <w:rtl w:val="0"/>
        </w:rPr>
        <w:t xml:space="preserve">Formation sécurité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4ylyfyzgpr" w:id="1"/>
      <w:bookmarkEnd w:id="1"/>
      <w:r w:rsidDel="00000000" w:rsidR="00000000" w:rsidRPr="00000000">
        <w:rPr>
          <w:rtl w:val="0"/>
        </w:rPr>
        <w:t xml:space="preserve">Exercice 1 : Scénario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Infrastructure de développement indexée par Google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Cost tree: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of intellectual property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: rebuild, loss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Development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: reputation + social + communication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Sanction: Loss of license, agreement, certification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y9kmdg7tq6j" w:id="2"/>
      <w:bookmarkEnd w:id="2"/>
      <w:r w:rsidDel="00000000" w:rsidR="00000000" w:rsidRPr="00000000">
        <w:rPr>
          <w:rtl w:val="0"/>
        </w:rPr>
        <w:t xml:space="preserve">Exercice 2 : Scénario 2 : Equifax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Cost tree: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Image: Brand Value, Reputation, Social, Communication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Sanction: Loss of license, certification, agreement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Sanction: Penal, Fines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Business: Churn, Compensation, Penalties, Ransom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days: Managers, Experts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Technical: Restore, Rebuild, Loss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Technical: Patch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Others: Insurance, Investment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t08neopyvd5" w:id="3"/>
      <w:bookmarkEnd w:id="3"/>
      <w:r w:rsidDel="00000000" w:rsidR="00000000" w:rsidRPr="00000000">
        <w:rPr>
          <w:rtl w:val="0"/>
        </w:rPr>
        <w:t xml:space="preserve">Exercice 3 : Scénario 3 : Sécurité du SI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Risques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Avoir une faille et ne jamais le détecter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Mesures pour éviter cela:</w:t>
        <w:br w:type="textWrapping"/>
        <w:t xml:space="preserve">Remédier à la base du SI pour changer les stratégies afin qu’elles soient plus en corrélation avec l’entreprise. En gros, si les utilisateurs doivent contourner les sécurités mises en place, c’est qu’il y a un très gros souci.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pq6y52wiigb" w:id="4"/>
      <w:bookmarkEnd w:id="4"/>
      <w:r w:rsidDel="00000000" w:rsidR="00000000" w:rsidRPr="00000000">
        <w:rPr>
          <w:rtl w:val="0"/>
        </w:rPr>
        <w:t xml:space="preserve">Exercice 4 : Scénario 4 : Beyond Corp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