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715E" w14:textId="72CAEC2A" w:rsidR="00580D7B" w:rsidRPr="004D3038" w:rsidRDefault="00580D7B" w:rsidP="00580D7B">
      <w:pPr>
        <w:pStyle w:val="Heading1"/>
        <w:rPr>
          <w:rFonts w:ascii="Arial" w:hAnsi="Arial" w:cs="Arial"/>
          <w:szCs w:val="32"/>
        </w:rPr>
      </w:pPr>
      <w:r w:rsidRPr="004D3038">
        <w:rPr>
          <w:rFonts w:ascii="Arial" w:hAnsi="Arial" w:cs="Arial"/>
        </w:rPr>
        <w:t xml:space="preserve">Securing </w:t>
      </w:r>
      <w:r w:rsidRPr="004D3038">
        <w:rPr>
          <w:rFonts w:ascii="Arial" w:hAnsi="Arial" w:cs="Arial"/>
        </w:rPr>
        <w:t>the {topic}</w:t>
      </w:r>
      <w:r w:rsidRPr="004D3038">
        <w:rPr>
          <w:rFonts w:ascii="Arial" w:hAnsi="Arial" w:cs="Arial"/>
        </w:rPr>
        <w:t xml:space="preserve"> Knowledge</w:t>
      </w:r>
      <w:r w:rsidRPr="004D3038">
        <w:rPr>
          <w:rFonts w:ascii="Arial" w:hAnsi="Arial" w:cs="Arial"/>
        </w:rPr>
        <w:br/>
      </w:r>
      <w:r w:rsidRPr="004D3038">
        <w:rPr>
          <w:rFonts w:ascii="Arial" w:hAnsi="Arial" w:cs="Arial"/>
          <w:i/>
          <w:iCs/>
          <w:szCs w:val="32"/>
        </w:rPr>
        <w:t xml:space="preserve">Handover Package for the </w:t>
      </w:r>
      <w:r w:rsidR="004D3038" w:rsidRPr="004D3038">
        <w:rPr>
          <w:rFonts w:ascii="Arial" w:hAnsi="Arial" w:cs="Arial"/>
          <w:i/>
          <w:iCs/>
          <w:szCs w:val="32"/>
        </w:rPr>
        <w:t>Role {Role}</w:t>
      </w:r>
      <w:r w:rsidRPr="004D3038">
        <w:rPr>
          <w:rFonts w:ascii="Arial" w:hAnsi="Arial" w:cs="Arial"/>
          <w:i/>
          <w:iCs/>
          <w:szCs w:val="32"/>
        </w:rPr>
        <w:t xml:space="preserve"> </w:t>
      </w:r>
      <w:r w:rsidRPr="004D3038">
        <w:rPr>
          <w:rFonts w:ascii="Arial" w:hAnsi="Arial" w:cs="Arial"/>
          <w:i/>
          <w:iCs/>
          <w:szCs w:val="32"/>
        </w:rPr>
        <w:br/>
      </w:r>
      <w:r w:rsidRPr="004D3038">
        <w:rPr>
          <w:rFonts w:ascii="Arial" w:hAnsi="Arial" w:cs="Arial"/>
          <w:i/>
          <w:iCs/>
          <w:szCs w:val="32"/>
        </w:rPr>
        <w:br/>
      </w:r>
      <w:r w:rsidRPr="004D3038">
        <w:rPr>
          <w:rStyle w:val="Emphasis"/>
          <w:rFonts w:ascii="Arial" w:hAnsi="Arial" w:cs="Arial"/>
          <w:sz w:val="20"/>
          <w:szCs w:val="20"/>
        </w:rPr>
        <w:t>This document was created with the help of AI</w:t>
      </w:r>
    </w:p>
    <w:p w14:paraId="3407535D" w14:textId="2000FC3B" w:rsidR="00580D7B" w:rsidRPr="004D3038" w:rsidRDefault="00580D7B" w:rsidP="00DF2C41">
      <w:pPr>
        <w:rPr>
          <w:rFonts w:ascii="Arial" w:hAnsi="Arial" w:cs="Arial"/>
        </w:rPr>
      </w:pPr>
      <w:r w:rsidRPr="004D3038">
        <w:rPr>
          <w:rFonts w:ascii="Arial" w:hAnsi="Arial" w:cs="Arial"/>
        </w:rPr>
        <w:br/>
      </w:r>
      <w:r w:rsidR="00DF2C41">
        <w:rPr>
          <w:rFonts w:ascii="Arial" w:hAnsi="Arial" w:cs="Arial"/>
        </w:rPr>
        <w:t xml:space="preserve">{Executive summary of document, with </w:t>
      </w:r>
      <w:r w:rsidR="00EB320F">
        <w:rPr>
          <w:rFonts w:ascii="Arial" w:hAnsi="Arial" w:cs="Arial"/>
        </w:rPr>
        <w:t>role introduction and some key findings}</w:t>
      </w:r>
    </w:p>
    <w:p w14:paraId="197E412D" w14:textId="77777777" w:rsidR="00580D7B" w:rsidRPr="004D3038" w:rsidRDefault="00580D7B" w:rsidP="00580D7B">
      <w:pPr>
        <w:rPr>
          <w:rFonts w:ascii="Arial" w:hAnsi="Arial" w:cs="Arial"/>
          <w:b/>
          <w:bCs/>
        </w:rPr>
      </w:pPr>
    </w:p>
    <w:p w14:paraId="0575C19E" w14:textId="77777777" w:rsidR="00EB320F" w:rsidRDefault="00EB320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B97101A" w14:textId="60D92538" w:rsidR="00580D7B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lastRenderedPageBreak/>
        <w:t>Table of Contents – Handover Document</w:t>
      </w:r>
    </w:p>
    <w:p w14:paraId="670B76C7" w14:textId="77777777" w:rsidR="00020E79" w:rsidRPr="00020E79" w:rsidRDefault="00580D7B" w:rsidP="00580D7B">
      <w:pPr>
        <w:numPr>
          <w:ilvl w:val="0"/>
          <w:numId w:val="1"/>
        </w:numPr>
        <w:rPr>
          <w:rFonts w:ascii="Arial" w:hAnsi="Arial" w:cs="Arial"/>
        </w:rPr>
      </w:pPr>
      <w:r w:rsidRPr="004D3038">
        <w:rPr>
          <w:rFonts w:ascii="Arial" w:hAnsi="Arial" w:cs="Arial"/>
          <w:b/>
          <w:bCs/>
        </w:rPr>
        <w:t>Aim and purpose of this handover document</w:t>
      </w:r>
    </w:p>
    <w:p w14:paraId="4796986B" w14:textId="77777777" w:rsidR="00133D12" w:rsidRPr="00133D12" w:rsidRDefault="00133D12" w:rsidP="00020E79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</w:t>
      </w:r>
      <w:r w:rsidR="00580D7B" w:rsidRPr="004D3038">
        <w:rPr>
          <w:rFonts w:ascii="Arial" w:hAnsi="Arial" w:cs="Arial"/>
          <w:b/>
          <w:bCs/>
        </w:rPr>
        <w:t>arget group</w:t>
      </w:r>
    </w:p>
    <w:p w14:paraId="067AFFB0" w14:textId="18C48E5F" w:rsidR="00580D7B" w:rsidRPr="00133D12" w:rsidRDefault="00580D7B" w:rsidP="00020E79">
      <w:pPr>
        <w:numPr>
          <w:ilvl w:val="1"/>
          <w:numId w:val="1"/>
        </w:numPr>
        <w:rPr>
          <w:rFonts w:ascii="Arial" w:hAnsi="Arial" w:cs="Arial"/>
        </w:rPr>
      </w:pPr>
      <w:r w:rsidRPr="004D3038">
        <w:rPr>
          <w:rFonts w:ascii="Arial" w:hAnsi="Arial" w:cs="Arial"/>
          <w:b/>
          <w:bCs/>
        </w:rPr>
        <w:t>Delimitation and usage instructions</w:t>
      </w:r>
    </w:p>
    <w:p w14:paraId="0C5C4AA0" w14:textId="222DA696" w:rsidR="00133D12" w:rsidRPr="00133D12" w:rsidRDefault="00133D12" w:rsidP="00133D12">
      <w:pPr>
        <w:rPr>
          <w:rFonts w:ascii="Arial" w:hAnsi="Arial" w:cs="Arial"/>
        </w:rPr>
      </w:pPr>
      <w:r w:rsidRPr="00133D12">
        <w:rPr>
          <w:rFonts w:ascii="Arial" w:hAnsi="Arial" w:cs="Arial"/>
        </w:rPr>
        <w:t>{Rest of table of contents}</w:t>
      </w:r>
    </w:p>
    <w:p w14:paraId="4B1EE7B2" w14:textId="77777777" w:rsidR="00DF2C41" w:rsidRDefault="00DF2C41" w:rsidP="00580D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0F7CBC5" w14:textId="6E7CF70F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lastRenderedPageBreak/>
        <w:t>1. Aim and purpose of this surrender document</w:t>
      </w:r>
    </w:p>
    <w:p w14:paraId="1D512826" w14:textId="77777777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t>1.1 Objective of the document</w:t>
      </w:r>
    </w:p>
    <w:p w14:paraId="4D7DFCA4" w14:textId="2F0E9D8D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This handover document serves as a </w:t>
      </w:r>
      <w:r w:rsidRPr="004D3038">
        <w:rPr>
          <w:rFonts w:ascii="Arial" w:hAnsi="Arial" w:cs="Arial"/>
          <w:b/>
          <w:bCs/>
        </w:rPr>
        <w:t>structured transfer of knowledge</w:t>
      </w:r>
      <w:r w:rsidRPr="004D3038">
        <w:rPr>
          <w:rFonts w:ascii="Arial" w:hAnsi="Arial" w:cs="Arial"/>
        </w:rPr>
        <w:t xml:space="preserve"> for the </w:t>
      </w:r>
      <w:r w:rsidR="00255363" w:rsidRPr="004D3038">
        <w:rPr>
          <w:rFonts w:ascii="Arial" w:hAnsi="Arial" w:cs="Arial"/>
        </w:rPr>
        <w:t>role of</w:t>
      </w:r>
      <w:r w:rsidRPr="004D3038">
        <w:rPr>
          <w:rFonts w:ascii="Arial" w:hAnsi="Arial" w:cs="Arial"/>
        </w:rPr>
        <w:t xml:space="preserve"> </w:t>
      </w:r>
      <w:r w:rsidR="00DF2C41">
        <w:rPr>
          <w:rFonts w:ascii="Arial" w:hAnsi="Arial" w:cs="Arial"/>
          <w:b/>
          <w:bCs/>
        </w:rPr>
        <w:t>{role}</w:t>
      </w:r>
      <w:r w:rsidRPr="004D3038">
        <w:rPr>
          <w:rFonts w:ascii="Arial" w:hAnsi="Arial" w:cs="Arial"/>
        </w:rPr>
        <w:t xml:space="preserve"> in the field of</w:t>
      </w:r>
      <w:r w:rsidR="00DF2C41">
        <w:rPr>
          <w:rFonts w:ascii="Arial" w:hAnsi="Arial" w:cs="Arial"/>
        </w:rPr>
        <w:t xml:space="preserve"> {field}</w:t>
      </w:r>
      <w:r w:rsidRPr="004D3038">
        <w:rPr>
          <w:rFonts w:ascii="Arial" w:hAnsi="Arial" w:cs="Arial"/>
        </w:rPr>
        <w:t>.</w:t>
      </w:r>
    </w:p>
    <w:p w14:paraId="7551FA50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aim is to provide the successor with an </w:t>
      </w:r>
      <w:r w:rsidRPr="004D3038">
        <w:rPr>
          <w:rFonts w:ascii="Arial" w:hAnsi="Arial" w:cs="Arial"/>
          <w:b/>
          <w:bCs/>
        </w:rPr>
        <w:t>actionable overview</w:t>
      </w:r>
      <w:r w:rsidRPr="004D3038">
        <w:rPr>
          <w:rFonts w:ascii="Arial" w:hAnsi="Arial" w:cs="Arial"/>
        </w:rPr>
        <w:t xml:space="preserve"> of:</w:t>
      </w:r>
    </w:p>
    <w:p w14:paraId="7A91E842" w14:textId="29DC4742" w:rsidR="00580D7B" w:rsidRPr="004D3038" w:rsidRDefault="00255363" w:rsidP="00580D7B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{list of aspects that were investigated}</w:t>
      </w:r>
    </w:p>
    <w:p w14:paraId="4A883459" w14:textId="4041C0A9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document is intended to ensure that the successor </w:t>
      </w:r>
      <w:r w:rsidR="00133D12">
        <w:rPr>
          <w:rFonts w:ascii="Arial" w:hAnsi="Arial" w:cs="Arial"/>
          <w:b/>
          <w:bCs/>
        </w:rPr>
        <w:t>better understand unwritten knowledge</w:t>
      </w:r>
      <w:r w:rsidRPr="004D3038">
        <w:rPr>
          <w:rFonts w:ascii="Arial" w:hAnsi="Arial" w:cs="Arial"/>
        </w:rPr>
        <w:t>.</w:t>
      </w:r>
    </w:p>
    <w:p w14:paraId="664D0449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pict w14:anchorId="39F94AC3">
          <v:rect id="_x0000_i1025" style="width:0;height:1.5pt" o:hralign="center" o:hrstd="t" o:hr="t" fillcolor="#a0a0a0" stroked="f"/>
        </w:pict>
      </w:r>
    </w:p>
    <w:p w14:paraId="33AA4913" w14:textId="77777777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t>1.2 Target group</w:t>
      </w:r>
    </w:p>
    <w:p w14:paraId="26C22E9A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>The primary target audience of this document is:</w:t>
      </w:r>
    </w:p>
    <w:p w14:paraId="0282957A" w14:textId="053432E7" w:rsidR="00580D7B" w:rsidRPr="004D3038" w:rsidRDefault="00580D7B" w:rsidP="00580D7B">
      <w:pPr>
        <w:numPr>
          <w:ilvl w:val="0"/>
          <w:numId w:val="3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</w:t>
      </w:r>
      <w:r w:rsidRPr="004D3038">
        <w:rPr>
          <w:rFonts w:ascii="Arial" w:hAnsi="Arial" w:cs="Arial"/>
          <w:b/>
          <w:bCs/>
        </w:rPr>
        <w:t xml:space="preserve">successor in the role of </w:t>
      </w:r>
      <w:r w:rsidR="00255363">
        <w:rPr>
          <w:rFonts w:ascii="Arial" w:hAnsi="Arial" w:cs="Arial"/>
          <w:b/>
          <w:bCs/>
        </w:rPr>
        <w:t>{role}</w:t>
      </w:r>
    </w:p>
    <w:p w14:paraId="66AD2064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>Secondary target groups (supportive):</w:t>
      </w:r>
    </w:p>
    <w:p w14:paraId="36584364" w14:textId="2BE675EB" w:rsidR="00580D7B" w:rsidRPr="004D3038" w:rsidRDefault="005F49C6" w:rsidP="00580D7B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{Any other</w:t>
      </w:r>
      <w:r w:rsidR="00767F50">
        <w:rPr>
          <w:rFonts w:ascii="Arial" w:hAnsi="Arial" w:cs="Arial"/>
        </w:rPr>
        <w:t xml:space="preserve"> individuals}</w:t>
      </w:r>
    </w:p>
    <w:p w14:paraId="731E279F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pict w14:anchorId="2BB5DF07">
          <v:rect id="_x0000_i1026" style="width:0;height:1.5pt" o:hralign="center" o:hrstd="t" o:hr="t" fillcolor="#a0a0a0" stroked="f"/>
        </w:pict>
      </w:r>
    </w:p>
    <w:p w14:paraId="66E2E5DC" w14:textId="77777777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t>1.3 Delimitation and Instructions for Use</w:t>
      </w:r>
    </w:p>
    <w:p w14:paraId="299926BA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This document is </w:t>
      </w:r>
      <w:r w:rsidRPr="004D3038">
        <w:rPr>
          <w:rFonts w:ascii="Arial" w:hAnsi="Arial" w:cs="Arial"/>
          <w:b/>
          <w:bCs/>
        </w:rPr>
        <w:t>not</w:t>
      </w:r>
      <w:r w:rsidRPr="004D3038">
        <w:rPr>
          <w:rFonts w:ascii="Arial" w:hAnsi="Arial" w:cs="Arial"/>
        </w:rPr>
        <w:t>:</w:t>
      </w:r>
    </w:p>
    <w:p w14:paraId="736F866F" w14:textId="77777777" w:rsidR="00580D7B" w:rsidRPr="004D3038" w:rsidRDefault="00580D7B" w:rsidP="00580D7B">
      <w:pPr>
        <w:numPr>
          <w:ilvl w:val="0"/>
          <w:numId w:val="5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complete technical architecture manual,</w:t>
      </w:r>
    </w:p>
    <w:p w14:paraId="18853A80" w14:textId="77777777" w:rsidR="00580D7B" w:rsidRPr="004D3038" w:rsidRDefault="00580D7B" w:rsidP="00580D7B">
      <w:pPr>
        <w:numPr>
          <w:ilvl w:val="0"/>
          <w:numId w:val="5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Replacement for source code or interface documentation,</w:t>
      </w:r>
    </w:p>
    <w:p w14:paraId="4A2202D0" w14:textId="77777777" w:rsidR="00580D7B" w:rsidRPr="004D3038" w:rsidRDefault="00580D7B" w:rsidP="00580D7B">
      <w:pPr>
        <w:numPr>
          <w:ilvl w:val="0"/>
          <w:numId w:val="5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operational user manual for end users.</w:t>
      </w:r>
    </w:p>
    <w:p w14:paraId="15D2B5E3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Instead, it is a </w:t>
      </w:r>
      <w:r w:rsidRPr="004D3038">
        <w:rPr>
          <w:rFonts w:ascii="Arial" w:hAnsi="Arial" w:cs="Arial"/>
          <w:b/>
          <w:bCs/>
        </w:rPr>
        <w:t>role-based and contextual handoff document</w:t>
      </w:r>
      <w:r w:rsidRPr="004D3038">
        <w:rPr>
          <w:rFonts w:ascii="Arial" w:hAnsi="Arial" w:cs="Arial"/>
        </w:rPr>
        <w:t xml:space="preserve"> that conveys in particular what is often missing in existing documentation:</w:t>
      </w:r>
    </w:p>
    <w:p w14:paraId="4F989483" w14:textId="77777777" w:rsidR="00580D7B" w:rsidRPr="004D3038" w:rsidRDefault="00580D7B" w:rsidP="00580D7B">
      <w:pPr>
        <w:numPr>
          <w:ilvl w:val="0"/>
          <w:numId w:val="6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</w:t>
      </w:r>
      <w:r w:rsidRPr="004D3038">
        <w:rPr>
          <w:rFonts w:ascii="Arial" w:hAnsi="Arial" w:cs="Arial"/>
          <w:b/>
          <w:bCs/>
        </w:rPr>
        <w:t>why</w:t>
      </w:r>
      <w:r w:rsidRPr="004D3038">
        <w:rPr>
          <w:rFonts w:ascii="Arial" w:hAnsi="Arial" w:cs="Arial"/>
        </w:rPr>
        <w:t xml:space="preserve"> behind processes and decisions,</w:t>
      </w:r>
    </w:p>
    <w:p w14:paraId="2B8657A2" w14:textId="77777777" w:rsidR="00580D7B" w:rsidRPr="004D3038" w:rsidRDefault="00580D7B" w:rsidP="00580D7B">
      <w:pPr>
        <w:numPr>
          <w:ilvl w:val="0"/>
          <w:numId w:val="6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typical </w:t>
      </w:r>
      <w:r w:rsidRPr="004D3038">
        <w:rPr>
          <w:rFonts w:ascii="Arial" w:hAnsi="Arial" w:cs="Arial"/>
          <w:b/>
          <w:bCs/>
        </w:rPr>
        <w:t>special cases and borderline situations</w:t>
      </w:r>
      <w:r w:rsidRPr="004D3038">
        <w:rPr>
          <w:rFonts w:ascii="Arial" w:hAnsi="Arial" w:cs="Arial"/>
        </w:rPr>
        <w:t>,</w:t>
      </w:r>
    </w:p>
    <w:p w14:paraId="5BDCA6DC" w14:textId="77777777" w:rsidR="00580D7B" w:rsidRPr="004D3038" w:rsidRDefault="00580D7B" w:rsidP="00580D7B">
      <w:pPr>
        <w:numPr>
          <w:ilvl w:val="0"/>
          <w:numId w:val="6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implicit dependencies between business, systems and operation.</w:t>
      </w:r>
    </w:p>
    <w:p w14:paraId="3AFA2AED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document is deliberately </w:t>
      </w:r>
      <w:r w:rsidRPr="004D3038">
        <w:rPr>
          <w:rFonts w:ascii="Arial" w:hAnsi="Arial" w:cs="Arial"/>
          <w:b/>
          <w:bCs/>
        </w:rPr>
        <w:t>structured in a process-oriented</w:t>
      </w:r>
      <w:r w:rsidRPr="004D3038">
        <w:rPr>
          <w:rFonts w:ascii="Arial" w:hAnsi="Arial" w:cs="Arial"/>
        </w:rPr>
        <w:t xml:space="preserve"> manner and should:</w:t>
      </w:r>
    </w:p>
    <w:p w14:paraId="2A4D9A3E" w14:textId="77777777" w:rsidR="00580D7B" w:rsidRPr="004D3038" w:rsidRDefault="00580D7B" w:rsidP="00580D7B">
      <w:pPr>
        <w:numPr>
          <w:ilvl w:val="0"/>
          <w:numId w:val="7"/>
        </w:numPr>
        <w:rPr>
          <w:rFonts w:ascii="Arial" w:hAnsi="Arial" w:cs="Arial"/>
        </w:rPr>
      </w:pPr>
      <w:r w:rsidRPr="004D3038">
        <w:rPr>
          <w:rFonts w:ascii="Arial" w:hAnsi="Arial" w:cs="Arial"/>
          <w:b/>
          <w:bCs/>
        </w:rPr>
        <w:t xml:space="preserve"> be read </w:t>
      </w:r>
      <w:r w:rsidRPr="004D3038">
        <w:rPr>
          <w:rFonts w:ascii="Arial" w:hAnsi="Arial" w:cs="Arial"/>
        </w:rPr>
        <w:t>in parallel with existing technical documentation,</w:t>
      </w:r>
    </w:p>
    <w:p w14:paraId="7E2315AF" w14:textId="77777777" w:rsidR="00580D7B" w:rsidRPr="004D3038" w:rsidRDefault="00580D7B" w:rsidP="00580D7B">
      <w:pPr>
        <w:numPr>
          <w:ilvl w:val="0"/>
          <w:numId w:val="7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serve as a </w:t>
      </w:r>
      <w:r w:rsidRPr="004D3038">
        <w:rPr>
          <w:rFonts w:ascii="Arial" w:hAnsi="Arial" w:cs="Arial"/>
          <w:b/>
          <w:bCs/>
        </w:rPr>
        <w:t>framework</w:t>
      </w:r>
      <w:r w:rsidRPr="004D3038">
        <w:rPr>
          <w:rFonts w:ascii="Arial" w:hAnsi="Arial" w:cs="Arial"/>
        </w:rPr>
        <w:t xml:space="preserve"> for decision-making and analysis,</w:t>
      </w:r>
    </w:p>
    <w:p w14:paraId="2303E09F" w14:textId="77777777" w:rsidR="00580D7B" w:rsidRPr="004D3038" w:rsidRDefault="00580D7B" w:rsidP="00580D7B">
      <w:pPr>
        <w:numPr>
          <w:ilvl w:val="0"/>
          <w:numId w:val="7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be supplemented by up-to-date detailed documents if required.</w:t>
      </w:r>
    </w:p>
    <w:p w14:paraId="66CD0BF3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pict w14:anchorId="7B39CE41">
          <v:rect id="_x0000_i1027" style="width:0;height:1.5pt" o:hralign="center" o:hrstd="t" o:hr="t" fillcolor="#a0a0a0" stroked="f"/>
        </w:pict>
      </w:r>
    </w:p>
    <w:p w14:paraId="63506176" w14:textId="77777777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t>1.4 Expectations of the reader</w:t>
      </w:r>
    </w:p>
    <w:p w14:paraId="1DB7D332" w14:textId="77777777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lastRenderedPageBreak/>
        <w:t>The successor is expected to:</w:t>
      </w:r>
    </w:p>
    <w:p w14:paraId="302DEB26" w14:textId="77777777" w:rsidR="00580D7B" w:rsidRPr="004D3038" w:rsidRDefault="00580D7B" w:rsidP="00580D7B">
      <w:pPr>
        <w:numPr>
          <w:ilvl w:val="0"/>
          <w:numId w:val="8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actively deals with the described relationships,</w:t>
      </w:r>
    </w:p>
    <w:p w14:paraId="6CA2DD4E" w14:textId="77777777" w:rsidR="00580D7B" w:rsidRPr="004D3038" w:rsidRDefault="00580D7B" w:rsidP="00580D7B">
      <w:pPr>
        <w:numPr>
          <w:ilvl w:val="0"/>
          <w:numId w:val="8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clarifies queries specifically with specialist and IT stakeholders,</w:t>
      </w:r>
    </w:p>
    <w:p w14:paraId="3F10E4A2" w14:textId="77777777" w:rsidR="00580D7B" w:rsidRPr="004D3038" w:rsidRDefault="00580D7B" w:rsidP="00580D7B">
      <w:pPr>
        <w:numPr>
          <w:ilvl w:val="0"/>
          <w:numId w:val="8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and  understands </w:t>
      </w:r>
      <w:r w:rsidRPr="004D3038">
        <w:rPr>
          <w:rFonts w:ascii="Arial" w:hAnsi="Arial" w:cs="Arial"/>
          <w:b/>
          <w:bCs/>
        </w:rPr>
        <w:t xml:space="preserve">the document not as a static guide, but as a </w:t>
      </w:r>
      <w:r w:rsidRPr="004D3038">
        <w:rPr>
          <w:rFonts w:ascii="Arial" w:hAnsi="Arial" w:cs="Arial"/>
        </w:rPr>
        <w:t>working basis.</w:t>
      </w:r>
    </w:p>
    <w:p w14:paraId="061FF8E4" w14:textId="2E536A9D" w:rsidR="00580D7B" w:rsidRPr="004D3038" w:rsidRDefault="00580D7B" w:rsidP="00580D7B">
      <w:pPr>
        <w:rPr>
          <w:rFonts w:ascii="Arial" w:hAnsi="Arial" w:cs="Arial"/>
        </w:rPr>
      </w:pPr>
      <w:r w:rsidRPr="004D3038">
        <w:rPr>
          <w:rFonts w:ascii="Arial" w:hAnsi="Arial" w:cs="Arial"/>
        </w:rPr>
        <w:t xml:space="preserve">The role of </w:t>
      </w:r>
      <w:r w:rsidR="00255363">
        <w:rPr>
          <w:rFonts w:ascii="Arial" w:hAnsi="Arial" w:cs="Arial"/>
          <w:b/>
          <w:bCs/>
        </w:rPr>
        <w:t>{role}</w:t>
      </w:r>
      <w:r w:rsidRPr="004D3038">
        <w:rPr>
          <w:rFonts w:ascii="Arial" w:hAnsi="Arial" w:cs="Arial"/>
        </w:rPr>
        <w:t xml:space="preserve"> explicitly requires:</w:t>
      </w:r>
    </w:p>
    <w:p w14:paraId="139BF4BC" w14:textId="77777777" w:rsidR="00580D7B" w:rsidRPr="004D3038" w:rsidRDefault="00580D7B" w:rsidP="00580D7B">
      <w:pPr>
        <w:numPr>
          <w:ilvl w:val="0"/>
          <w:numId w:val="9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independent thinking,</w:t>
      </w:r>
    </w:p>
    <w:p w14:paraId="610882B9" w14:textId="77777777" w:rsidR="00580D7B" w:rsidRPr="004D3038" w:rsidRDefault="00580D7B" w:rsidP="00580D7B">
      <w:pPr>
        <w:numPr>
          <w:ilvl w:val="0"/>
          <w:numId w:val="9"/>
        </w:numPr>
        <w:rPr>
          <w:rFonts w:ascii="Arial" w:hAnsi="Arial" w:cs="Arial"/>
        </w:rPr>
      </w:pPr>
      <w:r w:rsidRPr="004D3038">
        <w:rPr>
          <w:rFonts w:ascii="Arial" w:hAnsi="Arial" w:cs="Arial"/>
        </w:rPr>
        <w:t>professional judgement,</w:t>
      </w:r>
    </w:p>
    <w:p w14:paraId="1E8BD66A" w14:textId="75A1C0AF" w:rsidR="00580D7B" w:rsidRPr="004D3038" w:rsidRDefault="00255363" w:rsidP="00580D7B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{any other cases}</w:t>
      </w:r>
    </w:p>
    <w:p w14:paraId="75AD66DD" w14:textId="77777777" w:rsidR="00580D7B" w:rsidRPr="004D3038" w:rsidRDefault="00580D7B" w:rsidP="00580D7B">
      <w:pPr>
        <w:rPr>
          <w:rFonts w:ascii="Arial" w:hAnsi="Arial" w:cs="Arial"/>
        </w:rPr>
      </w:pPr>
    </w:p>
    <w:p w14:paraId="4937B2F8" w14:textId="77777777" w:rsidR="00255363" w:rsidRDefault="0025536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8501BA2" w14:textId="02A6848C" w:rsidR="00580D7B" w:rsidRPr="004D3038" w:rsidRDefault="00580D7B" w:rsidP="00580D7B">
      <w:pPr>
        <w:rPr>
          <w:rFonts w:ascii="Arial" w:hAnsi="Arial" w:cs="Arial"/>
          <w:b/>
          <w:bCs/>
        </w:rPr>
      </w:pPr>
      <w:r w:rsidRPr="004D3038">
        <w:rPr>
          <w:rFonts w:ascii="Arial" w:hAnsi="Arial" w:cs="Arial"/>
          <w:b/>
          <w:bCs/>
        </w:rPr>
        <w:lastRenderedPageBreak/>
        <w:t>2. Overview: role, responsibility and expectations</w:t>
      </w:r>
    </w:p>
    <w:p w14:paraId="7C6195DE" w14:textId="00200FEB" w:rsidR="001C124B" w:rsidRDefault="001C124B" w:rsidP="00580D7B">
      <w:pPr>
        <w:rPr>
          <w:rFonts w:ascii="Arial" w:hAnsi="Arial" w:cs="Arial"/>
        </w:rPr>
      </w:pPr>
      <w:r>
        <w:rPr>
          <w:rFonts w:ascii="Arial" w:hAnsi="Arial" w:cs="Arial"/>
        </w:rPr>
        <w:t>{Create a section on the role overview}</w:t>
      </w:r>
    </w:p>
    <w:p w14:paraId="37099580" w14:textId="05B90F7E" w:rsidR="001C124B" w:rsidRDefault="001C124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940CE6" w14:textId="6268E7BA" w:rsidR="001C124B" w:rsidRPr="001C124B" w:rsidRDefault="001C124B" w:rsidP="00580D7B">
      <w:pPr>
        <w:rPr>
          <w:rFonts w:ascii="Arial" w:hAnsi="Arial" w:cs="Arial"/>
          <w:b/>
          <w:bCs/>
        </w:rPr>
      </w:pPr>
      <w:r w:rsidRPr="001C124B">
        <w:rPr>
          <w:rFonts w:ascii="Arial" w:hAnsi="Arial" w:cs="Arial"/>
          <w:b/>
          <w:bCs/>
        </w:rPr>
        <w:lastRenderedPageBreak/>
        <w:t>{Any N number of subsequent sections agreed upon by the user}</w:t>
      </w:r>
    </w:p>
    <w:p w14:paraId="73F03472" w14:textId="77777777" w:rsidR="001C124B" w:rsidRDefault="001C124B" w:rsidP="00580D7B">
      <w:pPr>
        <w:rPr>
          <w:rFonts w:ascii="Arial" w:hAnsi="Arial" w:cs="Arial"/>
        </w:rPr>
      </w:pPr>
    </w:p>
    <w:p w14:paraId="6D294621" w14:textId="0DCAC5A8" w:rsidR="00580D7B" w:rsidRPr="004D3038" w:rsidRDefault="001C124B" w:rsidP="00580D7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580D7B" w:rsidRPr="004D3038">
        <w:rPr>
          <w:rFonts w:ascii="Arial" w:hAnsi="Arial" w:cs="Arial"/>
        </w:rPr>
        <w:lastRenderedPageBreak/>
        <w:pict w14:anchorId="0854E66E">
          <v:rect id="_x0000_i1101" style="width:0;height:1.5pt" o:hralign="center" o:hrstd="t" o:hr="t" fillcolor="#a0a0a0" stroked="f"/>
        </w:pict>
      </w:r>
    </w:p>
    <w:p w14:paraId="63744EBB" w14:textId="00A77299" w:rsidR="00580D7B" w:rsidRPr="004D3038" w:rsidRDefault="001C124B" w:rsidP="00580D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Section N + 1 </w:t>
      </w:r>
      <w:r w:rsidR="00580D7B" w:rsidRPr="004D3038">
        <w:rPr>
          <w:rFonts w:ascii="Arial" w:hAnsi="Arial" w:cs="Arial"/>
          <w:b/>
          <w:bCs/>
        </w:rPr>
        <w:t xml:space="preserve"> Typical pitfalls from practice</w:t>
      </w:r>
    </w:p>
    <w:p w14:paraId="7FFD47C0" w14:textId="082F48B4" w:rsidR="00580D7B" w:rsidRPr="001C124B" w:rsidRDefault="001C124B" w:rsidP="00580D7B">
      <w:pPr>
        <w:rPr>
          <w:rFonts w:ascii="Arial" w:hAnsi="Arial" w:cs="Arial"/>
        </w:rPr>
      </w:pPr>
      <w:r w:rsidRPr="001C124B">
        <w:rPr>
          <w:rFonts w:ascii="Arial" w:hAnsi="Arial" w:cs="Arial"/>
        </w:rPr>
        <w:t>{Some</w:t>
      </w:r>
      <w:r w:rsidR="00210B1C">
        <w:rPr>
          <w:rFonts w:ascii="Arial" w:hAnsi="Arial" w:cs="Arial"/>
        </w:rPr>
        <w:t xml:space="preserve"> sub-sections on typical pitfalls}</w:t>
      </w:r>
    </w:p>
    <w:p w14:paraId="75DF7D51" w14:textId="77777777" w:rsidR="00580D7B" w:rsidRPr="004D3038" w:rsidRDefault="00580D7B" w:rsidP="00580D7B">
      <w:pPr>
        <w:rPr>
          <w:rFonts w:ascii="Arial" w:hAnsi="Arial" w:cs="Arial"/>
        </w:rPr>
      </w:pPr>
    </w:p>
    <w:p w14:paraId="21BC5677" w14:textId="2E5CF867" w:rsidR="004B6706" w:rsidRPr="004D3038" w:rsidRDefault="004B6706" w:rsidP="00580D7B">
      <w:pPr>
        <w:rPr>
          <w:rFonts w:ascii="Arial" w:hAnsi="Arial" w:cs="Arial"/>
        </w:rPr>
      </w:pPr>
    </w:p>
    <w:sectPr w:rsidR="004B6706" w:rsidRPr="004D3038" w:rsidSect="00580D7B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AFFD" w14:textId="77777777" w:rsidR="00F4748F" w:rsidRDefault="00F4748F" w:rsidP="00580D7B">
      <w:pPr>
        <w:spacing w:after="0" w:line="240" w:lineRule="auto"/>
      </w:pPr>
      <w:r>
        <w:separator/>
      </w:r>
    </w:p>
  </w:endnote>
  <w:endnote w:type="continuationSeparator" w:id="0">
    <w:p w14:paraId="7C91F35E" w14:textId="77777777" w:rsidR="00F4748F" w:rsidRDefault="00F4748F" w:rsidP="0058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E4526" w14:textId="287BB36B" w:rsidR="00F4748F" w:rsidRDefault="00580D7B">
    <w:pPr>
      <w:pStyle w:val="Footer"/>
    </w:pPr>
    <w:r>
      <w:rPr>
        <w:noProof/>
      </w:rPr>
      <w:pict w14:anchorId="6F8AAB92">
        <v:shapetype id="_x0000_t202" coordsize="21600,21600" o:spt="202" path="m,l,21600r21600,l21600,xe">
          <v:stroke joinstyle="miter"/>
          <v:path gradientshapeok="t" o:connecttype="rect"/>
        </v:shapetype>
        <v:shape id="Textfeld 2" o:spid="_x0000_s1025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<v:textbox style="mso-fit-shape-to-text:t" inset="0,0,0,15pt">
            <w:txbxContent>
              <w:p w14:paraId="76C822AA" w14:textId="77777777" w:rsidR="00F4748F" w:rsidRPr="000E288D" w:rsidRDefault="00F4748F" w:rsidP="000E288D">
                <w:pPr>
                  <w:spacing w:after="0"/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</w:pPr>
                <w:r w:rsidRPr="000E288D"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  <w:t>Internal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1DB0" w14:textId="6F68382C" w:rsidR="00F4748F" w:rsidRDefault="00580D7B">
    <w:pPr>
      <w:pStyle w:val="Footer"/>
    </w:pPr>
    <w:r>
      <w:rPr>
        <w:noProof/>
      </w:rPr>
      <w:pict w14:anchorId="22ECFC09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026" type="#_x0000_t202" alt="Internal" style="position:absolute;margin-left:0;margin-top:0;width:33.4pt;height:28.3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<v:textbox style="mso-fit-shape-to-text:t" inset="0,0,0,15pt">
            <w:txbxContent>
              <w:p w14:paraId="10A35303" w14:textId="77777777" w:rsidR="00F4748F" w:rsidRPr="000E288D" w:rsidRDefault="00F4748F" w:rsidP="000E288D">
                <w:pPr>
                  <w:spacing w:after="0"/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</w:pPr>
                <w:r w:rsidRPr="000E288D"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  <w:t>Internal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7971" w14:textId="12818914" w:rsidR="00F4748F" w:rsidRDefault="00580D7B">
    <w:pPr>
      <w:pStyle w:val="Footer"/>
    </w:pPr>
    <w:r>
      <w:rPr>
        <w:noProof/>
      </w:rPr>
      <w:pict w14:anchorId="43F03143">
        <v:shapetype id="_x0000_t202" coordsize="21600,21600" o:spt="202" path="m,l,21600r21600,l21600,xe">
          <v:stroke joinstyle="miter"/>
          <v:path gradientshapeok="t" o:connecttype="rect"/>
        </v:shapetype>
        <v:shape id="Textfeld 1" o:spid="_x0000_s1027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<v:textbox style="mso-fit-shape-to-text:t" inset="0,0,0,15pt">
            <w:txbxContent>
              <w:p w14:paraId="777A5E08" w14:textId="77777777" w:rsidR="00F4748F" w:rsidRPr="000E288D" w:rsidRDefault="00F4748F" w:rsidP="000E288D">
                <w:pPr>
                  <w:spacing w:after="0"/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</w:pPr>
                <w:r w:rsidRPr="000E288D">
                  <w:rPr>
                    <w:rFonts w:eastAsia="Arial"/>
                    <w:noProof/>
                    <w:color w:val="000000"/>
                    <w:sz w:val="20"/>
                    <w:szCs w:val="20"/>
                  </w:rPr>
                  <w:t>Internal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309B" w14:textId="77777777" w:rsidR="00F4748F" w:rsidRDefault="00F4748F" w:rsidP="00580D7B">
      <w:pPr>
        <w:spacing w:after="0" w:line="240" w:lineRule="auto"/>
      </w:pPr>
      <w:r>
        <w:separator/>
      </w:r>
    </w:p>
  </w:footnote>
  <w:footnote w:type="continuationSeparator" w:id="0">
    <w:p w14:paraId="60B84B10" w14:textId="77777777" w:rsidR="00F4748F" w:rsidRDefault="00F4748F" w:rsidP="00580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79D"/>
    <w:multiLevelType w:val="multilevel"/>
    <w:tmpl w:val="4FD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473D"/>
    <w:multiLevelType w:val="multilevel"/>
    <w:tmpl w:val="3F7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15F68"/>
    <w:multiLevelType w:val="multilevel"/>
    <w:tmpl w:val="A45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7037"/>
    <w:multiLevelType w:val="multilevel"/>
    <w:tmpl w:val="8C2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C5C21"/>
    <w:multiLevelType w:val="multilevel"/>
    <w:tmpl w:val="526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57A92"/>
    <w:multiLevelType w:val="multilevel"/>
    <w:tmpl w:val="F07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35760"/>
    <w:multiLevelType w:val="multilevel"/>
    <w:tmpl w:val="A3D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359E9"/>
    <w:multiLevelType w:val="multilevel"/>
    <w:tmpl w:val="15C0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8618F"/>
    <w:multiLevelType w:val="multilevel"/>
    <w:tmpl w:val="079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466851">
    <w:abstractNumId w:val="7"/>
  </w:num>
  <w:num w:numId="2" w16cid:durableId="1860779762">
    <w:abstractNumId w:val="6"/>
  </w:num>
  <w:num w:numId="3" w16cid:durableId="1126125181">
    <w:abstractNumId w:val="0"/>
  </w:num>
  <w:num w:numId="4" w16cid:durableId="1885407245">
    <w:abstractNumId w:val="8"/>
  </w:num>
  <w:num w:numId="5" w16cid:durableId="1281912009">
    <w:abstractNumId w:val="1"/>
  </w:num>
  <w:num w:numId="6" w16cid:durableId="224145896">
    <w:abstractNumId w:val="2"/>
  </w:num>
  <w:num w:numId="7" w16cid:durableId="2115048977">
    <w:abstractNumId w:val="4"/>
  </w:num>
  <w:num w:numId="8" w16cid:durableId="691612462">
    <w:abstractNumId w:val="3"/>
  </w:num>
  <w:num w:numId="9" w16cid:durableId="66790333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706"/>
    <w:rsid w:val="00020E79"/>
    <w:rsid w:val="00133D12"/>
    <w:rsid w:val="001C124B"/>
    <w:rsid w:val="00210B1C"/>
    <w:rsid w:val="00255363"/>
    <w:rsid w:val="004B6706"/>
    <w:rsid w:val="004D3038"/>
    <w:rsid w:val="00580D7B"/>
    <w:rsid w:val="005F49C6"/>
    <w:rsid w:val="00767F50"/>
    <w:rsid w:val="007A3412"/>
    <w:rsid w:val="00D44E92"/>
    <w:rsid w:val="00DF2C41"/>
    <w:rsid w:val="00EB320F"/>
    <w:rsid w:val="00F4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C566A"/>
  <w15:docId w15:val="{E4D92CC5-8CAA-461E-8954-4CEBBCF5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1"/>
      <w:lang w:val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1"/>
      <w:lang w:val="de-D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1"/>
      <w:lang w:val="de-D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1"/>
      <w:lang w:val="de-D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1"/>
      <w:lang w:val="de-D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1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Pr>
      <w:b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D7B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7B"/>
    <w:rPr>
      <w:rFonts w:eastAsiaTheme="majorEastAsia" w:cstheme="majorBidi"/>
      <w:i/>
      <w:iCs/>
      <w:color w:val="0F4761" w:themeColor="accent1" w:themeShade="BF"/>
      <w:sz w:val="21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7B"/>
    <w:rPr>
      <w:rFonts w:eastAsiaTheme="majorEastAsia" w:cstheme="majorBidi"/>
      <w:color w:val="0F4761" w:themeColor="accent1" w:themeShade="BF"/>
      <w:sz w:val="21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7B"/>
    <w:rPr>
      <w:rFonts w:eastAsiaTheme="majorEastAsia" w:cstheme="majorBidi"/>
      <w:i/>
      <w:iCs/>
      <w:color w:val="595959" w:themeColor="text1" w:themeTint="A6"/>
      <w:sz w:val="21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7B"/>
    <w:rPr>
      <w:rFonts w:eastAsiaTheme="majorEastAsia" w:cstheme="majorBidi"/>
      <w:color w:val="595959" w:themeColor="text1" w:themeTint="A6"/>
      <w:sz w:val="21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7B"/>
    <w:rPr>
      <w:rFonts w:eastAsiaTheme="majorEastAsia" w:cstheme="majorBidi"/>
      <w:i/>
      <w:iCs/>
      <w:color w:val="272727" w:themeColor="text1" w:themeTint="D8"/>
      <w:sz w:val="21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7B"/>
    <w:rPr>
      <w:rFonts w:eastAsiaTheme="majorEastAsia" w:cstheme="majorBidi"/>
      <w:color w:val="272727" w:themeColor="text1" w:themeTint="D8"/>
      <w:sz w:val="21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580D7B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1"/>
      <w:lang w:val="de-DE"/>
    </w:rPr>
  </w:style>
  <w:style w:type="character" w:customStyle="1" w:styleId="FooterChar">
    <w:name w:val="Footer Char"/>
    <w:basedOn w:val="DefaultParagraphFont"/>
    <w:link w:val="Footer"/>
    <w:uiPriority w:val="99"/>
    <w:rsid w:val="00580D7B"/>
    <w:rPr>
      <w:rFonts w:ascii="Arial" w:eastAsiaTheme="minorHAnsi" w:hAnsi="Arial" w:cs="Arial"/>
      <w:sz w:val="21"/>
      <w:lang w:val="de-DE"/>
    </w:rPr>
  </w:style>
  <w:style w:type="character" w:customStyle="1" w:styleId="Heading1Char">
    <w:name w:val="Heading 1 Char"/>
    <w:link w:val="Heading1"/>
    <w:uiPriority w:val="9"/>
    <w:rsid w:val="00580D7B"/>
    <w:rPr>
      <w:b/>
      <w:sz w:val="32"/>
    </w:rPr>
  </w:style>
  <w:style w:type="character" w:customStyle="1" w:styleId="Heading2Char">
    <w:name w:val="Heading 2 Char"/>
    <w:link w:val="Heading2"/>
    <w:uiPriority w:val="9"/>
    <w:rsid w:val="00580D7B"/>
    <w:rPr>
      <w:b/>
      <w:sz w:val="26"/>
    </w:rPr>
  </w:style>
  <w:style w:type="character" w:customStyle="1" w:styleId="TitleChar">
    <w:name w:val="Title Char"/>
    <w:link w:val="Title"/>
    <w:uiPriority w:val="10"/>
    <w:rsid w:val="00580D7B"/>
    <w:rPr>
      <w:b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character" w:customStyle="1" w:styleId="SubtitleChar">
    <w:name w:val="Subtitle Char"/>
    <w:basedOn w:val="DefaultParagraphFont"/>
    <w:link w:val="Subtitle"/>
    <w:uiPriority w:val="11"/>
    <w:rsid w:val="00580D7B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580D7B"/>
    <w:pPr>
      <w:spacing w:before="160"/>
      <w:jc w:val="center"/>
    </w:pPr>
    <w:rPr>
      <w:rFonts w:ascii="Arial" w:eastAsiaTheme="minorHAnsi" w:hAnsi="Arial" w:cs="Arial"/>
      <w:i/>
      <w:iCs/>
      <w:color w:val="404040" w:themeColor="text1" w:themeTint="BF"/>
      <w:sz w:val="21"/>
      <w:lang w:val="de-DE"/>
    </w:rPr>
  </w:style>
  <w:style w:type="character" w:customStyle="1" w:styleId="QuoteChar">
    <w:name w:val="Quote Char"/>
    <w:basedOn w:val="DefaultParagraphFont"/>
    <w:link w:val="Quote"/>
    <w:uiPriority w:val="29"/>
    <w:rsid w:val="00580D7B"/>
    <w:rPr>
      <w:rFonts w:ascii="Arial" w:eastAsiaTheme="minorHAnsi" w:hAnsi="Arial" w:cs="Arial"/>
      <w:i/>
      <w:iCs/>
      <w:color w:val="404040" w:themeColor="text1" w:themeTint="BF"/>
      <w:sz w:val="21"/>
      <w:lang w:val="de-DE"/>
    </w:rPr>
  </w:style>
  <w:style w:type="paragraph" w:styleId="ListParagraph">
    <w:name w:val="List Paragraph"/>
    <w:basedOn w:val="Normal"/>
    <w:uiPriority w:val="34"/>
    <w:qFormat/>
    <w:rsid w:val="00580D7B"/>
    <w:pPr>
      <w:ind w:left="720"/>
      <w:contextualSpacing/>
    </w:pPr>
    <w:rPr>
      <w:rFonts w:ascii="Arial" w:eastAsiaTheme="minorHAnsi" w:hAnsi="Arial" w:cs="Arial"/>
      <w:sz w:val="21"/>
      <w:lang w:val="de-DE"/>
    </w:rPr>
  </w:style>
  <w:style w:type="character" w:styleId="IntenseEmphasis">
    <w:name w:val="Intense Emphasis"/>
    <w:uiPriority w:val="21"/>
    <w:qFormat/>
    <w:rsid w:val="0058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Arial"/>
      <w:i/>
      <w:iCs/>
      <w:color w:val="0F4761" w:themeColor="accent1" w:themeShade="BF"/>
      <w:sz w:val="21"/>
      <w:lang w:val="de-D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7B"/>
    <w:rPr>
      <w:rFonts w:ascii="Arial" w:eastAsiaTheme="minorHAnsi" w:hAnsi="Arial" w:cs="Arial"/>
      <w:i/>
      <w:iCs/>
      <w:color w:val="0F4761" w:themeColor="accent1" w:themeShade="BF"/>
      <w:sz w:val="21"/>
      <w:lang w:val="de-DE"/>
    </w:rPr>
  </w:style>
  <w:style w:type="character" w:styleId="IntenseReference">
    <w:name w:val="Intense Reference"/>
    <w:uiPriority w:val="32"/>
    <w:qFormat/>
    <w:rsid w:val="00580D7B"/>
    <w:rPr>
      <w:b/>
      <w:bCs/>
      <w:smallCap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580D7B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1"/>
      <w:lang w:val="de-D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80D7B"/>
    <w:rPr>
      <w:rFonts w:ascii="Arial" w:eastAsiaTheme="minorHAnsi" w:hAnsi="Arial" w:cs="Arial"/>
      <w:sz w:val="21"/>
      <w:lang w:val="de-DE"/>
    </w:rPr>
  </w:style>
  <w:style w:type="character" w:styleId="Emphasis">
    <w:name w:val="Emphasis"/>
    <w:uiPriority w:val="20"/>
    <w:qFormat/>
    <w:rsid w:val="00580D7B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0D7B"/>
    <w:pPr>
      <w:spacing w:line="240" w:lineRule="auto"/>
    </w:pPr>
    <w:rPr>
      <w:rFonts w:ascii="Arial" w:eastAsiaTheme="minorHAnsi" w:hAnsi="Arial" w:cs="Arial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0D7B"/>
    <w:rPr>
      <w:rFonts w:ascii="Arial" w:eastAsiaTheme="minorHAnsi" w:hAnsi="Arial" w:cs="Arial"/>
      <w:sz w:val="20"/>
      <w:szCs w:val="20"/>
      <w:lang w:val="de-DE"/>
    </w:rPr>
  </w:style>
  <w:style w:type="character" w:styleId="CommentReference">
    <w:name w:val="annotation reference"/>
    <w:uiPriority w:val="99"/>
    <w:semiHidden/>
    <w:unhideWhenUsed/>
    <w:rsid w:val="00580D7B"/>
    <w:rPr>
      <w:sz w:val="16"/>
      <w:szCs w:val="16"/>
    </w:rPr>
  </w:style>
  <w:style w:type="character" w:styleId="Hyperlink">
    <w:name w:val="Hyperlink"/>
    <w:uiPriority w:val="99"/>
    <w:unhideWhenUsed/>
    <w:rsid w:val="00580D7B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rsid w:val="00580D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339</Words>
  <Characters>1936</Characters>
  <Application>Microsoft Office Word</Application>
  <DocSecurity>0</DocSecurity>
  <Lines>16</Lines>
  <Paragraphs>4</Paragraphs>
  <ScaleCrop>false</ScaleCrop>
  <Company>BASF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Retention Document Template (Placeholder)</dc:title>
  <dc:creator>placeholder</dc:creator>
  <cp:lastModifiedBy>alessandro-alfio.maugeri@partners.basf.com</cp:lastModifiedBy>
  <cp:revision>13</cp:revision>
  <dcterms:created xsi:type="dcterms:W3CDTF">2026-07-18T13:28:00Z</dcterms:created>
  <dcterms:modified xsi:type="dcterms:W3CDTF">2026-07-18T13:45:00Z</dcterms:modified>
</cp:coreProperties>
</file>