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31.2" w:lineRule="auto"/>
        <w:jc w:val="center"/>
        <w:rPr>
          <w:sz w:val="60"/>
          <w:szCs w:val="60"/>
        </w:rPr>
      </w:pPr>
      <w:bookmarkStart w:colFirst="0" w:colLast="0" w:name="_ogo7gxlqp7c8" w:id="0"/>
      <w:bookmarkEnd w:id="0"/>
      <w:r w:rsidDel="00000000" w:rsidR="00000000" w:rsidRPr="00000000">
        <w:rPr>
          <w:rtl w:val="0"/>
        </w:rPr>
      </w:r>
    </w:p>
    <w:p w:rsidR="00000000" w:rsidDel="00000000" w:rsidP="00000000" w:rsidRDefault="00000000" w:rsidRPr="00000000" w14:paraId="00000002">
      <w:pPr>
        <w:pStyle w:val="Title"/>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31.2" w:lineRule="auto"/>
        <w:jc w:val="center"/>
        <w:rPr>
          <w:sz w:val="60"/>
          <w:szCs w:val="60"/>
        </w:rPr>
      </w:pPr>
      <w:bookmarkStart w:colFirst="0" w:colLast="0" w:name="_3zi6rmmyycqg" w:id="1"/>
      <w:bookmarkEnd w:id="1"/>
      <w:r w:rsidDel="00000000" w:rsidR="00000000" w:rsidRPr="00000000">
        <w:rPr>
          <w:sz w:val="60"/>
          <w:szCs w:val="60"/>
          <w:rtl w:val="0"/>
        </w:rPr>
        <w:t xml:space="preserve">10 Academy: Artificial Intelligence Mastery</w:t>
      </w:r>
    </w:p>
    <w:p w:rsidR="00000000" w:rsidDel="00000000" w:rsidP="00000000" w:rsidRDefault="00000000" w:rsidRPr="00000000" w14:paraId="00000003">
      <w:pPr>
        <w:pStyle w:val="Subtitle"/>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after="0" w:line="266.6664" w:lineRule="auto"/>
        <w:jc w:val="center"/>
        <w:rPr>
          <w:rFonts w:ascii="Raleway" w:cs="Raleway" w:eastAsia="Raleway" w:hAnsi="Raleway"/>
          <w:sz w:val="48"/>
          <w:szCs w:val="48"/>
        </w:rPr>
      </w:pPr>
      <w:bookmarkStart w:colFirst="0" w:colLast="0" w:name="_dz1cekbjd6rv" w:id="2"/>
      <w:bookmarkEnd w:id="2"/>
      <w:r w:rsidDel="00000000" w:rsidR="00000000" w:rsidRPr="00000000">
        <w:rPr>
          <w:rFonts w:ascii="Raleway" w:cs="Raleway" w:eastAsia="Raleway" w:hAnsi="Raleway"/>
          <w:sz w:val="48"/>
          <w:szCs w:val="48"/>
          <w:rtl w:val="0"/>
        </w:rPr>
        <w:t xml:space="preserve">Week 11 Challenge Document</w:t>
      </w:r>
    </w:p>
    <w:p w:rsidR="00000000" w:rsidDel="00000000" w:rsidP="00000000" w:rsidRDefault="00000000" w:rsidRPr="00000000" w14:paraId="00000004">
      <w:pPr>
        <w:pStyle w:val="Heading1"/>
        <w:pageBreakBefore w:val="0"/>
        <w:jc w:val="center"/>
        <w:rPr/>
      </w:pPr>
      <w:bookmarkStart w:colFirst="0" w:colLast="0" w:name="_6f70go677w2u" w:id="3"/>
      <w:bookmarkEnd w:id="3"/>
      <w:r w:rsidDel="00000000" w:rsidR="00000000" w:rsidRPr="00000000">
        <w:rPr>
          <w:rtl w:val="0"/>
        </w:rPr>
        <w:t xml:space="preserve">Change Point Analysis and Statistical Modeling of Time Series Data</w:t>
      </w:r>
      <w:r w:rsidDel="00000000" w:rsidR="00000000" w:rsidRPr="00000000">
        <w:rPr>
          <w:rtl w:val="0"/>
        </w:rPr>
      </w:r>
    </w:p>
    <w:p w:rsidR="00000000" w:rsidDel="00000000" w:rsidP="00000000" w:rsidRDefault="00000000" w:rsidRPr="00000000" w14:paraId="00000005">
      <w:pPr>
        <w:pStyle w:val="Heading4"/>
        <w:jc w:val="center"/>
        <w:rPr/>
      </w:pPr>
      <w:bookmarkStart w:colFirst="0" w:colLast="0" w:name="_1pnmfz1jo48t" w:id="4"/>
      <w:bookmarkEnd w:id="4"/>
      <w:r w:rsidDel="00000000" w:rsidR="00000000" w:rsidRPr="00000000">
        <w:rPr>
          <w:rtl w:val="0"/>
        </w:rPr>
        <w:t xml:space="preserve">Detecting changes and associating causes on time series data</w:t>
      </w:r>
    </w:p>
    <w:p w:rsidR="00000000" w:rsidDel="00000000" w:rsidP="00000000" w:rsidRDefault="00000000" w:rsidRPr="00000000" w14:paraId="00000006">
      <w:pPr>
        <w:pStyle w:val="Subtitle"/>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after="0" w:line="266.6664" w:lineRule="auto"/>
        <w:jc w:val="center"/>
        <w:rPr>
          <w:rFonts w:ascii="Raleway" w:cs="Raleway" w:eastAsia="Raleway" w:hAnsi="Raleway"/>
          <w:sz w:val="32"/>
          <w:szCs w:val="32"/>
        </w:rPr>
      </w:pPr>
      <w:bookmarkStart w:colFirst="0" w:colLast="0" w:name="_ayz5bf10csqf" w:id="5"/>
      <w:bookmarkEnd w:id="5"/>
      <w:r w:rsidDel="00000000" w:rsidR="00000000" w:rsidRPr="00000000">
        <w:rPr>
          <w:rFonts w:ascii="Raleway" w:cs="Raleway" w:eastAsia="Raleway" w:hAnsi="Raleway"/>
          <w:rtl w:val="0"/>
        </w:rPr>
        <w:t xml:space="preserve">Date: 04 Feb - 10 Feb 2026 </w:t>
      </w: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sz w:val="46"/>
          <w:szCs w:val="46"/>
        </w:rPr>
      </w:pPr>
      <w:bookmarkStart w:colFirst="0" w:colLast="0" w:name="_5b1gp08gyxyk" w:id="6"/>
      <w:bookmarkEnd w:id="6"/>
      <w:r w:rsidDel="00000000" w:rsidR="00000000" w:rsidRPr="00000000">
        <w:rPr>
          <w:sz w:val="46"/>
          <w:szCs w:val="46"/>
          <w:rtl w:val="0"/>
        </w:rPr>
        <w:t xml:space="preserve">Overview</w:t>
      </w:r>
    </w:p>
    <w:p w:rsidR="00000000" w:rsidDel="00000000" w:rsidP="00000000" w:rsidRDefault="00000000" w:rsidRPr="00000000" w14:paraId="00000008">
      <w:pPr>
        <w:pStyle w:val="Heading2"/>
        <w:keepNext w:val="0"/>
        <w:keepLines w:val="0"/>
        <w:spacing w:after="80" w:lineRule="auto"/>
        <w:rPr/>
      </w:pPr>
      <w:bookmarkStart w:colFirst="0" w:colLast="0" w:name="_67wzki6yf88i" w:id="7"/>
      <w:bookmarkEnd w:id="7"/>
      <w:r w:rsidDel="00000000" w:rsidR="00000000" w:rsidRPr="00000000">
        <w:rPr>
          <w:sz w:val="34"/>
          <w:szCs w:val="34"/>
          <w:rtl w:val="0"/>
        </w:rPr>
        <w:t xml:space="preserve">Business Need</w:t>
      </w: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You are a data scientist at </w:t>
      </w:r>
      <w:r w:rsidDel="00000000" w:rsidR="00000000" w:rsidRPr="00000000">
        <w:rPr>
          <w:b w:val="1"/>
          <w:bCs w:val="1"/>
          <w:rtl w:val="0"/>
        </w:rPr>
        <w:t xml:space="preserve">Birhan Energies, </w:t>
      </w:r>
      <w:r w:rsidDel="00000000" w:rsidR="00000000" w:rsidRPr="00000000">
        <w:rPr>
          <w:rtl w:val="0"/>
        </w:rPr>
        <w:t xml:space="preserve">a leading consultancy firm specialising in providing data-driven insights and strategic advice to stakeholders in the energy sector. With a mission to help clients navigate the complexities of the global energy market, Birhan Energies focuses on delivering actionable intelligence that supports decision-making processes for investors, policymakers, and energy companies.</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You are tasked with analyzing how big political and economic events affect Brent oil prices. Understand how political decisions, conflicts in oil-producing areas, international sanctions, and OPEC policy changes affect the market.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oil market is very unstable. This makes it hard for investors to make good decisions, manage risks, and maximize returns. Policymakers need detailed analysis to create strategies for economic stability and energy security. Energy companies need accurate price forecasts to plan operations, control costs, and secure supply chains.</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Your objectives are to:</w:t>
      </w:r>
    </w:p>
    <w:p w:rsidR="00000000" w:rsidDel="00000000" w:rsidP="00000000" w:rsidRDefault="00000000" w:rsidRPr="00000000" w14:paraId="0000000F">
      <w:pPr>
        <w:numPr>
          <w:ilvl w:val="0"/>
          <w:numId w:val="5"/>
        </w:numPr>
        <w:spacing w:after="0" w:afterAutospacing="0" w:before="240" w:lineRule="auto"/>
        <w:ind w:left="720" w:hanging="360"/>
        <w:jc w:val="left"/>
        <w:rPr/>
      </w:pPr>
      <w:r w:rsidDel="00000000" w:rsidR="00000000" w:rsidRPr="00000000">
        <w:rPr>
          <w:rtl w:val="0"/>
        </w:rPr>
        <w:t xml:space="preserve">Identify key events that have significantly impacted Brent oil prices over the past decade.</w:t>
      </w:r>
    </w:p>
    <w:p w:rsidR="00000000" w:rsidDel="00000000" w:rsidP="00000000" w:rsidRDefault="00000000" w:rsidRPr="00000000" w14:paraId="00000010">
      <w:pPr>
        <w:numPr>
          <w:ilvl w:val="0"/>
          <w:numId w:val="5"/>
        </w:numPr>
        <w:spacing w:after="0" w:afterAutospacing="0" w:before="0" w:beforeAutospacing="0" w:lineRule="auto"/>
        <w:ind w:left="720" w:hanging="360"/>
        <w:jc w:val="left"/>
        <w:rPr/>
      </w:pPr>
      <w:r w:rsidDel="00000000" w:rsidR="00000000" w:rsidRPr="00000000">
        <w:rPr>
          <w:rtl w:val="0"/>
        </w:rPr>
        <w:t xml:space="preserve">Quantify how much these events affect price changes using statistical methods.</w:t>
      </w:r>
    </w:p>
    <w:p w:rsidR="00000000" w:rsidDel="00000000" w:rsidP="00000000" w:rsidRDefault="00000000" w:rsidRPr="00000000" w14:paraId="00000011">
      <w:pPr>
        <w:numPr>
          <w:ilvl w:val="0"/>
          <w:numId w:val="5"/>
        </w:numPr>
        <w:spacing w:after="240" w:before="0" w:beforeAutospacing="0" w:lineRule="auto"/>
        <w:ind w:left="720" w:hanging="360"/>
        <w:jc w:val="left"/>
        <w:rPr/>
      </w:pPr>
      <w:r w:rsidDel="00000000" w:rsidR="00000000" w:rsidRPr="00000000">
        <w:rPr>
          <w:rtl w:val="0"/>
        </w:rPr>
        <w:t xml:space="preserve">Provide clear, data-driven insights to guide investment strategies, policy development, and operational planning.</w:t>
      </w:r>
    </w:p>
    <w:p w:rsidR="00000000" w:rsidDel="00000000" w:rsidP="00000000" w:rsidRDefault="00000000" w:rsidRPr="00000000" w14:paraId="00000012">
      <w:pPr>
        <w:rPr/>
      </w:pPr>
      <w:r w:rsidDel="00000000" w:rsidR="00000000" w:rsidRPr="00000000">
        <w:rPr>
          <w:rtl w:val="0"/>
        </w:rPr>
        <w:t xml:space="preserve">The main goal of this analysis is to study how important events affect Brent oil prices. This will focus on finding out how changes in oil prices are linked to big events like political decisions, conflicts in oil-producing regions, global economic sanctions, and changes in Organization of the Petroleum Exporting Countries (OPEC) policies. The aim is to provide clear insights that can help investors, analysts, and policymakers understand and react to these price changes better.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Style w:val="Heading1"/>
        <w:spacing w:after="80" w:lineRule="auto"/>
        <w:rPr/>
      </w:pPr>
      <w:bookmarkStart w:colFirst="0" w:colLast="0" w:name="_9ah3fynd1z9o" w:id="8"/>
      <w:bookmarkEnd w:id="8"/>
      <w:r w:rsidDel="00000000" w:rsidR="00000000" w:rsidRPr="00000000">
        <w:rPr>
          <w:rtl w:val="0"/>
        </w:rPr>
        <w:t xml:space="preserve">Data and Features</w:t>
      </w:r>
    </w:p>
    <w:p w:rsidR="00000000" w:rsidDel="00000000" w:rsidP="00000000" w:rsidRDefault="00000000" w:rsidRPr="00000000" w14:paraId="0000001D">
      <w:pPr>
        <w:pageBreakBefore w:val="0"/>
        <w:rPr/>
      </w:pPr>
      <w:r w:rsidDel="00000000" w:rsidR="00000000" w:rsidRPr="00000000">
        <w:rPr>
          <w:rtl w:val="0"/>
        </w:rPr>
        <w:t xml:space="preserve">The</w:t>
      </w:r>
      <w:hyperlink r:id="rId6">
        <w:r w:rsidDel="00000000" w:rsidR="00000000" w:rsidRPr="00000000">
          <w:rPr>
            <w:color w:val="1155cc"/>
            <w:u w:val="single"/>
            <w:rtl w:val="0"/>
          </w:rPr>
          <w:t xml:space="preserve"> dataset</w:t>
        </w:r>
      </w:hyperlink>
      <w:r w:rsidDel="00000000" w:rsidR="00000000" w:rsidRPr="00000000">
        <w:rPr>
          <w:rtl w:val="0"/>
        </w:rPr>
        <w:t xml:space="preserve"> contains historical Brent oil prices with daily prices from May 20, 1987, to September 30, 2022.</w:t>
      </w:r>
      <w:r w:rsidDel="00000000" w:rsidR="00000000" w:rsidRPr="00000000">
        <w:rPr>
          <w:rtl w:val="0"/>
        </w:rPr>
      </w:r>
    </w:p>
    <w:p w:rsidR="00000000" w:rsidDel="00000000" w:rsidP="00000000" w:rsidRDefault="00000000" w:rsidRPr="00000000" w14:paraId="0000001E">
      <w:pPr>
        <w:spacing w:line="360" w:lineRule="auto"/>
        <w:jc w:val="left"/>
        <w:rPr>
          <w:b w:val="1"/>
          <w:bCs w:val="1"/>
          <w:sz w:val="21"/>
          <w:szCs w:val="21"/>
        </w:rPr>
      </w:pPr>
      <w:r w:rsidDel="00000000" w:rsidR="00000000" w:rsidRPr="00000000">
        <w:rPr>
          <w:b w:val="1"/>
          <w:bCs w:val="1"/>
          <w:sz w:val="21"/>
          <w:szCs w:val="21"/>
          <w:rtl w:val="0"/>
        </w:rPr>
        <w:t xml:space="preserve">Data fields</w:t>
      </w:r>
    </w:p>
    <w:p w:rsidR="00000000" w:rsidDel="00000000" w:rsidP="00000000" w:rsidRDefault="00000000" w:rsidRPr="00000000" w14:paraId="0000001F">
      <w:pPr>
        <w:numPr>
          <w:ilvl w:val="0"/>
          <w:numId w:val="18"/>
        </w:numPr>
        <w:spacing w:line="360" w:lineRule="auto"/>
        <w:ind w:left="720" w:hanging="360"/>
        <w:jc w:val="left"/>
        <w:rPr>
          <w:b w:val="1"/>
          <w:bCs w:val="1"/>
          <w:sz w:val="21"/>
          <w:szCs w:val="21"/>
        </w:rPr>
      </w:pPr>
      <w:r w:rsidDel="00000000" w:rsidR="00000000" w:rsidRPr="00000000">
        <w:rPr>
          <w:b w:val="1"/>
          <w:bCs w:val="1"/>
          <w:sz w:val="21"/>
          <w:szCs w:val="21"/>
          <w:rtl w:val="0"/>
        </w:rPr>
        <w:t xml:space="preserve">Date: </w:t>
      </w:r>
      <w:r w:rsidDel="00000000" w:rsidR="00000000" w:rsidRPr="00000000">
        <w:rPr>
          <w:sz w:val="21"/>
          <w:szCs w:val="21"/>
          <w:rtl w:val="0"/>
        </w:rPr>
        <w:t xml:space="preserve">Represents the date of the recorded Brent oil price. Each entry is formatted as ‘day-month-year’ (e.g., 20-May-87). The dataset covers daily prices from May 20, 1987, to September 30, 2022.</w:t>
      </w:r>
    </w:p>
    <w:p w:rsidR="00000000" w:rsidDel="00000000" w:rsidP="00000000" w:rsidRDefault="00000000" w:rsidRPr="00000000" w14:paraId="00000020">
      <w:pPr>
        <w:numPr>
          <w:ilvl w:val="0"/>
          <w:numId w:val="18"/>
        </w:numPr>
        <w:spacing w:line="360" w:lineRule="auto"/>
        <w:ind w:left="720" w:hanging="360"/>
        <w:jc w:val="left"/>
        <w:rPr>
          <w:sz w:val="21"/>
          <w:szCs w:val="21"/>
          <w:u w:val="none"/>
        </w:rPr>
      </w:pPr>
      <w:r w:rsidDel="00000000" w:rsidR="00000000" w:rsidRPr="00000000">
        <w:rPr>
          <w:b w:val="1"/>
          <w:bCs w:val="1"/>
          <w:sz w:val="21"/>
          <w:szCs w:val="21"/>
          <w:rtl w:val="0"/>
        </w:rPr>
        <w:t xml:space="preserve">Price</w:t>
      </w:r>
      <w:r w:rsidDel="00000000" w:rsidR="00000000" w:rsidRPr="00000000">
        <w:rPr>
          <w:sz w:val="21"/>
          <w:szCs w:val="21"/>
          <w:rtl w:val="0"/>
        </w:rPr>
        <w:t xml:space="preserve">: This column represents the price of Brent oil on the corresponding date. The price is recorded in USD per barrel. </w:t>
      </w:r>
    </w:p>
    <w:p w:rsidR="00000000" w:rsidDel="00000000" w:rsidP="00000000" w:rsidRDefault="00000000" w:rsidRPr="00000000" w14:paraId="00000021">
      <w:pPr>
        <w:pStyle w:val="Heading1"/>
        <w:rPr/>
      </w:pPr>
      <w:bookmarkStart w:colFirst="0" w:colLast="0" w:name="_k239b7azbzgq" w:id="9"/>
      <w:bookmarkEnd w:id="9"/>
      <w:r w:rsidDel="00000000" w:rsidR="00000000" w:rsidRPr="00000000">
        <w:rPr>
          <w:rtl w:val="0"/>
        </w:rPr>
        <w:t xml:space="preserve">Learning Outcomes:</w:t>
      </w:r>
    </w:p>
    <w:p w:rsidR="00000000" w:rsidDel="00000000" w:rsidP="00000000" w:rsidRDefault="00000000" w:rsidRPr="00000000" w14:paraId="00000022">
      <w:pPr>
        <w:pageBreakBefore w:val="0"/>
        <w:rPr/>
      </w:pPr>
      <w:r w:rsidDel="00000000" w:rsidR="00000000" w:rsidRPr="00000000">
        <w:rPr>
          <w:rtl w:val="0"/>
        </w:rPr>
        <w:t xml:space="preserve">Skills:</w:t>
      </w:r>
    </w:p>
    <w:p w:rsidR="00000000" w:rsidDel="00000000" w:rsidP="00000000" w:rsidRDefault="00000000" w:rsidRPr="00000000" w14:paraId="00000023">
      <w:pPr>
        <w:numPr>
          <w:ilvl w:val="0"/>
          <w:numId w:val="14"/>
        </w:numPr>
        <w:ind w:left="720" w:hanging="360"/>
      </w:pPr>
      <w:r w:rsidDel="00000000" w:rsidR="00000000" w:rsidRPr="00000000">
        <w:rPr>
          <w:rtl w:val="0"/>
        </w:rPr>
        <w:t xml:space="preserve">Change Point Analysis &amp; Interpretation</w:t>
      </w:r>
    </w:p>
    <w:p w:rsidR="00000000" w:rsidDel="00000000" w:rsidP="00000000" w:rsidRDefault="00000000" w:rsidRPr="00000000" w14:paraId="00000024">
      <w:pPr>
        <w:numPr>
          <w:ilvl w:val="0"/>
          <w:numId w:val="14"/>
        </w:numPr>
        <w:ind w:left="720" w:hanging="360"/>
      </w:pPr>
      <w:r w:rsidDel="00000000" w:rsidR="00000000" w:rsidRPr="00000000">
        <w:rPr>
          <w:rtl w:val="0"/>
        </w:rPr>
        <w:t xml:space="preserve">Statistical Reasoning</w:t>
      </w:r>
    </w:p>
    <w:p w:rsidR="00000000" w:rsidDel="00000000" w:rsidP="00000000" w:rsidRDefault="00000000" w:rsidRPr="00000000" w14:paraId="00000025">
      <w:pPr>
        <w:numPr>
          <w:ilvl w:val="0"/>
          <w:numId w:val="14"/>
        </w:numPr>
        <w:ind w:left="720" w:hanging="360"/>
      </w:pPr>
      <w:r w:rsidDel="00000000" w:rsidR="00000000" w:rsidRPr="00000000">
        <w:rPr>
          <w:rtl w:val="0"/>
        </w:rPr>
        <w:t xml:space="preserve">Using PyMC - a standard Bayesian modelling package in Python</w:t>
      </w:r>
    </w:p>
    <w:p w:rsidR="00000000" w:rsidDel="00000000" w:rsidP="00000000" w:rsidRDefault="00000000" w:rsidRPr="00000000" w14:paraId="00000026">
      <w:pPr>
        <w:numPr>
          <w:ilvl w:val="0"/>
          <w:numId w:val="14"/>
        </w:numPr>
        <w:ind w:left="720" w:hanging="360"/>
      </w:pPr>
      <w:r w:rsidDel="00000000" w:rsidR="00000000" w:rsidRPr="00000000">
        <w:rPr>
          <w:rtl w:val="0"/>
        </w:rPr>
        <w:t xml:space="preserve">Analytical Storytelling with Data</w:t>
      </w:r>
    </w:p>
    <w:p w:rsidR="00000000" w:rsidDel="00000000" w:rsidP="00000000" w:rsidRDefault="00000000" w:rsidRPr="00000000" w14:paraId="00000027">
      <w:pPr>
        <w:shd w:fill="ffffff" w:val="clear"/>
        <w:spacing w:after="220" w:before="220" w:line="342.85714285714283" w:lineRule="auto"/>
        <w:ind w:left="0" w:firstLine="0"/>
        <w:jc w:val="left"/>
        <w:rPr/>
      </w:pPr>
      <w:r w:rsidDel="00000000" w:rsidR="00000000" w:rsidRPr="00000000">
        <w:rPr>
          <w:rtl w:val="0"/>
        </w:rPr>
        <w:t xml:space="preserve">Knowledge:</w:t>
      </w:r>
    </w:p>
    <w:p w:rsidR="00000000" w:rsidDel="00000000" w:rsidP="00000000" w:rsidRDefault="00000000" w:rsidRPr="00000000" w14:paraId="00000028">
      <w:pPr>
        <w:numPr>
          <w:ilvl w:val="0"/>
          <w:numId w:val="27"/>
        </w:numPr>
        <w:ind w:left="720" w:hanging="360"/>
      </w:pPr>
      <w:r w:rsidDel="00000000" w:rsidR="00000000" w:rsidRPr="00000000">
        <w:rPr>
          <w:rtl w:val="0"/>
        </w:rPr>
        <w:t xml:space="preserve">Probability distributions and choosing the relevant one for a given task</w:t>
      </w:r>
    </w:p>
    <w:p w:rsidR="00000000" w:rsidDel="00000000" w:rsidP="00000000" w:rsidRDefault="00000000" w:rsidRPr="00000000" w14:paraId="00000029">
      <w:pPr>
        <w:numPr>
          <w:ilvl w:val="0"/>
          <w:numId w:val="27"/>
        </w:numPr>
        <w:ind w:left="720" w:hanging="360"/>
      </w:pPr>
      <w:r w:rsidDel="00000000" w:rsidR="00000000" w:rsidRPr="00000000">
        <w:rPr>
          <w:rtl w:val="0"/>
        </w:rPr>
        <w:t xml:space="preserve">Bayesian inference</w:t>
      </w:r>
    </w:p>
    <w:p w:rsidR="00000000" w:rsidDel="00000000" w:rsidP="00000000" w:rsidRDefault="00000000" w:rsidRPr="00000000" w14:paraId="0000002A">
      <w:pPr>
        <w:numPr>
          <w:ilvl w:val="0"/>
          <w:numId w:val="27"/>
        </w:numPr>
        <w:ind w:left="720" w:hanging="360"/>
      </w:pPr>
      <w:r w:rsidDel="00000000" w:rsidR="00000000" w:rsidRPr="00000000">
        <w:rPr>
          <w:rtl w:val="0"/>
        </w:rPr>
        <w:t xml:space="preserve">Monte Carlo Markov Chain</w:t>
      </w:r>
    </w:p>
    <w:p w:rsidR="00000000" w:rsidDel="00000000" w:rsidP="00000000" w:rsidRDefault="00000000" w:rsidRPr="00000000" w14:paraId="0000002B">
      <w:pPr>
        <w:numPr>
          <w:ilvl w:val="0"/>
          <w:numId w:val="27"/>
        </w:numPr>
        <w:ind w:left="720" w:hanging="360"/>
      </w:pPr>
      <w:r w:rsidDel="00000000" w:rsidR="00000000" w:rsidRPr="00000000">
        <w:rPr>
          <w:rtl w:val="0"/>
        </w:rPr>
        <w:t xml:space="preserve">Model comparison </w:t>
      </w:r>
    </w:p>
    <w:p w:rsidR="00000000" w:rsidDel="00000000" w:rsidP="00000000" w:rsidRDefault="00000000" w:rsidRPr="00000000" w14:paraId="0000002C">
      <w:pPr>
        <w:numPr>
          <w:ilvl w:val="0"/>
          <w:numId w:val="27"/>
        </w:numPr>
        <w:ind w:left="720" w:hanging="360"/>
      </w:pPr>
      <w:r w:rsidDel="00000000" w:rsidR="00000000" w:rsidRPr="00000000">
        <w:rPr>
          <w:rtl w:val="0"/>
        </w:rPr>
        <w:t xml:space="preserve">Policy analysis</w:t>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t xml:space="preserve">Communication:</w:t>
      </w:r>
    </w:p>
    <w:p w:rsidR="00000000" w:rsidDel="00000000" w:rsidP="00000000" w:rsidRDefault="00000000" w:rsidRPr="00000000" w14:paraId="0000002F">
      <w:pPr>
        <w:pageBreakBefore w:val="0"/>
        <w:numPr>
          <w:ilvl w:val="0"/>
          <w:numId w:val="24"/>
        </w:numPr>
        <w:ind w:left="720" w:hanging="360"/>
        <w:rPr/>
      </w:pPr>
      <w:r w:rsidDel="00000000" w:rsidR="00000000" w:rsidRPr="00000000">
        <w:rPr>
          <w:rtl w:val="0"/>
        </w:rPr>
        <w:t xml:space="preserve">Reporting to government bodies  </w:t>
      </w:r>
    </w:p>
    <w:p w:rsidR="00000000" w:rsidDel="00000000" w:rsidP="00000000" w:rsidRDefault="00000000" w:rsidRPr="00000000" w14:paraId="00000030">
      <w:pPr>
        <w:pStyle w:val="Heading1"/>
        <w:rPr/>
      </w:pPr>
      <w:bookmarkStart w:colFirst="0" w:colLast="0" w:name="_mxwq6qqb18b4" w:id="10"/>
      <w:bookmarkEnd w:id="10"/>
      <w:r w:rsidDel="00000000" w:rsidR="00000000" w:rsidRPr="00000000">
        <w:rPr>
          <w:rtl w:val="0"/>
        </w:rPr>
        <w:t xml:space="preserve">Team</w:t>
      </w:r>
    </w:p>
    <w:p w:rsidR="00000000" w:rsidDel="00000000" w:rsidP="00000000" w:rsidRDefault="00000000" w:rsidRPr="00000000" w14:paraId="00000031">
      <w:pPr>
        <w:widowControl w:val="0"/>
        <w:spacing w:before="244.8" w:lineRule="auto"/>
        <w:ind w:right="-60"/>
        <w:rPr/>
      </w:pPr>
      <w:r w:rsidDel="00000000" w:rsidR="00000000" w:rsidRPr="00000000">
        <w:rPr>
          <w:rtl w:val="0"/>
        </w:rPr>
        <w:t xml:space="preserve">Tutors: </w:t>
      </w:r>
    </w:p>
    <w:p w:rsidR="00000000" w:rsidDel="00000000" w:rsidP="00000000" w:rsidRDefault="00000000" w:rsidRPr="00000000" w14:paraId="00000032">
      <w:pPr>
        <w:widowControl w:val="0"/>
        <w:numPr>
          <w:ilvl w:val="0"/>
          <w:numId w:val="16"/>
        </w:numPr>
        <w:spacing w:after="0" w:afterAutospacing="0" w:before="244.8" w:lineRule="auto"/>
        <w:ind w:left="720" w:right="-60" w:hanging="360"/>
        <w:rPr/>
      </w:pPr>
      <w:r w:rsidDel="00000000" w:rsidR="00000000" w:rsidRPr="00000000">
        <w:rPr>
          <w:rtl w:val="0"/>
        </w:rPr>
        <w:t xml:space="preserve">Kerod </w:t>
      </w:r>
    </w:p>
    <w:p w:rsidR="00000000" w:rsidDel="00000000" w:rsidP="00000000" w:rsidRDefault="00000000" w:rsidRPr="00000000" w14:paraId="00000033">
      <w:pPr>
        <w:widowControl w:val="0"/>
        <w:numPr>
          <w:ilvl w:val="0"/>
          <w:numId w:val="16"/>
        </w:numPr>
        <w:spacing w:after="0" w:afterAutospacing="0" w:before="0" w:beforeAutospacing="0" w:lineRule="auto"/>
        <w:ind w:left="720" w:right="-60" w:hanging="360"/>
        <w:rPr/>
      </w:pPr>
      <w:r w:rsidDel="00000000" w:rsidR="00000000" w:rsidRPr="00000000">
        <w:rPr>
          <w:rtl w:val="0"/>
        </w:rPr>
        <w:t xml:space="preserve">Filimon</w:t>
      </w:r>
    </w:p>
    <w:p w:rsidR="00000000" w:rsidDel="00000000" w:rsidP="00000000" w:rsidRDefault="00000000" w:rsidRPr="00000000" w14:paraId="00000034">
      <w:pPr>
        <w:widowControl w:val="0"/>
        <w:numPr>
          <w:ilvl w:val="0"/>
          <w:numId w:val="16"/>
        </w:numPr>
        <w:spacing w:before="0" w:beforeAutospacing="0" w:lineRule="auto"/>
        <w:ind w:left="720" w:right="-60" w:hanging="360"/>
        <w:rPr/>
      </w:pPr>
      <w:r w:rsidDel="00000000" w:rsidR="00000000" w:rsidRPr="00000000">
        <w:rPr>
          <w:rtl w:val="0"/>
        </w:rPr>
        <w:t xml:space="preserve">Mahbubah</w:t>
      </w:r>
    </w:p>
    <w:p w:rsidR="00000000" w:rsidDel="00000000" w:rsidP="00000000" w:rsidRDefault="00000000" w:rsidRPr="00000000" w14:paraId="00000035">
      <w:pPr>
        <w:keepNext w:val="0"/>
        <w:keepLines w:val="0"/>
        <w:widowControl w:val="0"/>
        <w:spacing w:before="480" w:lineRule="auto"/>
        <w:ind w:right="-60"/>
        <w:rPr/>
      </w:pPr>
      <w:r w:rsidDel="00000000" w:rsidR="00000000" w:rsidRPr="00000000">
        <w:rPr>
          <w:rtl w:val="0"/>
        </w:rPr>
      </w:r>
    </w:p>
    <w:p w:rsidR="00000000" w:rsidDel="00000000" w:rsidP="00000000" w:rsidRDefault="00000000" w:rsidRPr="00000000" w14:paraId="00000036">
      <w:pPr>
        <w:pStyle w:val="Heading1"/>
        <w:keepNext w:val="0"/>
        <w:keepLines w:val="0"/>
        <w:widowControl w:val="0"/>
        <w:spacing w:before="480" w:lineRule="auto"/>
        <w:ind w:left="0" w:right="-60" w:firstLine="0"/>
        <w:rPr>
          <w:sz w:val="46"/>
          <w:szCs w:val="46"/>
        </w:rPr>
      </w:pPr>
      <w:bookmarkStart w:colFirst="0" w:colLast="0" w:name="_5chkz9fvcodm" w:id="11"/>
      <w:bookmarkEnd w:id="11"/>
      <w:r w:rsidDel="00000000" w:rsidR="00000000" w:rsidRPr="00000000">
        <w:rPr>
          <w:sz w:val="46"/>
          <w:szCs w:val="46"/>
          <w:rtl w:val="0"/>
        </w:rPr>
        <w:t xml:space="preserve">Communication &amp; Support</w:t>
      </w:r>
    </w:p>
    <w:p w:rsidR="00000000" w:rsidDel="00000000" w:rsidP="00000000" w:rsidRDefault="00000000" w:rsidRPr="00000000" w14:paraId="00000037">
      <w:pPr>
        <w:widowControl w:val="0"/>
        <w:numPr>
          <w:ilvl w:val="0"/>
          <w:numId w:val="19"/>
        </w:numPr>
        <w:spacing w:after="0" w:afterAutospacing="0" w:before="240" w:lineRule="auto"/>
        <w:ind w:left="720" w:hanging="360"/>
        <w:jc w:val="left"/>
      </w:pPr>
      <w:r w:rsidDel="00000000" w:rsidR="00000000" w:rsidRPr="00000000">
        <w:rPr>
          <w:b w:val="1"/>
          <w:bCs w:val="1"/>
          <w:rtl w:val="0"/>
        </w:rPr>
        <w:t xml:space="preserve">Slack channel:</w:t>
      </w:r>
      <w:r w:rsidDel="00000000" w:rsidR="00000000" w:rsidRPr="00000000">
        <w:rPr>
          <w:rtl w:val="0"/>
        </w:rPr>
        <w:t xml:space="preserve"> #all-week11</w:t>
      </w:r>
    </w:p>
    <w:p w:rsidR="00000000" w:rsidDel="00000000" w:rsidP="00000000" w:rsidRDefault="00000000" w:rsidRPr="00000000" w14:paraId="00000038">
      <w:pPr>
        <w:widowControl w:val="0"/>
        <w:numPr>
          <w:ilvl w:val="0"/>
          <w:numId w:val="19"/>
        </w:numPr>
        <w:spacing w:after="240" w:before="0" w:beforeAutospacing="0" w:lineRule="auto"/>
        <w:ind w:left="720" w:hanging="360"/>
        <w:jc w:val="left"/>
      </w:pPr>
      <w:r w:rsidDel="00000000" w:rsidR="00000000" w:rsidRPr="00000000">
        <w:rPr>
          <w:b w:val="1"/>
          <w:bCs w:val="1"/>
          <w:rtl w:val="0"/>
        </w:rPr>
        <w:t xml:space="preserve">Office hours:</w:t>
      </w:r>
      <w:r w:rsidDel="00000000" w:rsidR="00000000" w:rsidRPr="00000000">
        <w:rPr>
          <w:rtl w:val="0"/>
        </w:rPr>
        <w:t xml:space="preserve"> Mon–Fri, 08:00–15:00 UTC</w:t>
      </w:r>
    </w:p>
    <w:p w:rsidR="00000000" w:rsidDel="00000000" w:rsidP="00000000" w:rsidRDefault="00000000" w:rsidRPr="00000000" w14:paraId="00000039">
      <w:pPr>
        <w:pStyle w:val="Heading1"/>
        <w:rPr/>
      </w:pPr>
      <w:bookmarkStart w:colFirst="0" w:colLast="0" w:name="_bvo77hwbl97x" w:id="12"/>
      <w:bookmarkEnd w:id="12"/>
      <w:r w:rsidDel="00000000" w:rsidR="00000000" w:rsidRPr="00000000">
        <w:rPr>
          <w:rtl w:val="0"/>
        </w:rPr>
        <w:t xml:space="preserve">Key Dates</w:t>
      </w:r>
    </w:p>
    <w:p w:rsidR="00000000" w:rsidDel="00000000" w:rsidP="00000000" w:rsidRDefault="00000000" w:rsidRPr="00000000" w14:paraId="0000003A">
      <w:pPr>
        <w:numPr>
          <w:ilvl w:val="0"/>
          <w:numId w:val="22"/>
        </w:numPr>
        <w:ind w:left="720" w:hanging="360"/>
        <w:rPr/>
      </w:pPr>
      <w:r w:rsidDel="00000000" w:rsidR="00000000" w:rsidRPr="00000000">
        <w:rPr>
          <w:rtl w:val="0"/>
        </w:rPr>
        <w:t xml:space="preserve">Challenge Introduction</w:t>
      </w:r>
      <w:r w:rsidDel="00000000" w:rsidR="00000000" w:rsidRPr="00000000">
        <w:rPr>
          <w:rtl w:val="0"/>
        </w:rPr>
        <w:t xml:space="preserve"> -  10:30 AM UTC on Wednesday, 04 Feb 2026</w:t>
      </w:r>
    </w:p>
    <w:p w:rsidR="00000000" w:rsidDel="00000000" w:rsidP="00000000" w:rsidRDefault="00000000" w:rsidRPr="00000000" w14:paraId="0000003B">
      <w:pPr>
        <w:numPr>
          <w:ilvl w:val="0"/>
          <w:numId w:val="22"/>
        </w:numPr>
        <w:ind w:left="720" w:hanging="360"/>
        <w:rPr/>
      </w:pPr>
      <w:r w:rsidDel="00000000" w:rsidR="00000000" w:rsidRPr="00000000">
        <w:rPr>
          <w:rtl w:val="0"/>
        </w:rPr>
        <w:t xml:space="preserve">Interim Solution - 8:00 PM UTC on Sunday, 08 Feb 2026</w:t>
      </w:r>
    </w:p>
    <w:p w:rsidR="00000000" w:rsidDel="00000000" w:rsidP="00000000" w:rsidRDefault="00000000" w:rsidRPr="00000000" w14:paraId="0000003C">
      <w:pPr>
        <w:numPr>
          <w:ilvl w:val="0"/>
          <w:numId w:val="22"/>
        </w:numPr>
        <w:ind w:left="720" w:hanging="360"/>
        <w:rPr/>
      </w:pPr>
      <w:r w:rsidDel="00000000" w:rsidR="00000000" w:rsidRPr="00000000">
        <w:rPr>
          <w:rtl w:val="0"/>
        </w:rPr>
        <w:t xml:space="preserve">Final Submission - 8:00 PM UTC on Tuesday, 10 Feb 2026</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1"/>
        <w:rPr/>
      </w:pPr>
      <w:bookmarkStart w:colFirst="0" w:colLast="0" w:name="_gxdi1nf3h0uh" w:id="13"/>
      <w:bookmarkEnd w:id="13"/>
      <w:r w:rsidDel="00000000" w:rsidR="00000000" w:rsidRPr="00000000">
        <w:rPr>
          <w:rtl w:val="0"/>
        </w:rPr>
        <w:t xml:space="preserve">Deliverables and Tasks</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Success in this challenge comes from making smart, strategic decisions about where to focus your effort.</w:t>
      </w:r>
    </w:p>
    <w:p w:rsidR="00000000" w:rsidDel="00000000" w:rsidP="00000000" w:rsidRDefault="00000000" w:rsidRPr="00000000" w14:paraId="0000005B">
      <w:pPr>
        <w:spacing w:after="240" w:before="240" w:lineRule="auto"/>
        <w:rPr/>
      </w:pPr>
      <w:r w:rsidDel="00000000" w:rsidR="00000000" w:rsidRPr="00000000">
        <w:rPr>
          <w:rtl w:val="0"/>
        </w:rPr>
        <w:t xml:space="preserve">Your priorities should be:</w:t>
      </w:r>
    </w:p>
    <w:p w:rsidR="00000000" w:rsidDel="00000000" w:rsidP="00000000" w:rsidRDefault="00000000" w:rsidRPr="00000000" w14:paraId="0000005C">
      <w:pPr>
        <w:numPr>
          <w:ilvl w:val="0"/>
          <w:numId w:val="2"/>
        </w:numPr>
        <w:spacing w:after="0" w:afterAutospacing="0" w:before="240" w:lineRule="auto"/>
        <w:ind w:left="720" w:hanging="360"/>
        <w:jc w:val="left"/>
      </w:pPr>
      <w:r w:rsidDel="00000000" w:rsidR="00000000" w:rsidRPr="00000000">
        <w:rPr>
          <w:b w:val="1"/>
          <w:bCs w:val="1"/>
          <w:rtl w:val="0"/>
        </w:rPr>
        <w:t xml:space="preserve">Deep, well-explained analysis</w:t>
      </w:r>
      <w:r w:rsidDel="00000000" w:rsidR="00000000" w:rsidRPr="00000000">
        <w:rPr>
          <w:rtl w:val="0"/>
        </w:rPr>
        <w:t xml:space="preserve"> using the core Bayesian Change Point model</w:t>
      </w:r>
    </w:p>
    <w:p w:rsidR="00000000" w:rsidDel="00000000" w:rsidP="00000000" w:rsidRDefault="00000000" w:rsidRPr="00000000" w14:paraId="0000005D">
      <w:pPr>
        <w:numPr>
          <w:ilvl w:val="0"/>
          <w:numId w:val="2"/>
        </w:numPr>
        <w:spacing w:after="0" w:afterAutospacing="0" w:before="0" w:beforeAutospacing="0" w:lineRule="auto"/>
        <w:ind w:left="720" w:hanging="360"/>
        <w:jc w:val="left"/>
      </w:pPr>
      <w:r w:rsidDel="00000000" w:rsidR="00000000" w:rsidRPr="00000000">
        <w:rPr>
          <w:b w:val="1"/>
          <w:bCs w:val="1"/>
          <w:rtl w:val="0"/>
        </w:rPr>
        <w:t xml:space="preserve">Master the concepts</w:t>
      </w:r>
      <w:r w:rsidDel="00000000" w:rsidR="00000000" w:rsidRPr="00000000">
        <w:rPr>
          <w:rtl w:val="0"/>
        </w:rPr>
        <w:t xml:space="preserve"> of Bayesian inference and change point detection (PyMC)</w:t>
      </w:r>
    </w:p>
    <w:p w:rsidR="00000000" w:rsidDel="00000000" w:rsidP="00000000" w:rsidRDefault="00000000" w:rsidRPr="00000000" w14:paraId="0000005E">
      <w:pPr>
        <w:numPr>
          <w:ilvl w:val="0"/>
          <w:numId w:val="2"/>
        </w:numPr>
        <w:spacing w:after="0" w:afterAutospacing="0" w:before="0" w:beforeAutospacing="0" w:lineRule="auto"/>
        <w:ind w:left="720" w:hanging="360"/>
        <w:jc w:val="left"/>
      </w:pPr>
      <w:r w:rsidDel="00000000" w:rsidR="00000000" w:rsidRPr="00000000">
        <w:rPr>
          <w:b w:val="1"/>
          <w:bCs w:val="1"/>
          <w:rtl w:val="0"/>
        </w:rPr>
        <w:t xml:space="preserve">Build a functional dashboard</w:t>
      </w:r>
      <w:r w:rsidDel="00000000" w:rsidR="00000000" w:rsidRPr="00000000">
        <w:rPr>
          <w:rtl w:val="0"/>
        </w:rPr>
        <w:t xml:space="preserve"> that delivers insights efficiently—quality of insights matters more than tech stack complexity</w:t>
      </w:r>
    </w:p>
    <w:p w:rsidR="00000000" w:rsidDel="00000000" w:rsidP="00000000" w:rsidRDefault="00000000" w:rsidRPr="00000000" w14:paraId="0000005F">
      <w:pPr>
        <w:numPr>
          <w:ilvl w:val="0"/>
          <w:numId w:val="2"/>
        </w:numPr>
        <w:spacing w:after="240" w:before="0" w:beforeAutospacing="0" w:lineRule="auto"/>
        <w:ind w:left="720" w:hanging="360"/>
        <w:jc w:val="left"/>
      </w:pPr>
      <w:r w:rsidDel="00000000" w:rsidR="00000000" w:rsidRPr="00000000">
        <w:rPr>
          <w:b w:val="1"/>
          <w:bCs w:val="1"/>
          <w:rtl w:val="0"/>
        </w:rPr>
        <w:t xml:space="preserve">Clear communication</w:t>
      </w:r>
      <w:r w:rsidDel="00000000" w:rsidR="00000000" w:rsidRPr="00000000">
        <w:rPr>
          <w:rtl w:val="0"/>
        </w:rPr>
        <w:t xml:space="preserve"> through a compelling report and intuitive dashboard</w:t>
      </w:r>
    </w:p>
    <w:p w:rsidR="00000000" w:rsidDel="00000000" w:rsidP="00000000" w:rsidRDefault="00000000" w:rsidRPr="00000000" w14:paraId="00000060">
      <w:pPr>
        <w:pStyle w:val="Heading1"/>
        <w:pageBreakBefore w:val="0"/>
        <w:rPr/>
      </w:pPr>
      <w:bookmarkStart w:colFirst="0" w:colLast="0" w:name="_qhptf0isyr4n" w:id="14"/>
      <w:bookmarkEnd w:id="14"/>
      <w:r w:rsidDel="00000000" w:rsidR="00000000" w:rsidRPr="00000000">
        <w:rPr>
          <w:rtl w:val="0"/>
        </w:rPr>
        <w:t xml:space="preserve">Task 1: Laying the Foundation for Analysis</w:t>
      </w:r>
    </w:p>
    <w:p w:rsidR="00000000" w:rsidDel="00000000" w:rsidP="00000000" w:rsidRDefault="00000000" w:rsidRPr="00000000" w14:paraId="00000061">
      <w:pPr>
        <w:ind w:left="0" w:firstLine="0"/>
        <w:rPr/>
      </w:pPr>
      <w:r w:rsidDel="00000000" w:rsidR="00000000" w:rsidRPr="00000000">
        <w:rPr>
          <w:b w:val="1"/>
          <w:bCs w:val="1"/>
          <w:rtl w:val="0"/>
        </w:rPr>
        <w:t xml:space="preserve">Objective:</w:t>
      </w:r>
      <w:r w:rsidDel="00000000" w:rsidR="00000000" w:rsidRPr="00000000">
        <w:rPr>
          <w:rtl w:val="0"/>
        </w:rPr>
        <w:t xml:space="preserve"> Define the data analysis workflow and develop a thorough understanding of the model and data.</w:t>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064">
      <w:pPr>
        <w:numPr>
          <w:ilvl w:val="0"/>
          <w:numId w:val="9"/>
        </w:numPr>
        <w:ind w:left="720" w:hanging="360"/>
        <w:rPr/>
      </w:pPr>
      <w:r w:rsidDel="00000000" w:rsidR="00000000" w:rsidRPr="00000000">
        <w:rPr>
          <w:rtl w:val="0"/>
        </w:rPr>
        <w:t xml:space="preserve">Defining the Data Analysis Workflow:</w:t>
      </w:r>
    </w:p>
    <w:p w:rsidR="00000000" w:rsidDel="00000000" w:rsidP="00000000" w:rsidRDefault="00000000" w:rsidRPr="00000000" w14:paraId="00000065">
      <w:pPr>
        <w:numPr>
          <w:ilvl w:val="1"/>
          <w:numId w:val="9"/>
        </w:numPr>
        <w:ind w:left="1440" w:hanging="360"/>
        <w:rPr/>
      </w:pPr>
      <w:r w:rsidDel="00000000" w:rsidR="00000000" w:rsidRPr="00000000">
        <w:rPr>
          <w:b w:val="1"/>
          <w:bCs w:val="1"/>
          <w:rtl w:val="0"/>
        </w:rPr>
        <w:t xml:space="preserve">Outline your analysis steps</w:t>
      </w:r>
      <w:r w:rsidDel="00000000" w:rsidR="00000000" w:rsidRPr="00000000">
        <w:rPr>
          <w:rtl w:val="0"/>
        </w:rPr>
        <w:t xml:space="preserve">: Clearly document the steps and processes involved in analyzing the Brent oil prices data from data loading to insight generation.</w:t>
      </w:r>
    </w:p>
    <w:p w:rsidR="00000000" w:rsidDel="00000000" w:rsidP="00000000" w:rsidRDefault="00000000" w:rsidRPr="00000000" w14:paraId="00000066">
      <w:pPr>
        <w:numPr>
          <w:ilvl w:val="1"/>
          <w:numId w:val="9"/>
        </w:numPr>
        <w:ind w:left="1440" w:hanging="360"/>
      </w:pPr>
      <w:r w:rsidDel="00000000" w:rsidR="00000000" w:rsidRPr="00000000">
        <w:rPr>
          <w:b w:val="1"/>
          <w:bCs w:val="1"/>
          <w:rtl w:val="0"/>
        </w:rPr>
        <w:t xml:space="preserve">Research and compile event data</w:t>
      </w:r>
      <w:r w:rsidDel="00000000" w:rsidR="00000000" w:rsidRPr="00000000">
        <w:rPr>
          <w:rtl w:val="0"/>
        </w:rPr>
        <w:t xml:space="preserve">: Research major geopolitical events, OPEC decisions, and economic shocks relevant to the oil market. Compile a structured dataset (e.g., a CSV file) containing at least 10-15 key events with their approximate start dates.</w:t>
      </w:r>
    </w:p>
    <w:p w:rsidR="00000000" w:rsidDel="00000000" w:rsidP="00000000" w:rsidRDefault="00000000" w:rsidRPr="00000000" w14:paraId="00000067">
      <w:pPr>
        <w:numPr>
          <w:ilvl w:val="1"/>
          <w:numId w:val="9"/>
        </w:numPr>
        <w:spacing w:after="0" w:afterAutospacing="0"/>
        <w:ind w:left="1440" w:hanging="360"/>
      </w:pPr>
      <w:r w:rsidDel="00000000" w:rsidR="00000000" w:rsidRPr="00000000">
        <w:rPr>
          <w:b w:val="1"/>
          <w:bCs w:val="1"/>
          <w:rtl w:val="0"/>
        </w:rPr>
        <w:t xml:space="preserve">State assumptions and limitations</w:t>
      </w:r>
      <w:r w:rsidDel="00000000" w:rsidR="00000000" w:rsidRPr="00000000">
        <w:rPr>
          <w:rtl w:val="0"/>
        </w:rPr>
        <w:t xml:space="preserve">: Identify and document any assumptions and limitations of your analysis. Crucially, include a discussion on the difference between identifying a statistical correlation in time and proving causal impact.</w:t>
      </w:r>
    </w:p>
    <w:p w:rsidR="00000000" w:rsidDel="00000000" w:rsidP="00000000" w:rsidRDefault="00000000" w:rsidRPr="00000000" w14:paraId="00000068">
      <w:pPr>
        <w:numPr>
          <w:ilvl w:val="1"/>
          <w:numId w:val="9"/>
        </w:numPr>
        <w:spacing w:after="0" w:afterAutospacing="0" w:before="0" w:beforeAutospacing="0" w:lineRule="auto"/>
        <w:ind w:left="1440" w:hanging="360"/>
        <w:jc w:val="left"/>
        <w:rPr>
          <w:rFonts w:ascii="Arial" w:cs="Arial" w:eastAsia="Arial" w:hAnsi="Arial"/>
        </w:rPr>
      </w:pPr>
      <w:r w:rsidDel="00000000" w:rsidR="00000000" w:rsidRPr="00000000">
        <w:rPr>
          <w:b w:val="1"/>
          <w:bCs w:val="1"/>
          <w:rtl w:val="0"/>
        </w:rPr>
        <w:t xml:space="preserve">Determine communication channels</w:t>
      </w:r>
      <w:r w:rsidDel="00000000" w:rsidR="00000000" w:rsidRPr="00000000">
        <w:rPr>
          <w:rtl w:val="0"/>
        </w:rPr>
        <w:t xml:space="preserve">: Identify the main media channels and formats for communicating results to stakeholders.</w:t>
      </w:r>
    </w:p>
    <w:p w:rsidR="00000000" w:rsidDel="00000000" w:rsidP="00000000" w:rsidRDefault="00000000" w:rsidRPr="00000000" w14:paraId="00000069">
      <w:pPr>
        <w:numPr>
          <w:ilvl w:val="0"/>
          <w:numId w:val="9"/>
        </w:numPr>
        <w:ind w:left="720" w:hanging="360"/>
        <w:rPr/>
      </w:pPr>
      <w:r w:rsidDel="00000000" w:rsidR="00000000" w:rsidRPr="00000000">
        <w:rPr>
          <w:rtl w:val="0"/>
        </w:rPr>
        <w:t xml:space="preserve">Understanding the Model and Data:</w:t>
      </w:r>
    </w:p>
    <w:p w:rsidR="00000000" w:rsidDel="00000000" w:rsidP="00000000" w:rsidRDefault="00000000" w:rsidRPr="00000000" w14:paraId="0000006A">
      <w:pPr>
        <w:numPr>
          <w:ilvl w:val="1"/>
          <w:numId w:val="9"/>
        </w:numPr>
        <w:ind w:left="1440" w:hanging="360"/>
      </w:pPr>
      <w:r w:rsidDel="00000000" w:rsidR="00000000" w:rsidRPr="00000000">
        <w:rPr>
          <w:b w:val="1"/>
          <w:bCs w:val="1"/>
          <w:rtl w:val="0"/>
        </w:rPr>
        <w:t xml:space="preserve">Review key references</w:t>
      </w:r>
      <w:r w:rsidDel="00000000" w:rsidR="00000000" w:rsidRPr="00000000">
        <w:rPr>
          <w:rtl w:val="0"/>
        </w:rPr>
        <w:t xml:space="preserve">: Read the main references related to the project to grasp the key concepts and models being used.</w:t>
      </w:r>
    </w:p>
    <w:p w:rsidR="00000000" w:rsidDel="00000000" w:rsidP="00000000" w:rsidRDefault="00000000" w:rsidRPr="00000000" w14:paraId="0000006B">
      <w:pPr>
        <w:numPr>
          <w:ilvl w:val="1"/>
          <w:numId w:val="9"/>
        </w:numPr>
        <w:ind w:left="1440" w:hanging="360"/>
      </w:pPr>
      <w:r w:rsidDel="00000000" w:rsidR="00000000" w:rsidRPr="00000000">
        <w:rPr>
          <w:b w:val="1"/>
          <w:bCs w:val="1"/>
          <w:rtl w:val="0"/>
        </w:rPr>
        <w:t xml:space="preserve">Analyze time series properties</w:t>
      </w:r>
      <w:r w:rsidDel="00000000" w:rsidR="00000000" w:rsidRPr="00000000">
        <w:rPr>
          <w:rtl w:val="0"/>
        </w:rPr>
        <w:t xml:space="preserve">: Before modeling, investigate the Brent oil price data for key properties:</w:t>
      </w:r>
    </w:p>
    <w:p w:rsidR="00000000" w:rsidDel="00000000" w:rsidP="00000000" w:rsidRDefault="00000000" w:rsidRPr="00000000" w14:paraId="0000006C">
      <w:pPr>
        <w:numPr>
          <w:ilvl w:val="2"/>
          <w:numId w:val="9"/>
        </w:numPr>
        <w:ind w:left="2160" w:hanging="360"/>
        <w:rPr/>
      </w:pPr>
      <w:r w:rsidDel="00000000" w:rsidR="00000000" w:rsidRPr="00000000">
        <w:rPr>
          <w:rtl w:val="0"/>
        </w:rPr>
        <w:t xml:space="preserve">Trend analysis</w:t>
      </w:r>
    </w:p>
    <w:p w:rsidR="00000000" w:rsidDel="00000000" w:rsidP="00000000" w:rsidRDefault="00000000" w:rsidRPr="00000000" w14:paraId="0000006D">
      <w:pPr>
        <w:numPr>
          <w:ilvl w:val="2"/>
          <w:numId w:val="9"/>
        </w:numPr>
        <w:ind w:left="2160" w:hanging="360"/>
        <w:rPr/>
      </w:pPr>
      <w:r w:rsidDel="00000000" w:rsidR="00000000" w:rsidRPr="00000000">
        <w:rPr>
          <w:rtl w:val="0"/>
        </w:rPr>
        <w:t xml:space="preserve">Stationarity testing</w:t>
      </w:r>
    </w:p>
    <w:p w:rsidR="00000000" w:rsidDel="00000000" w:rsidP="00000000" w:rsidRDefault="00000000" w:rsidRPr="00000000" w14:paraId="0000006E">
      <w:pPr>
        <w:numPr>
          <w:ilvl w:val="2"/>
          <w:numId w:val="9"/>
        </w:numPr>
        <w:ind w:left="2160" w:hanging="360"/>
        <w:rPr/>
      </w:pPr>
      <w:r w:rsidDel="00000000" w:rsidR="00000000" w:rsidRPr="00000000">
        <w:rPr>
          <w:rtl w:val="0"/>
        </w:rPr>
        <w:t xml:space="preserve">Volatility patterns</w:t>
      </w:r>
    </w:p>
    <w:p w:rsidR="00000000" w:rsidDel="00000000" w:rsidP="00000000" w:rsidRDefault="00000000" w:rsidRPr="00000000" w14:paraId="0000006F">
      <w:pPr>
        <w:ind w:left="1440" w:firstLine="0"/>
        <w:rPr/>
      </w:pPr>
      <w:r w:rsidDel="00000000" w:rsidR="00000000" w:rsidRPr="00000000">
        <w:rPr>
          <w:rtl w:val="0"/>
        </w:rPr>
        <w:t xml:space="preserve">Discuss how these properties inform your modeling choices.</w:t>
      </w:r>
    </w:p>
    <w:p w:rsidR="00000000" w:rsidDel="00000000" w:rsidP="00000000" w:rsidRDefault="00000000" w:rsidRPr="00000000" w14:paraId="00000070">
      <w:pPr>
        <w:numPr>
          <w:ilvl w:val="1"/>
          <w:numId w:val="9"/>
        </w:numPr>
        <w:spacing w:after="0" w:afterAutospacing="0"/>
        <w:ind w:left="1440" w:hanging="360"/>
      </w:pPr>
      <w:r w:rsidDel="00000000" w:rsidR="00000000" w:rsidRPr="00000000">
        <w:rPr>
          <w:b w:val="1"/>
          <w:bCs w:val="1"/>
          <w:rtl w:val="0"/>
        </w:rPr>
        <w:t xml:space="preserve">Explain change point models</w:t>
      </w:r>
      <w:r w:rsidDel="00000000" w:rsidR="00000000" w:rsidRPr="00000000">
        <w:rPr>
          <w:rtl w:val="0"/>
        </w:rPr>
        <w:t xml:space="preserve">: Describe the purpose of change point models in the context of analyzing price fluctuations and how they help identify structural breaks in the data.</w:t>
      </w:r>
    </w:p>
    <w:p w:rsidR="00000000" w:rsidDel="00000000" w:rsidP="00000000" w:rsidRDefault="00000000" w:rsidRPr="00000000" w14:paraId="00000071">
      <w:pPr>
        <w:numPr>
          <w:ilvl w:val="1"/>
          <w:numId w:val="9"/>
        </w:numPr>
        <w:spacing w:after="240" w:before="0" w:beforeAutospacing="0" w:lineRule="auto"/>
        <w:ind w:left="1440" w:hanging="360"/>
        <w:jc w:val="left"/>
        <w:rPr>
          <w:rFonts w:ascii="Arial" w:cs="Arial" w:eastAsia="Arial" w:hAnsi="Arial"/>
        </w:rPr>
      </w:pPr>
      <w:r w:rsidDel="00000000" w:rsidR="00000000" w:rsidRPr="00000000">
        <w:rPr>
          <w:b w:val="1"/>
          <w:bCs w:val="1"/>
          <w:rtl w:val="0"/>
        </w:rPr>
        <w:t xml:space="preserve">Describe expected outputs</w:t>
      </w:r>
      <w:r w:rsidDel="00000000" w:rsidR="00000000" w:rsidRPr="00000000">
        <w:rPr>
          <w:rtl w:val="0"/>
        </w:rPr>
        <w:t xml:space="preserve">: Explain the expected outputs of a change point analysis (e.g., dates of changes, new parameter values) and its limitations.</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073">
      <w:pPr>
        <w:numPr>
          <w:ilvl w:val="0"/>
          <w:numId w:val="23"/>
        </w:numPr>
        <w:spacing w:after="0" w:afterAutospacing="0" w:before="240" w:lineRule="auto"/>
        <w:ind w:left="720" w:hanging="360"/>
        <w:jc w:val="left"/>
        <w:rPr/>
      </w:pPr>
      <w:r w:rsidDel="00000000" w:rsidR="00000000" w:rsidRPr="00000000">
        <w:rPr>
          <w:rtl w:val="0"/>
        </w:rPr>
        <w:t xml:space="preserve">A 1-2 page document outlining your planned analysis steps</w:t>
      </w:r>
    </w:p>
    <w:p w:rsidR="00000000" w:rsidDel="00000000" w:rsidP="00000000" w:rsidRDefault="00000000" w:rsidRPr="00000000" w14:paraId="00000074">
      <w:pPr>
        <w:numPr>
          <w:ilvl w:val="0"/>
          <w:numId w:val="23"/>
        </w:numPr>
        <w:spacing w:after="0" w:afterAutospacing="0" w:before="0" w:beforeAutospacing="0" w:lineRule="auto"/>
        <w:ind w:left="720" w:hanging="360"/>
        <w:jc w:val="left"/>
        <w:rPr/>
      </w:pPr>
      <w:r w:rsidDel="00000000" w:rsidR="00000000" w:rsidRPr="00000000">
        <w:rPr>
          <w:rtl w:val="0"/>
        </w:rPr>
        <w:t xml:space="preserve">A structured CSV/tabular data file with dates and event descriptions (minimum 10-15 events)</w:t>
      </w:r>
    </w:p>
    <w:p w:rsidR="00000000" w:rsidDel="00000000" w:rsidP="00000000" w:rsidRDefault="00000000" w:rsidRPr="00000000" w14:paraId="00000075">
      <w:pPr>
        <w:numPr>
          <w:ilvl w:val="0"/>
          <w:numId w:val="23"/>
        </w:numPr>
        <w:spacing w:after="240" w:before="0" w:beforeAutospacing="0" w:lineRule="auto"/>
        <w:ind w:left="720" w:hanging="360"/>
        <w:jc w:val="left"/>
        <w:rPr/>
      </w:pPr>
      <w:r w:rsidDel="00000000" w:rsidR="00000000" w:rsidRPr="00000000">
        <w:rPr>
          <w:rtl w:val="0"/>
        </w:rPr>
        <w:t xml:space="preserve">Documentation of assumptions and limitations</w:t>
      </w:r>
    </w:p>
    <w:p w:rsidR="00000000" w:rsidDel="00000000" w:rsidP="00000000" w:rsidRDefault="00000000" w:rsidRPr="00000000" w14:paraId="00000076">
      <w:pPr>
        <w:pStyle w:val="Heading1"/>
        <w:rPr/>
      </w:pPr>
      <w:bookmarkStart w:colFirst="0" w:colLast="0" w:name="_z7rcnvmwyozs" w:id="15"/>
      <w:bookmarkEnd w:id="15"/>
      <w:r w:rsidDel="00000000" w:rsidR="00000000" w:rsidRPr="00000000">
        <w:rPr>
          <w:rtl w:val="0"/>
        </w:rPr>
        <w:t xml:space="preserve">Task 2: Change Point Modeling and Insight Generation</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Apply Bayesian change point detection to identify and quantify structural breaks in Brent oil prices.</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79">
      <w:pPr>
        <w:numPr>
          <w:ilvl w:val="0"/>
          <w:numId w:val="4"/>
        </w:numPr>
        <w:spacing w:after="0" w:afterAutospacing="0" w:before="240" w:lineRule="auto"/>
        <w:ind w:left="720" w:hanging="360"/>
        <w:jc w:val="left"/>
        <w:rPr/>
      </w:pPr>
      <w:r w:rsidDel="00000000" w:rsidR="00000000" w:rsidRPr="00000000">
        <w:rPr>
          <w:b w:val="1"/>
          <w:bCs w:val="1"/>
          <w:color w:val="1a1c1e"/>
          <w:sz w:val="21"/>
          <w:szCs w:val="21"/>
          <w:highlight w:val="white"/>
          <w:rtl w:val="0"/>
        </w:rPr>
        <w:t xml:space="preserve">Core Analysis (Mandatory)</w:t>
      </w:r>
    </w:p>
    <w:p w:rsidR="00000000" w:rsidDel="00000000" w:rsidP="00000000" w:rsidRDefault="00000000" w:rsidRPr="00000000" w14:paraId="0000007A">
      <w:pPr>
        <w:numPr>
          <w:ilvl w:val="1"/>
          <w:numId w:val="4"/>
        </w:numPr>
        <w:spacing w:after="0" w:afterAutospacing="0" w:before="0" w:beforeAutospacing="0" w:lineRule="auto"/>
        <w:ind w:left="1440" w:hanging="360"/>
        <w:jc w:val="left"/>
        <w:rPr/>
      </w:pPr>
      <w:r w:rsidDel="00000000" w:rsidR="00000000" w:rsidRPr="00000000">
        <w:rPr>
          <w:b w:val="1"/>
          <w:bCs w:val="1"/>
          <w:color w:val="1a1c1e"/>
          <w:sz w:val="21"/>
          <w:szCs w:val="21"/>
          <w:highlight w:val="white"/>
          <w:rtl w:val="0"/>
        </w:rPr>
        <w:t xml:space="preserve">Data Preparation and EDA:</w:t>
      </w:r>
    </w:p>
    <w:p w:rsidR="00000000" w:rsidDel="00000000" w:rsidP="00000000" w:rsidRDefault="00000000" w:rsidRPr="00000000" w14:paraId="0000007B">
      <w:pPr>
        <w:numPr>
          <w:ilvl w:val="2"/>
          <w:numId w:val="4"/>
        </w:numPr>
        <w:spacing w:after="0" w:afterAutospacing="0" w:before="0" w:beforeAutospacing="0" w:lineRule="auto"/>
        <w:ind w:left="2160" w:hanging="360"/>
        <w:jc w:val="left"/>
        <w:rPr/>
      </w:pPr>
      <w:r w:rsidDel="00000000" w:rsidR="00000000" w:rsidRPr="00000000">
        <w:rPr>
          <w:color w:val="1a1c1e"/>
          <w:sz w:val="21"/>
          <w:szCs w:val="21"/>
          <w:highlight w:val="white"/>
          <w:rtl w:val="0"/>
        </w:rPr>
        <w:t xml:space="preserve">Load the data and convert the Date column to datetime format</w:t>
      </w:r>
    </w:p>
    <w:p w:rsidR="00000000" w:rsidDel="00000000" w:rsidP="00000000" w:rsidRDefault="00000000" w:rsidRPr="00000000" w14:paraId="0000007C">
      <w:pPr>
        <w:numPr>
          <w:ilvl w:val="2"/>
          <w:numId w:val="4"/>
        </w:numPr>
        <w:spacing w:after="0" w:afterAutospacing="0" w:before="0" w:beforeAutospacing="0" w:lineRule="auto"/>
        <w:ind w:left="2160" w:hanging="360"/>
        <w:jc w:val="left"/>
        <w:rPr/>
      </w:pPr>
      <w:r w:rsidDel="00000000" w:rsidR="00000000" w:rsidRPr="00000000">
        <w:rPr>
          <w:color w:val="1a1c1e"/>
          <w:sz w:val="21"/>
          <w:szCs w:val="21"/>
          <w:highlight w:val="white"/>
          <w:rtl w:val="0"/>
        </w:rPr>
        <w:t xml:space="preserve">Plot the raw Price series over time to visually identify major trends, shocks, and periods of high volatility</w:t>
      </w:r>
    </w:p>
    <w:p w:rsidR="00000000" w:rsidDel="00000000" w:rsidP="00000000" w:rsidRDefault="00000000" w:rsidRPr="00000000" w14:paraId="0000007D">
      <w:pPr>
        <w:numPr>
          <w:ilvl w:val="2"/>
          <w:numId w:val="4"/>
        </w:numPr>
        <w:spacing w:after="0" w:afterAutospacing="0" w:before="0" w:beforeAutospacing="0" w:lineRule="auto"/>
        <w:ind w:left="2160" w:hanging="360"/>
        <w:jc w:val="left"/>
      </w:pPr>
      <w:r w:rsidDel="00000000" w:rsidR="00000000" w:rsidRPr="00000000">
        <w:rPr>
          <w:color w:val="1a1c1e"/>
          <w:sz w:val="21"/>
          <w:szCs w:val="21"/>
          <w:highlight w:val="white"/>
          <w:rtl w:val="0"/>
        </w:rPr>
        <w:t xml:space="preserve">Consider analyzing log returns: </w:t>
      </w:r>
      <w:r w:rsidDel="00000000" w:rsidR="00000000" w:rsidRPr="00000000">
        <w:rPr>
          <w:color w:val="188038"/>
          <w:sz w:val="21"/>
          <w:szCs w:val="21"/>
          <w:highlight w:val="white"/>
          <w:rtl w:val="0"/>
        </w:rPr>
        <w:t xml:space="preserve">log(price_t) - log(price_{t-1})</w:t>
      </w:r>
      <w:r w:rsidDel="00000000" w:rsidR="00000000" w:rsidRPr="00000000">
        <w:rPr>
          <w:color w:val="1a1c1e"/>
          <w:sz w:val="21"/>
          <w:szCs w:val="21"/>
          <w:highlight w:val="white"/>
          <w:rtl w:val="0"/>
        </w:rPr>
        <w:t xml:space="preserve"> for stationarity</w:t>
      </w:r>
    </w:p>
    <w:p w:rsidR="00000000" w:rsidDel="00000000" w:rsidP="00000000" w:rsidRDefault="00000000" w:rsidRPr="00000000" w14:paraId="0000007E">
      <w:pPr>
        <w:numPr>
          <w:ilvl w:val="2"/>
          <w:numId w:val="4"/>
        </w:numPr>
        <w:spacing w:after="0" w:afterAutospacing="0" w:before="0" w:beforeAutospacing="0" w:lineRule="auto"/>
        <w:ind w:left="2160" w:hanging="360"/>
        <w:jc w:val="left"/>
        <w:rPr/>
      </w:pPr>
      <w:r w:rsidDel="00000000" w:rsidR="00000000" w:rsidRPr="00000000">
        <w:rPr>
          <w:color w:val="1a1c1e"/>
          <w:sz w:val="21"/>
          <w:szCs w:val="21"/>
          <w:highlight w:val="white"/>
          <w:rtl w:val="0"/>
        </w:rPr>
        <w:t xml:space="preserve">Plot log returns to observe volatility clustering</w:t>
      </w:r>
    </w:p>
    <w:p w:rsidR="00000000" w:rsidDel="00000000" w:rsidP="00000000" w:rsidRDefault="00000000" w:rsidRPr="00000000" w14:paraId="0000007F">
      <w:pPr>
        <w:numPr>
          <w:ilvl w:val="1"/>
          <w:numId w:val="4"/>
        </w:numPr>
        <w:spacing w:after="0" w:afterAutospacing="0" w:before="0" w:beforeAutospacing="0" w:lineRule="auto"/>
        <w:ind w:left="1440" w:hanging="360"/>
        <w:jc w:val="left"/>
        <w:rPr/>
      </w:pPr>
      <w:r w:rsidDel="00000000" w:rsidR="00000000" w:rsidRPr="00000000">
        <w:rPr>
          <w:b w:val="1"/>
          <w:bCs w:val="1"/>
          <w:color w:val="1a1c1e"/>
          <w:sz w:val="21"/>
          <w:szCs w:val="21"/>
          <w:highlight w:val="white"/>
          <w:rtl w:val="0"/>
        </w:rPr>
        <w:t xml:space="preserve">Build the Bayesian Change Point Model (in PyMC):</w:t>
      </w:r>
    </w:p>
    <w:p w:rsidR="00000000" w:rsidDel="00000000" w:rsidP="00000000" w:rsidRDefault="00000000" w:rsidRPr="00000000" w14:paraId="00000080">
      <w:pPr>
        <w:numPr>
          <w:ilvl w:val="2"/>
          <w:numId w:val="4"/>
        </w:numPr>
        <w:spacing w:after="0" w:afterAutospacing="0" w:before="0" w:beforeAutospacing="0" w:lineRule="auto"/>
        <w:ind w:left="2160" w:hanging="360"/>
        <w:jc w:val="left"/>
        <w:rPr>
          <w:rFonts w:ascii="Arial" w:cs="Arial" w:eastAsia="Arial" w:hAnsi="Arial"/>
        </w:rPr>
      </w:pPr>
      <w:r w:rsidDel="00000000" w:rsidR="00000000" w:rsidRPr="00000000">
        <w:rPr>
          <w:b w:val="1"/>
          <w:bCs w:val="1"/>
          <w:color w:val="1a1c1e"/>
          <w:sz w:val="21"/>
          <w:szCs w:val="21"/>
          <w:highlight w:val="white"/>
          <w:rtl w:val="0"/>
        </w:rPr>
        <w:t xml:space="preserve">Define the Switch Point (tau):</w:t>
      </w:r>
      <w:r w:rsidDel="00000000" w:rsidR="00000000" w:rsidRPr="00000000">
        <w:rPr>
          <w:color w:val="1a1c1e"/>
          <w:sz w:val="21"/>
          <w:szCs w:val="21"/>
          <w:highlight w:val="white"/>
          <w:rtl w:val="0"/>
        </w:rPr>
        <w:t xml:space="preserve"> Define it as a discrete uniform prior over all possible days in your dataset</w:t>
      </w:r>
    </w:p>
    <w:p w:rsidR="00000000" w:rsidDel="00000000" w:rsidP="00000000" w:rsidRDefault="00000000" w:rsidRPr="00000000" w14:paraId="00000081">
      <w:pPr>
        <w:numPr>
          <w:ilvl w:val="2"/>
          <w:numId w:val="4"/>
        </w:numPr>
        <w:spacing w:after="0" w:afterAutospacing="0" w:before="0" w:beforeAutospacing="0" w:lineRule="auto"/>
        <w:ind w:left="2160" w:hanging="360"/>
        <w:jc w:val="left"/>
        <w:rPr>
          <w:rFonts w:ascii="Arial" w:cs="Arial" w:eastAsia="Arial" w:hAnsi="Arial"/>
        </w:rPr>
      </w:pPr>
      <w:r w:rsidDel="00000000" w:rsidR="00000000" w:rsidRPr="00000000">
        <w:rPr>
          <w:b w:val="1"/>
          <w:bCs w:val="1"/>
          <w:color w:val="1a1c1e"/>
          <w:sz w:val="21"/>
          <w:szCs w:val="21"/>
          <w:highlight w:val="white"/>
          <w:rtl w:val="0"/>
        </w:rPr>
        <w:t xml:space="preserve">Define "Before" and "After" Parameters:</w:t>
      </w:r>
      <w:r w:rsidDel="00000000" w:rsidR="00000000" w:rsidRPr="00000000">
        <w:rPr>
          <w:rFonts w:ascii="Arial" w:cs="Arial" w:eastAsia="Arial" w:hAnsi="Arial"/>
          <w:color w:val="1a1c1e"/>
          <w:sz w:val="21"/>
          <w:szCs w:val="21"/>
          <w:highlight w:val="white"/>
          <w:rtl w:val="0"/>
        </w:rPr>
        <w:t xml:space="preserve"> For a simple model changing its mean, define two means (μ₁, μ₂)</w:t>
      </w:r>
    </w:p>
    <w:p w:rsidR="00000000" w:rsidDel="00000000" w:rsidP="00000000" w:rsidRDefault="00000000" w:rsidRPr="00000000" w14:paraId="00000082">
      <w:pPr>
        <w:numPr>
          <w:ilvl w:val="2"/>
          <w:numId w:val="4"/>
        </w:numPr>
        <w:spacing w:after="0" w:afterAutospacing="0" w:before="0" w:beforeAutospacing="0" w:lineRule="auto"/>
        <w:ind w:left="2160" w:hanging="360"/>
        <w:jc w:val="left"/>
        <w:rPr>
          <w:rFonts w:ascii="Arial" w:cs="Arial" w:eastAsia="Arial" w:hAnsi="Arial"/>
        </w:rPr>
      </w:pPr>
      <w:r w:rsidDel="00000000" w:rsidR="00000000" w:rsidRPr="00000000">
        <w:rPr>
          <w:b w:val="1"/>
          <w:bCs w:val="1"/>
          <w:color w:val="1a1c1e"/>
          <w:sz w:val="21"/>
          <w:szCs w:val="21"/>
          <w:highlight w:val="white"/>
          <w:rtl w:val="0"/>
        </w:rPr>
        <w:t xml:space="preserve">Use a Switch Function:</w:t>
      </w:r>
      <w:r w:rsidDel="00000000" w:rsidR="00000000" w:rsidRPr="00000000">
        <w:rPr>
          <w:color w:val="1a1c1e"/>
          <w:sz w:val="21"/>
          <w:szCs w:val="21"/>
          <w:highlight w:val="white"/>
          <w:rtl w:val="0"/>
        </w:rPr>
        <w:t xml:space="preserve"> Use </w:t>
      </w:r>
      <w:r w:rsidDel="00000000" w:rsidR="00000000" w:rsidRPr="00000000">
        <w:rPr>
          <w:color w:val="188038"/>
          <w:sz w:val="21"/>
          <w:szCs w:val="21"/>
          <w:highlight w:val="white"/>
          <w:rtl w:val="0"/>
        </w:rPr>
        <w:t xml:space="preserve">pm.math.switch</w:t>
      </w:r>
      <w:r w:rsidDel="00000000" w:rsidR="00000000" w:rsidRPr="00000000">
        <w:rPr>
          <w:color w:val="1a1c1e"/>
          <w:sz w:val="21"/>
          <w:szCs w:val="21"/>
          <w:highlight w:val="white"/>
          <w:rtl w:val="0"/>
        </w:rPr>
        <w:t xml:space="preserve"> to select the correct parameter based on whether the time index is before or after tau</w:t>
      </w:r>
    </w:p>
    <w:p w:rsidR="00000000" w:rsidDel="00000000" w:rsidP="00000000" w:rsidRDefault="00000000" w:rsidRPr="00000000" w14:paraId="00000083">
      <w:pPr>
        <w:numPr>
          <w:ilvl w:val="2"/>
          <w:numId w:val="4"/>
        </w:numPr>
        <w:spacing w:after="0" w:afterAutospacing="0" w:before="0" w:beforeAutospacing="0" w:lineRule="auto"/>
        <w:ind w:left="2160" w:hanging="360"/>
        <w:jc w:val="left"/>
        <w:rPr>
          <w:rFonts w:ascii="Arial" w:cs="Arial" w:eastAsia="Arial" w:hAnsi="Arial"/>
        </w:rPr>
      </w:pPr>
      <w:r w:rsidDel="00000000" w:rsidR="00000000" w:rsidRPr="00000000">
        <w:rPr>
          <w:b w:val="1"/>
          <w:bCs w:val="1"/>
          <w:color w:val="1a1c1e"/>
          <w:sz w:val="21"/>
          <w:szCs w:val="21"/>
          <w:highlight w:val="white"/>
          <w:rtl w:val="0"/>
        </w:rPr>
        <w:t xml:space="preserve">Define the Likelihood:</w:t>
      </w:r>
      <w:r w:rsidDel="00000000" w:rsidR="00000000" w:rsidRPr="00000000">
        <w:rPr>
          <w:color w:val="1a1c1e"/>
          <w:sz w:val="21"/>
          <w:szCs w:val="21"/>
          <w:highlight w:val="white"/>
          <w:rtl w:val="0"/>
        </w:rPr>
        <w:t xml:space="preserve"> Connect the model to the data using a </w:t>
      </w:r>
      <w:r w:rsidDel="00000000" w:rsidR="00000000" w:rsidRPr="00000000">
        <w:rPr>
          <w:color w:val="188038"/>
          <w:sz w:val="21"/>
          <w:szCs w:val="21"/>
          <w:highlight w:val="white"/>
          <w:rtl w:val="0"/>
        </w:rPr>
        <w:t xml:space="preserve">pm.Normal</w:t>
      </w:r>
      <w:r w:rsidDel="00000000" w:rsidR="00000000" w:rsidRPr="00000000">
        <w:rPr>
          <w:color w:val="1a1c1e"/>
          <w:sz w:val="21"/>
          <w:szCs w:val="21"/>
          <w:highlight w:val="white"/>
          <w:rtl w:val="0"/>
        </w:rPr>
        <w:t xml:space="preserve"> distribution where the mean is determined by the switch function</w:t>
      </w:r>
    </w:p>
    <w:p w:rsidR="00000000" w:rsidDel="00000000" w:rsidP="00000000" w:rsidRDefault="00000000" w:rsidRPr="00000000" w14:paraId="00000084">
      <w:pPr>
        <w:numPr>
          <w:ilvl w:val="2"/>
          <w:numId w:val="4"/>
        </w:numPr>
        <w:spacing w:after="0" w:afterAutospacing="0" w:before="0" w:beforeAutospacing="0" w:lineRule="auto"/>
        <w:ind w:left="2160" w:hanging="360"/>
        <w:jc w:val="left"/>
        <w:rPr>
          <w:rFonts w:ascii="Arial" w:cs="Arial" w:eastAsia="Arial" w:hAnsi="Arial"/>
        </w:rPr>
      </w:pPr>
      <w:r w:rsidDel="00000000" w:rsidR="00000000" w:rsidRPr="00000000">
        <w:rPr>
          <w:b w:val="1"/>
          <w:bCs w:val="1"/>
          <w:color w:val="1a1c1e"/>
          <w:sz w:val="21"/>
          <w:szCs w:val="21"/>
          <w:highlight w:val="white"/>
          <w:rtl w:val="0"/>
        </w:rPr>
        <w:t xml:space="preserve">Run the Sampler:</w:t>
      </w:r>
      <w:r w:rsidDel="00000000" w:rsidR="00000000" w:rsidRPr="00000000">
        <w:rPr>
          <w:color w:val="1a1c1e"/>
          <w:sz w:val="21"/>
          <w:szCs w:val="21"/>
          <w:highlight w:val="white"/>
          <w:rtl w:val="0"/>
        </w:rPr>
        <w:t xml:space="preserve"> Use </w:t>
      </w:r>
      <w:r w:rsidDel="00000000" w:rsidR="00000000" w:rsidRPr="00000000">
        <w:rPr>
          <w:color w:val="188038"/>
          <w:sz w:val="21"/>
          <w:szCs w:val="21"/>
          <w:highlight w:val="white"/>
          <w:rtl w:val="0"/>
        </w:rPr>
        <w:t xml:space="preserve">pm.sample()</w:t>
      </w:r>
      <w:r w:rsidDel="00000000" w:rsidR="00000000" w:rsidRPr="00000000">
        <w:rPr>
          <w:color w:val="1a1c1e"/>
          <w:sz w:val="21"/>
          <w:szCs w:val="21"/>
          <w:highlight w:val="white"/>
          <w:rtl w:val="0"/>
        </w:rPr>
        <w:t xml:space="preserve"> to run the MCMC simulation</w:t>
      </w:r>
    </w:p>
    <w:p w:rsidR="00000000" w:rsidDel="00000000" w:rsidP="00000000" w:rsidRDefault="00000000" w:rsidRPr="00000000" w14:paraId="00000085">
      <w:pPr>
        <w:numPr>
          <w:ilvl w:val="1"/>
          <w:numId w:val="4"/>
        </w:numPr>
        <w:spacing w:after="0" w:afterAutospacing="0" w:before="0" w:beforeAutospacing="0" w:lineRule="auto"/>
        <w:ind w:left="1440" w:hanging="360"/>
        <w:jc w:val="left"/>
        <w:rPr/>
      </w:pPr>
      <w:r w:rsidDel="00000000" w:rsidR="00000000" w:rsidRPr="00000000">
        <w:rPr>
          <w:b w:val="1"/>
          <w:bCs w:val="1"/>
          <w:color w:val="1a1c1e"/>
          <w:sz w:val="21"/>
          <w:szCs w:val="21"/>
          <w:highlight w:val="white"/>
          <w:rtl w:val="0"/>
        </w:rPr>
        <w:t xml:space="preserve">Interpret the Model Output:</w:t>
      </w:r>
    </w:p>
    <w:p w:rsidR="00000000" w:rsidDel="00000000" w:rsidP="00000000" w:rsidRDefault="00000000" w:rsidRPr="00000000" w14:paraId="00000086">
      <w:pPr>
        <w:numPr>
          <w:ilvl w:val="2"/>
          <w:numId w:val="4"/>
        </w:numPr>
        <w:spacing w:after="0" w:afterAutospacing="0" w:before="0" w:beforeAutospacing="0" w:lineRule="auto"/>
        <w:ind w:left="2160" w:hanging="360"/>
        <w:jc w:val="left"/>
        <w:rPr>
          <w:rFonts w:ascii="Arial" w:cs="Arial" w:eastAsia="Arial" w:hAnsi="Arial"/>
        </w:rPr>
      </w:pPr>
      <w:r w:rsidDel="00000000" w:rsidR="00000000" w:rsidRPr="00000000">
        <w:rPr>
          <w:b w:val="1"/>
          <w:bCs w:val="1"/>
          <w:color w:val="1a1c1e"/>
          <w:sz w:val="21"/>
          <w:szCs w:val="21"/>
          <w:highlight w:val="white"/>
          <w:rtl w:val="0"/>
        </w:rPr>
        <w:t xml:space="preserve">Check for Convergence:</w:t>
      </w:r>
      <w:r w:rsidDel="00000000" w:rsidR="00000000" w:rsidRPr="00000000">
        <w:rPr>
          <w:color w:val="1a1c1e"/>
          <w:sz w:val="21"/>
          <w:szCs w:val="21"/>
          <w:highlight w:val="white"/>
          <w:rtl w:val="0"/>
        </w:rPr>
        <w:t xml:space="preserve"> Use </w:t>
      </w:r>
      <w:r w:rsidDel="00000000" w:rsidR="00000000" w:rsidRPr="00000000">
        <w:rPr>
          <w:color w:val="188038"/>
          <w:sz w:val="21"/>
          <w:szCs w:val="21"/>
          <w:highlight w:val="white"/>
          <w:rtl w:val="0"/>
        </w:rPr>
        <w:t xml:space="preserve">pm.summary()</w:t>
      </w:r>
      <w:r w:rsidDel="00000000" w:rsidR="00000000" w:rsidRPr="00000000">
        <w:rPr>
          <w:color w:val="1a1c1e"/>
          <w:sz w:val="21"/>
          <w:szCs w:val="21"/>
          <w:highlight w:val="white"/>
          <w:rtl w:val="0"/>
        </w:rPr>
        <w:t xml:space="preserve"> and look for r_hat values close to 1.0. Examine trace plots using </w:t>
      </w:r>
      <w:r w:rsidDel="00000000" w:rsidR="00000000" w:rsidRPr="00000000">
        <w:rPr>
          <w:color w:val="188038"/>
          <w:sz w:val="21"/>
          <w:szCs w:val="21"/>
          <w:highlight w:val="white"/>
          <w:rtl w:val="0"/>
        </w:rPr>
        <w:t xml:space="preserve">pm.plot_trace()</w:t>
      </w:r>
    </w:p>
    <w:p w:rsidR="00000000" w:rsidDel="00000000" w:rsidP="00000000" w:rsidRDefault="00000000" w:rsidRPr="00000000" w14:paraId="00000087">
      <w:pPr>
        <w:numPr>
          <w:ilvl w:val="2"/>
          <w:numId w:val="4"/>
        </w:numPr>
        <w:spacing w:after="0" w:afterAutospacing="0" w:before="0" w:beforeAutospacing="0" w:lineRule="auto"/>
        <w:ind w:left="2160" w:hanging="360"/>
        <w:jc w:val="left"/>
        <w:rPr>
          <w:rFonts w:ascii="Arial" w:cs="Arial" w:eastAsia="Arial" w:hAnsi="Arial"/>
        </w:rPr>
      </w:pPr>
      <w:r w:rsidDel="00000000" w:rsidR="00000000" w:rsidRPr="00000000">
        <w:rPr>
          <w:b w:val="1"/>
          <w:bCs w:val="1"/>
          <w:color w:val="1a1c1e"/>
          <w:sz w:val="21"/>
          <w:szCs w:val="21"/>
          <w:highlight w:val="white"/>
          <w:rtl w:val="0"/>
        </w:rPr>
        <w:t xml:space="preserve">Identify the Change Point:</w:t>
      </w:r>
      <w:r w:rsidDel="00000000" w:rsidR="00000000" w:rsidRPr="00000000">
        <w:rPr>
          <w:color w:val="1a1c1e"/>
          <w:sz w:val="21"/>
          <w:szCs w:val="21"/>
          <w:highlight w:val="white"/>
          <w:rtl w:val="0"/>
        </w:rPr>
        <w:t xml:space="preserve"> Plot the posterior distribution of tau. A sharp, narrow peak indicates high certainty</w:t>
      </w:r>
    </w:p>
    <w:p w:rsidR="00000000" w:rsidDel="00000000" w:rsidP="00000000" w:rsidRDefault="00000000" w:rsidRPr="00000000" w14:paraId="00000088">
      <w:pPr>
        <w:numPr>
          <w:ilvl w:val="2"/>
          <w:numId w:val="4"/>
        </w:numPr>
        <w:spacing w:after="0" w:afterAutospacing="0" w:before="0" w:beforeAutospacing="0" w:lineRule="auto"/>
        <w:ind w:left="2160" w:hanging="360"/>
        <w:jc w:val="left"/>
        <w:rPr>
          <w:rFonts w:ascii="Arial" w:cs="Arial" w:eastAsia="Arial" w:hAnsi="Arial"/>
        </w:rPr>
      </w:pPr>
      <w:r w:rsidDel="00000000" w:rsidR="00000000" w:rsidRPr="00000000">
        <w:rPr>
          <w:b w:val="1"/>
          <w:bCs w:val="1"/>
          <w:color w:val="1a1c1e"/>
          <w:sz w:val="21"/>
          <w:szCs w:val="21"/>
          <w:highlight w:val="white"/>
          <w:rtl w:val="0"/>
        </w:rPr>
        <w:t xml:space="preserve">Quantify the Impact:</w:t>
      </w:r>
      <w:r w:rsidDel="00000000" w:rsidR="00000000" w:rsidRPr="00000000">
        <w:rPr>
          <w:color w:val="1a1c1e"/>
          <w:sz w:val="21"/>
          <w:szCs w:val="21"/>
          <w:highlight w:val="white"/>
          <w:rtl w:val="0"/>
        </w:rPr>
        <w:t xml:space="preserve"> Plot posterior distributions for before/after parameters and make probabilistic statements</w:t>
      </w:r>
    </w:p>
    <w:p w:rsidR="00000000" w:rsidDel="00000000" w:rsidP="00000000" w:rsidRDefault="00000000" w:rsidRPr="00000000" w14:paraId="00000089">
      <w:pPr>
        <w:numPr>
          <w:ilvl w:val="1"/>
          <w:numId w:val="4"/>
        </w:numPr>
        <w:spacing w:after="0" w:afterAutospacing="0" w:before="0" w:beforeAutospacing="0" w:lineRule="auto"/>
        <w:ind w:left="1440" w:hanging="360"/>
        <w:jc w:val="left"/>
        <w:rPr>
          <w:rFonts w:ascii="Arial" w:cs="Arial" w:eastAsia="Arial" w:hAnsi="Arial"/>
        </w:rPr>
      </w:pPr>
      <w:r w:rsidDel="00000000" w:rsidR="00000000" w:rsidRPr="00000000">
        <w:rPr>
          <w:b w:val="1"/>
          <w:bCs w:val="1"/>
          <w:color w:val="1a1c1e"/>
          <w:sz w:val="21"/>
          <w:szCs w:val="21"/>
          <w:highlight w:val="white"/>
          <w:rtl w:val="0"/>
        </w:rPr>
        <w:t xml:space="preserve">Associate Changes with Causes:</w:t>
      </w:r>
      <w:r w:rsidDel="00000000" w:rsidR="00000000" w:rsidRPr="00000000">
        <w:rPr>
          <w:color w:val="1a1c1e"/>
          <w:sz w:val="21"/>
          <w:szCs w:val="21"/>
          <w:highlight w:val="white"/>
          <w:rtl w:val="0"/>
        </w:rPr>
        <w:t xml:space="preserve"> Compare detected change point dates with your researched list of key events. Formulate hypotheses about which events likely triggered the shifts.</w:t>
      </w:r>
    </w:p>
    <w:p w:rsidR="00000000" w:rsidDel="00000000" w:rsidP="00000000" w:rsidRDefault="00000000" w:rsidRPr="00000000" w14:paraId="0000008A">
      <w:pPr>
        <w:numPr>
          <w:ilvl w:val="1"/>
          <w:numId w:val="4"/>
        </w:numPr>
        <w:spacing w:after="240" w:before="0" w:beforeAutospacing="0" w:lineRule="auto"/>
        <w:ind w:left="1440" w:hanging="360"/>
        <w:jc w:val="left"/>
        <w:rPr>
          <w:rFonts w:ascii="Arial" w:cs="Arial" w:eastAsia="Arial" w:hAnsi="Arial"/>
        </w:rPr>
      </w:pPr>
      <w:r w:rsidDel="00000000" w:rsidR="00000000" w:rsidRPr="00000000">
        <w:rPr>
          <w:b w:val="1"/>
          <w:bCs w:val="1"/>
          <w:color w:val="1a1c1e"/>
          <w:sz w:val="21"/>
          <w:szCs w:val="21"/>
          <w:highlight w:val="white"/>
          <w:rtl w:val="0"/>
        </w:rPr>
        <w:t xml:space="preserve">Quantify the Impact:</w:t>
      </w:r>
      <w:r w:rsidDel="00000000" w:rsidR="00000000" w:rsidRPr="00000000">
        <w:rPr>
          <w:color w:val="1a1c1e"/>
          <w:sz w:val="21"/>
          <w:szCs w:val="21"/>
          <w:highlight w:val="white"/>
          <w:rtl w:val="0"/>
        </w:rPr>
        <w:t xml:space="preserve"> For each major change point associated with an event, describe the impact quantitatively. Example: </w:t>
      </w:r>
      <w:r w:rsidDel="00000000" w:rsidR="00000000" w:rsidRPr="00000000">
        <w:rPr>
          <w:i w:val="1"/>
          <w:iCs w:val="1"/>
          <w:color w:val="1a1c1e"/>
          <w:sz w:val="21"/>
          <w:szCs w:val="21"/>
          <w:highlight w:val="white"/>
          <w:rtl w:val="0"/>
        </w:rPr>
        <w:t xml:space="preserve">"Following the OPEC production cut announcement around [Date], the model detects a change point, with the average daily price shifting from $X to $Y, an increase of Z%."</w:t>
      </w:r>
    </w:p>
    <w:p w:rsidR="00000000" w:rsidDel="00000000" w:rsidP="00000000" w:rsidRDefault="00000000" w:rsidRPr="00000000" w14:paraId="0000008B">
      <w:pPr>
        <w:keepNext w:val="0"/>
        <w:keepLines w:val="0"/>
        <w:spacing w:before="280" w:lineRule="auto"/>
        <w:jc w:val="left"/>
        <w:rPr>
          <w:b w:val="1"/>
          <w:bCs w:val="1"/>
        </w:rPr>
      </w:pPr>
      <w:r w:rsidDel="00000000" w:rsidR="00000000" w:rsidRPr="00000000">
        <w:rPr>
          <w:b w:val="1"/>
          <w:bCs w:val="1"/>
          <w:rtl w:val="0"/>
        </w:rPr>
        <w:t xml:space="preserve">2. Advanced Extensions (Optional)</w:t>
      </w:r>
    </w:p>
    <w:p w:rsidR="00000000" w:rsidDel="00000000" w:rsidP="00000000" w:rsidRDefault="00000000" w:rsidRPr="00000000" w14:paraId="0000008C">
      <w:pPr>
        <w:spacing w:after="240" w:before="240" w:lineRule="auto"/>
        <w:jc w:val="left"/>
        <w:rPr>
          <w:color w:val="1a1c1e"/>
          <w:sz w:val="21"/>
          <w:szCs w:val="21"/>
          <w:highlight w:val="white"/>
        </w:rPr>
      </w:pPr>
      <w:r w:rsidDel="00000000" w:rsidR="00000000" w:rsidRPr="00000000">
        <w:rPr>
          <w:color w:val="1a1c1e"/>
          <w:sz w:val="21"/>
          <w:szCs w:val="21"/>
          <w:highlight w:val="white"/>
          <w:rtl w:val="0"/>
        </w:rPr>
        <w:t xml:space="preserve">For a more advanced analysis, or to include in a "Future Work" section of your report, consider:</w:t>
      </w:r>
    </w:p>
    <w:p w:rsidR="00000000" w:rsidDel="00000000" w:rsidP="00000000" w:rsidRDefault="00000000" w:rsidRPr="00000000" w14:paraId="0000008D">
      <w:pPr>
        <w:numPr>
          <w:ilvl w:val="0"/>
          <w:numId w:val="6"/>
        </w:numPr>
        <w:spacing w:after="0" w:afterAutospacing="0" w:before="240" w:lineRule="auto"/>
        <w:ind w:left="720" w:hanging="360"/>
        <w:jc w:val="left"/>
        <w:rPr>
          <w:color w:val="1a1c1e"/>
          <w:sz w:val="21"/>
          <w:szCs w:val="21"/>
          <w:highlight w:val="white"/>
        </w:rPr>
      </w:pPr>
      <w:r w:rsidDel="00000000" w:rsidR="00000000" w:rsidRPr="00000000">
        <w:rPr>
          <w:b w:val="1"/>
          <w:bCs w:val="1"/>
          <w:color w:val="1a1c1e"/>
          <w:sz w:val="21"/>
          <w:szCs w:val="21"/>
          <w:highlight w:val="white"/>
          <w:rtl w:val="0"/>
        </w:rPr>
        <w:t xml:space="preserve">Explore Other Potential Factors:</w:t>
      </w:r>
      <w:r w:rsidDel="00000000" w:rsidR="00000000" w:rsidRPr="00000000">
        <w:rPr>
          <w:color w:val="1a1c1e"/>
          <w:sz w:val="21"/>
          <w:szCs w:val="21"/>
          <w:highlight w:val="white"/>
          <w:rtl w:val="0"/>
        </w:rPr>
        <w:t xml:space="preserve"> Describe how you would incorporate other data sources (e.g., GDP, inflation rates, exchange rates) to build a more comprehensive explanatory model.</w:t>
      </w:r>
    </w:p>
    <w:p w:rsidR="00000000" w:rsidDel="00000000" w:rsidP="00000000" w:rsidRDefault="00000000" w:rsidRPr="00000000" w14:paraId="0000008E">
      <w:pPr>
        <w:numPr>
          <w:ilvl w:val="0"/>
          <w:numId w:val="6"/>
        </w:numPr>
        <w:spacing w:after="0" w:afterAutospacing="0" w:before="0" w:beforeAutospacing="0" w:lineRule="auto"/>
        <w:ind w:left="720" w:hanging="360"/>
        <w:jc w:val="left"/>
        <w:rPr>
          <w:color w:val="1a1c1e"/>
          <w:sz w:val="21"/>
          <w:szCs w:val="21"/>
          <w:highlight w:val="white"/>
        </w:rPr>
      </w:pPr>
      <w:r w:rsidDel="00000000" w:rsidR="00000000" w:rsidRPr="00000000">
        <w:rPr>
          <w:b w:val="1"/>
          <w:bCs w:val="1"/>
          <w:color w:val="1a1c1e"/>
          <w:sz w:val="21"/>
          <w:szCs w:val="21"/>
          <w:highlight w:val="white"/>
          <w:rtl w:val="0"/>
        </w:rPr>
        <w:t xml:space="preserve">Consider Advanced Models:</w:t>
      </w:r>
      <w:r w:rsidDel="00000000" w:rsidR="00000000" w:rsidRPr="00000000">
        <w:rPr>
          <w:color w:val="1a1c1e"/>
          <w:sz w:val="21"/>
          <w:szCs w:val="21"/>
          <w:highlight w:val="white"/>
          <w:rtl w:val="0"/>
        </w:rPr>
        <w:t xml:space="preserve"> Discuss how other models could provide different insights:</w:t>
      </w:r>
    </w:p>
    <w:p w:rsidR="00000000" w:rsidDel="00000000" w:rsidP="00000000" w:rsidRDefault="00000000" w:rsidRPr="00000000" w14:paraId="0000008F">
      <w:pPr>
        <w:numPr>
          <w:ilvl w:val="1"/>
          <w:numId w:val="6"/>
        </w:numPr>
        <w:spacing w:after="0" w:afterAutospacing="0" w:before="0" w:beforeAutospacing="0" w:lineRule="auto"/>
        <w:ind w:left="1440" w:hanging="360"/>
        <w:jc w:val="left"/>
        <w:rPr>
          <w:color w:val="1a1c1e"/>
          <w:sz w:val="21"/>
          <w:szCs w:val="21"/>
          <w:highlight w:val="white"/>
        </w:rPr>
      </w:pPr>
      <w:r w:rsidDel="00000000" w:rsidR="00000000" w:rsidRPr="00000000">
        <w:rPr>
          <w:color w:val="1a1c1e"/>
          <w:sz w:val="21"/>
          <w:szCs w:val="21"/>
          <w:highlight w:val="white"/>
          <w:rtl w:val="0"/>
        </w:rPr>
        <w:t xml:space="preserve">VAR (Vector Autoregression) for analyzing dynamic relationships between oil prices and macroeconomic variables</w:t>
      </w:r>
    </w:p>
    <w:p w:rsidR="00000000" w:rsidDel="00000000" w:rsidP="00000000" w:rsidRDefault="00000000" w:rsidRPr="00000000" w14:paraId="00000090">
      <w:pPr>
        <w:numPr>
          <w:ilvl w:val="1"/>
          <w:numId w:val="6"/>
        </w:numPr>
        <w:spacing w:after="240" w:before="0" w:beforeAutospacing="0" w:lineRule="auto"/>
        <w:ind w:left="1440" w:hanging="360"/>
        <w:jc w:val="left"/>
        <w:rPr>
          <w:color w:val="1a1c1e"/>
          <w:sz w:val="21"/>
          <w:szCs w:val="21"/>
          <w:highlight w:val="white"/>
        </w:rPr>
      </w:pPr>
      <w:r w:rsidDel="00000000" w:rsidR="00000000" w:rsidRPr="00000000">
        <w:rPr>
          <w:color w:val="1a1c1e"/>
          <w:sz w:val="21"/>
          <w:szCs w:val="21"/>
          <w:highlight w:val="white"/>
          <w:rtl w:val="0"/>
        </w:rPr>
        <w:t xml:space="preserve">Markov-Switching models to explicitly define 'calm' vs. 'volatile' market regimes</w:t>
      </w:r>
    </w:p>
    <w:p w:rsidR="00000000" w:rsidDel="00000000" w:rsidP="00000000" w:rsidRDefault="00000000" w:rsidRPr="00000000" w14:paraId="00000091">
      <w:pPr>
        <w:spacing w:after="240" w:before="240" w:lineRule="auto"/>
        <w:jc w:val="left"/>
        <w:rPr>
          <w:b w:val="1"/>
          <w:bCs w:val="1"/>
          <w:color w:val="1a1c1e"/>
          <w:sz w:val="21"/>
          <w:szCs w:val="21"/>
          <w:highlight w:val="white"/>
        </w:rPr>
      </w:pPr>
      <w:r w:rsidDel="00000000" w:rsidR="00000000" w:rsidRPr="00000000">
        <w:rPr>
          <w:b w:val="1"/>
          <w:bCs w:val="1"/>
          <w:color w:val="1a1c1e"/>
          <w:sz w:val="21"/>
          <w:szCs w:val="21"/>
          <w:highlight w:val="white"/>
          <w:rtl w:val="0"/>
        </w:rPr>
        <w:t xml:space="preserve">Deliverables:</w:t>
      </w:r>
    </w:p>
    <w:p w:rsidR="00000000" w:rsidDel="00000000" w:rsidP="00000000" w:rsidRDefault="00000000" w:rsidRPr="00000000" w14:paraId="00000092">
      <w:pPr>
        <w:numPr>
          <w:ilvl w:val="0"/>
          <w:numId w:val="29"/>
        </w:numPr>
        <w:spacing w:after="0" w:afterAutospacing="0" w:before="240" w:lineRule="auto"/>
        <w:ind w:left="720" w:hanging="360"/>
        <w:jc w:val="left"/>
        <w:rPr>
          <w:color w:val="1a1c1e"/>
          <w:sz w:val="21"/>
          <w:szCs w:val="21"/>
          <w:highlight w:val="white"/>
        </w:rPr>
      </w:pPr>
      <w:r w:rsidDel="00000000" w:rsidR="00000000" w:rsidRPr="00000000">
        <w:rPr>
          <w:color w:val="1a1c1e"/>
          <w:sz w:val="21"/>
          <w:szCs w:val="21"/>
          <w:highlight w:val="white"/>
          <w:rtl w:val="0"/>
        </w:rPr>
        <w:t xml:space="preserve">Jupyter notebook with complete analysis code</w:t>
      </w:r>
    </w:p>
    <w:p w:rsidR="00000000" w:rsidDel="00000000" w:rsidP="00000000" w:rsidRDefault="00000000" w:rsidRPr="00000000" w14:paraId="00000093">
      <w:pPr>
        <w:numPr>
          <w:ilvl w:val="0"/>
          <w:numId w:val="29"/>
        </w:numPr>
        <w:spacing w:after="0" w:afterAutospacing="0" w:before="0" w:beforeAutospacing="0" w:lineRule="auto"/>
        <w:ind w:left="720" w:hanging="360"/>
        <w:jc w:val="left"/>
        <w:rPr>
          <w:color w:val="1a1c1e"/>
          <w:sz w:val="21"/>
          <w:szCs w:val="21"/>
          <w:highlight w:val="white"/>
        </w:rPr>
      </w:pPr>
      <w:r w:rsidDel="00000000" w:rsidR="00000000" w:rsidRPr="00000000">
        <w:rPr>
          <w:color w:val="1a1c1e"/>
          <w:sz w:val="21"/>
          <w:szCs w:val="21"/>
          <w:highlight w:val="white"/>
          <w:rtl w:val="0"/>
        </w:rPr>
        <w:t xml:space="preserve">Visualizations of posterior distributions and change points</w:t>
      </w:r>
    </w:p>
    <w:p w:rsidR="00000000" w:rsidDel="00000000" w:rsidP="00000000" w:rsidRDefault="00000000" w:rsidRPr="00000000" w14:paraId="00000094">
      <w:pPr>
        <w:numPr>
          <w:ilvl w:val="0"/>
          <w:numId w:val="29"/>
        </w:numPr>
        <w:spacing w:after="240" w:before="0" w:beforeAutospacing="0" w:lineRule="auto"/>
        <w:ind w:left="720" w:hanging="360"/>
        <w:jc w:val="left"/>
        <w:rPr>
          <w:color w:val="1a1c1e"/>
          <w:sz w:val="21"/>
          <w:szCs w:val="21"/>
          <w:highlight w:val="white"/>
        </w:rPr>
      </w:pPr>
      <w:r w:rsidDel="00000000" w:rsidR="00000000" w:rsidRPr="00000000">
        <w:rPr>
          <w:color w:val="1a1c1e"/>
          <w:sz w:val="21"/>
          <w:szCs w:val="21"/>
          <w:highlight w:val="white"/>
          <w:rtl w:val="0"/>
        </w:rPr>
        <w:t xml:space="preserve">Written interpretation of results with quantified impacts</w:t>
      </w:r>
      <w:r w:rsidDel="00000000" w:rsidR="00000000" w:rsidRPr="00000000">
        <w:rPr>
          <w:rtl w:val="0"/>
        </w:rPr>
      </w:r>
    </w:p>
    <w:p w:rsidR="00000000" w:rsidDel="00000000" w:rsidP="00000000" w:rsidRDefault="00000000" w:rsidRPr="00000000" w14:paraId="00000095">
      <w:pPr>
        <w:pStyle w:val="Heading1"/>
        <w:keepNext w:val="0"/>
        <w:keepLines w:val="0"/>
        <w:spacing w:before="280" w:lineRule="auto"/>
        <w:rPr/>
      </w:pPr>
      <w:bookmarkStart w:colFirst="0" w:colLast="0" w:name="_x84o6ysw6n5o" w:id="16"/>
      <w:bookmarkEnd w:id="16"/>
      <w:r w:rsidDel="00000000" w:rsidR="00000000" w:rsidRPr="00000000">
        <w:rPr>
          <w:rtl w:val="0"/>
        </w:rPr>
        <w:t xml:space="preserve">Task 3: Developing an Interactive Dashboard for Data Analysis Results</w:t>
      </w:r>
    </w:p>
    <w:p w:rsidR="00000000" w:rsidDel="00000000" w:rsidP="00000000" w:rsidRDefault="00000000" w:rsidRPr="00000000" w14:paraId="00000096">
      <w:pPr>
        <w:spacing w:after="240" w:before="240" w:lineRule="auto"/>
        <w:jc w:val="left"/>
        <w:rPr/>
      </w:pPr>
      <w:r w:rsidDel="00000000" w:rsidR="00000000" w:rsidRPr="00000000">
        <w:rPr>
          <w:b w:val="1"/>
          <w:bCs w:val="1"/>
          <w:rtl w:val="0"/>
        </w:rPr>
        <w:t xml:space="preserve">Objective:</w:t>
      </w:r>
      <w:r w:rsidDel="00000000" w:rsidR="00000000" w:rsidRPr="00000000">
        <w:rPr>
          <w:rtl w:val="0"/>
        </w:rPr>
        <w:t xml:space="preserve"> Build a dashboard application to visualize analysis results and help stakeholders explore how various events affect Brent oil prices.</w:t>
      </w:r>
    </w:p>
    <w:p w:rsidR="00000000" w:rsidDel="00000000" w:rsidP="00000000" w:rsidRDefault="00000000" w:rsidRPr="00000000" w14:paraId="00000097">
      <w:pPr>
        <w:spacing w:after="240" w:before="240" w:lineRule="auto"/>
        <w:jc w:val="left"/>
        <w:rPr>
          <w:b w:val="1"/>
          <w:bCs w:val="1"/>
        </w:rPr>
      </w:pPr>
      <w:r w:rsidDel="00000000" w:rsidR="00000000" w:rsidRPr="00000000">
        <w:rPr>
          <w:b w:val="1"/>
          <w:bCs w:val="1"/>
          <w:rtl w:val="0"/>
        </w:rPr>
        <w:t xml:space="preserve">Instructions:</w:t>
      </w:r>
    </w:p>
    <w:p w:rsidR="00000000" w:rsidDel="00000000" w:rsidP="00000000" w:rsidRDefault="00000000" w:rsidRPr="00000000" w14:paraId="00000098">
      <w:pPr>
        <w:pStyle w:val="Heading3"/>
        <w:keepNext w:val="0"/>
        <w:keepLines w:val="0"/>
        <w:numPr>
          <w:ilvl w:val="0"/>
          <w:numId w:val="12"/>
        </w:numPr>
        <w:spacing w:after="0" w:afterAutospacing="0" w:before="280" w:lineRule="auto"/>
        <w:ind w:left="720" w:hanging="360"/>
        <w:jc w:val="left"/>
        <w:rPr>
          <w:b w:val="1"/>
          <w:bCs w:val="1"/>
          <w:color w:val="000000"/>
          <w:sz w:val="26"/>
          <w:szCs w:val="26"/>
          <w:u w:val="none"/>
        </w:rPr>
      </w:pPr>
      <w:bookmarkStart w:colFirst="0" w:colLast="0" w:name="_y145ukrw9tuc" w:id="17"/>
      <w:bookmarkEnd w:id="17"/>
      <w:r w:rsidDel="00000000" w:rsidR="00000000" w:rsidRPr="00000000">
        <w:rPr>
          <w:b w:val="1"/>
          <w:bCs w:val="1"/>
          <w:color w:val="000000"/>
          <w:sz w:val="26"/>
          <w:szCs w:val="26"/>
          <w:rtl w:val="0"/>
        </w:rPr>
        <w:t xml:space="preserve">Backend (Flask)</w:t>
      </w:r>
    </w:p>
    <w:p w:rsidR="00000000" w:rsidDel="00000000" w:rsidP="00000000" w:rsidRDefault="00000000" w:rsidRPr="00000000" w14:paraId="00000099">
      <w:pPr>
        <w:keepNext w:val="0"/>
        <w:keepLines w:val="0"/>
        <w:numPr>
          <w:ilvl w:val="1"/>
          <w:numId w:val="12"/>
        </w:numPr>
        <w:spacing w:after="0" w:afterAutospacing="0" w:before="0" w:beforeAutospacing="0" w:lineRule="auto"/>
        <w:ind w:left="1440" w:hanging="360"/>
        <w:jc w:val="left"/>
        <w:rPr>
          <w:b w:val="1"/>
          <w:bCs w:val="1"/>
        </w:rPr>
      </w:pPr>
      <w:r w:rsidDel="00000000" w:rsidR="00000000" w:rsidRPr="00000000">
        <w:rPr>
          <w:b w:val="1"/>
          <w:bCs w:val="1"/>
          <w:rtl w:val="0"/>
        </w:rPr>
        <w:t xml:space="preserve">Develop APIs</w:t>
      </w:r>
      <w:r w:rsidDel="00000000" w:rsidR="00000000" w:rsidRPr="00000000">
        <w:rPr>
          <w:rtl w:val="0"/>
        </w:rPr>
        <w:t xml:space="preserve"> to serve data from your analysis results</w:t>
      </w:r>
    </w:p>
    <w:p w:rsidR="00000000" w:rsidDel="00000000" w:rsidP="00000000" w:rsidRDefault="00000000" w:rsidRPr="00000000" w14:paraId="0000009A">
      <w:pPr>
        <w:keepNext w:val="0"/>
        <w:keepLines w:val="0"/>
        <w:numPr>
          <w:ilvl w:val="1"/>
          <w:numId w:val="12"/>
        </w:numPr>
        <w:spacing w:after="0" w:afterAutospacing="0" w:before="0" w:beforeAutospacing="0" w:lineRule="auto"/>
        <w:ind w:left="1440" w:hanging="360"/>
        <w:jc w:val="left"/>
        <w:rPr>
          <w:b w:val="1"/>
          <w:bCs w:val="1"/>
        </w:rPr>
      </w:pPr>
      <w:r w:rsidDel="00000000" w:rsidR="00000000" w:rsidRPr="00000000">
        <w:rPr>
          <w:b w:val="1"/>
          <w:bCs w:val="1"/>
          <w:rtl w:val="0"/>
        </w:rPr>
        <w:t xml:space="preserve">Handle requests</w:t>
      </w:r>
      <w:r w:rsidDel="00000000" w:rsidR="00000000" w:rsidRPr="00000000">
        <w:rPr>
          <w:rtl w:val="0"/>
        </w:rPr>
        <w:t xml:space="preserve"> for different datasets, model outputs, and performance metrics</w:t>
      </w:r>
    </w:p>
    <w:p w:rsidR="00000000" w:rsidDel="00000000" w:rsidP="00000000" w:rsidRDefault="00000000" w:rsidRPr="00000000" w14:paraId="0000009B">
      <w:pPr>
        <w:keepNext w:val="0"/>
        <w:keepLines w:val="0"/>
        <w:numPr>
          <w:ilvl w:val="1"/>
          <w:numId w:val="12"/>
        </w:numPr>
        <w:spacing w:after="0" w:afterAutospacing="0" w:before="0" w:beforeAutospacing="0" w:lineRule="auto"/>
        <w:ind w:left="1440" w:hanging="360"/>
        <w:jc w:val="left"/>
        <w:rPr>
          <w:b w:val="1"/>
          <w:bCs w:val="1"/>
        </w:rPr>
      </w:pPr>
      <w:r w:rsidDel="00000000" w:rsidR="00000000" w:rsidRPr="00000000">
        <w:rPr>
          <w:b w:val="1"/>
          <w:bCs w:val="1"/>
          <w:rtl w:val="0"/>
        </w:rPr>
        <w:t xml:space="preserve">Structure endpoints</w:t>
      </w:r>
      <w:r w:rsidDel="00000000" w:rsidR="00000000" w:rsidRPr="00000000">
        <w:rPr>
          <w:rtl w:val="0"/>
        </w:rPr>
        <w:t xml:space="preserve"> for:</w:t>
      </w:r>
    </w:p>
    <w:p w:rsidR="00000000" w:rsidDel="00000000" w:rsidP="00000000" w:rsidRDefault="00000000" w:rsidRPr="00000000" w14:paraId="0000009C">
      <w:pPr>
        <w:keepNext w:val="0"/>
        <w:keepLines w:val="0"/>
        <w:numPr>
          <w:ilvl w:val="2"/>
          <w:numId w:val="12"/>
        </w:numPr>
        <w:spacing w:after="0" w:afterAutospacing="0" w:before="0" w:beforeAutospacing="0" w:lineRule="auto"/>
        <w:ind w:left="2160" w:hanging="360"/>
        <w:jc w:val="left"/>
        <w:rPr/>
      </w:pPr>
      <w:r w:rsidDel="00000000" w:rsidR="00000000" w:rsidRPr="00000000">
        <w:rPr>
          <w:rtl w:val="0"/>
        </w:rPr>
        <w:t xml:space="preserve">Historical price data</w:t>
      </w:r>
    </w:p>
    <w:p w:rsidR="00000000" w:rsidDel="00000000" w:rsidP="00000000" w:rsidRDefault="00000000" w:rsidRPr="00000000" w14:paraId="0000009D">
      <w:pPr>
        <w:keepNext w:val="0"/>
        <w:keepLines w:val="0"/>
        <w:numPr>
          <w:ilvl w:val="2"/>
          <w:numId w:val="12"/>
        </w:numPr>
        <w:spacing w:after="0" w:afterAutospacing="0" w:before="0" w:beforeAutospacing="0" w:lineRule="auto"/>
        <w:ind w:left="2160" w:hanging="360"/>
        <w:jc w:val="left"/>
        <w:rPr/>
      </w:pPr>
      <w:r w:rsidDel="00000000" w:rsidR="00000000" w:rsidRPr="00000000">
        <w:rPr>
          <w:rtl w:val="0"/>
        </w:rPr>
        <w:t xml:space="preserve">Change point results</w:t>
      </w:r>
    </w:p>
    <w:p w:rsidR="00000000" w:rsidDel="00000000" w:rsidP="00000000" w:rsidRDefault="00000000" w:rsidRPr="00000000" w14:paraId="0000009E">
      <w:pPr>
        <w:keepNext w:val="0"/>
        <w:keepLines w:val="0"/>
        <w:numPr>
          <w:ilvl w:val="2"/>
          <w:numId w:val="12"/>
        </w:numPr>
        <w:spacing w:after="0" w:afterAutospacing="0" w:before="0" w:beforeAutospacing="0" w:lineRule="auto"/>
        <w:ind w:left="2160" w:hanging="360"/>
        <w:jc w:val="left"/>
        <w:rPr/>
      </w:pPr>
      <w:r w:rsidDel="00000000" w:rsidR="00000000" w:rsidRPr="00000000">
        <w:rPr>
          <w:rtl w:val="0"/>
        </w:rPr>
        <w:t xml:space="preserve">Event correlation data</w:t>
      </w:r>
    </w:p>
    <w:p w:rsidR="00000000" w:rsidDel="00000000" w:rsidP="00000000" w:rsidRDefault="00000000" w:rsidRPr="00000000" w14:paraId="0000009F">
      <w:pPr>
        <w:pStyle w:val="Heading3"/>
        <w:numPr>
          <w:ilvl w:val="0"/>
          <w:numId w:val="12"/>
        </w:numPr>
        <w:spacing w:after="0" w:afterAutospacing="0" w:before="0" w:beforeAutospacing="0" w:lineRule="auto"/>
        <w:ind w:left="720" w:hanging="360"/>
        <w:jc w:val="left"/>
        <w:rPr>
          <w:b w:val="1"/>
          <w:bCs w:val="1"/>
        </w:rPr>
      </w:pPr>
      <w:bookmarkStart w:colFirst="0" w:colLast="0" w:name="_n5jdp5show3v" w:id="18"/>
      <w:bookmarkEnd w:id="18"/>
      <w:r w:rsidDel="00000000" w:rsidR="00000000" w:rsidRPr="00000000">
        <w:rPr>
          <w:b w:val="1"/>
          <w:bCs w:val="1"/>
          <w:rtl w:val="0"/>
        </w:rPr>
        <w:t xml:space="preserve">Frontend (React)</w:t>
      </w:r>
    </w:p>
    <w:p w:rsidR="00000000" w:rsidDel="00000000" w:rsidP="00000000" w:rsidRDefault="00000000" w:rsidRPr="00000000" w14:paraId="000000A0">
      <w:pPr>
        <w:keepNext w:val="0"/>
        <w:keepLines w:val="0"/>
        <w:numPr>
          <w:ilvl w:val="1"/>
          <w:numId w:val="12"/>
        </w:numPr>
        <w:spacing w:after="0" w:afterAutospacing="0" w:before="0" w:beforeAutospacing="0" w:lineRule="auto"/>
        <w:ind w:left="1440" w:hanging="360"/>
        <w:jc w:val="left"/>
        <w:rPr/>
      </w:pPr>
      <w:r w:rsidDel="00000000" w:rsidR="00000000" w:rsidRPr="00000000">
        <w:rPr>
          <w:b w:val="1"/>
          <w:bCs w:val="1"/>
          <w:rtl w:val="0"/>
        </w:rPr>
        <w:t xml:space="preserve">Create an intuitive interface</w:t>
      </w:r>
      <w:r w:rsidDel="00000000" w:rsidR="00000000" w:rsidRPr="00000000">
        <w:rPr>
          <w:rtl w:val="0"/>
        </w:rPr>
        <w:t xml:space="preserve"> to display analysis results</w:t>
      </w:r>
    </w:p>
    <w:p w:rsidR="00000000" w:rsidDel="00000000" w:rsidP="00000000" w:rsidRDefault="00000000" w:rsidRPr="00000000" w14:paraId="000000A1">
      <w:pPr>
        <w:keepNext w:val="0"/>
        <w:keepLines w:val="0"/>
        <w:numPr>
          <w:ilvl w:val="1"/>
          <w:numId w:val="12"/>
        </w:numPr>
        <w:spacing w:after="0" w:afterAutospacing="0" w:before="0" w:beforeAutospacing="0" w:lineRule="auto"/>
        <w:ind w:left="1440" w:hanging="360"/>
        <w:jc w:val="left"/>
        <w:rPr/>
      </w:pPr>
      <w:r w:rsidDel="00000000" w:rsidR="00000000" w:rsidRPr="00000000">
        <w:rPr>
          <w:b w:val="1"/>
          <w:bCs w:val="1"/>
          <w:rtl w:val="0"/>
        </w:rPr>
        <w:t xml:space="preserve">Design interactive visualizations</w:t>
      </w:r>
      <w:r w:rsidDel="00000000" w:rsidR="00000000" w:rsidRPr="00000000">
        <w:rPr>
          <w:rtl w:val="0"/>
        </w:rPr>
        <w:t xml:space="preserve"> showing how different events correlate with price changes</w:t>
      </w:r>
    </w:p>
    <w:p w:rsidR="00000000" w:rsidDel="00000000" w:rsidP="00000000" w:rsidRDefault="00000000" w:rsidRPr="00000000" w14:paraId="000000A2">
      <w:pPr>
        <w:keepNext w:val="0"/>
        <w:keepLines w:val="0"/>
        <w:numPr>
          <w:ilvl w:val="1"/>
          <w:numId w:val="12"/>
        </w:numPr>
        <w:spacing w:after="0" w:afterAutospacing="0" w:before="0" w:beforeAutospacing="0" w:lineRule="auto"/>
        <w:ind w:left="1440" w:hanging="360"/>
        <w:jc w:val="left"/>
        <w:rPr/>
      </w:pPr>
      <w:r w:rsidDel="00000000" w:rsidR="00000000" w:rsidRPr="00000000">
        <w:rPr>
          <w:b w:val="1"/>
          <w:bCs w:val="1"/>
          <w:rtl w:val="0"/>
        </w:rPr>
        <w:t xml:space="preserve">Include features:</w:t>
      </w:r>
    </w:p>
    <w:p w:rsidR="00000000" w:rsidDel="00000000" w:rsidP="00000000" w:rsidRDefault="00000000" w:rsidRPr="00000000" w14:paraId="000000A3">
      <w:pPr>
        <w:keepNext w:val="0"/>
        <w:keepLines w:val="0"/>
        <w:numPr>
          <w:ilvl w:val="2"/>
          <w:numId w:val="12"/>
        </w:numPr>
        <w:spacing w:after="0" w:afterAutospacing="0" w:before="0" w:beforeAutospacing="0" w:lineRule="auto"/>
        <w:ind w:left="2160" w:hanging="360"/>
        <w:jc w:val="left"/>
        <w:rPr/>
      </w:pPr>
      <w:r w:rsidDel="00000000" w:rsidR="00000000" w:rsidRPr="00000000">
        <w:rPr>
          <w:rtl w:val="0"/>
        </w:rPr>
        <w:t xml:space="preserve">Filters and date range selectors</w:t>
      </w:r>
    </w:p>
    <w:p w:rsidR="00000000" w:rsidDel="00000000" w:rsidP="00000000" w:rsidRDefault="00000000" w:rsidRPr="00000000" w14:paraId="000000A4">
      <w:pPr>
        <w:keepNext w:val="0"/>
        <w:keepLines w:val="0"/>
        <w:numPr>
          <w:ilvl w:val="2"/>
          <w:numId w:val="12"/>
        </w:numPr>
        <w:spacing w:after="0" w:afterAutospacing="0" w:before="0" w:beforeAutospacing="0" w:lineRule="auto"/>
        <w:ind w:left="2160" w:hanging="360"/>
        <w:jc w:val="left"/>
        <w:rPr/>
      </w:pPr>
      <w:r w:rsidDel="00000000" w:rsidR="00000000" w:rsidRPr="00000000">
        <w:rPr>
          <w:rtl w:val="0"/>
        </w:rPr>
        <w:t xml:space="preserve">Event highlight functionality to visualize price spikes/drops</w:t>
      </w:r>
    </w:p>
    <w:p w:rsidR="00000000" w:rsidDel="00000000" w:rsidP="00000000" w:rsidRDefault="00000000" w:rsidRPr="00000000" w14:paraId="000000A5">
      <w:pPr>
        <w:keepNext w:val="0"/>
        <w:keepLines w:val="0"/>
        <w:numPr>
          <w:ilvl w:val="2"/>
          <w:numId w:val="12"/>
        </w:numPr>
        <w:spacing w:after="0" w:afterAutospacing="0" w:before="0" w:beforeAutospacing="0" w:lineRule="auto"/>
        <w:ind w:left="2160" w:hanging="360"/>
        <w:jc w:val="left"/>
        <w:rPr/>
      </w:pPr>
      <w:r w:rsidDel="00000000" w:rsidR="00000000" w:rsidRPr="00000000">
        <w:rPr>
          <w:rtl w:val="0"/>
        </w:rPr>
        <w:t xml:space="preserve">Drill-down capability for deeper insights</w:t>
      </w:r>
    </w:p>
    <w:p w:rsidR="00000000" w:rsidDel="00000000" w:rsidP="00000000" w:rsidRDefault="00000000" w:rsidRPr="00000000" w14:paraId="000000A6">
      <w:pPr>
        <w:keepNext w:val="0"/>
        <w:keepLines w:val="0"/>
        <w:numPr>
          <w:ilvl w:val="1"/>
          <w:numId w:val="12"/>
        </w:numPr>
        <w:spacing w:after="0" w:afterAutospacing="0" w:before="0" w:beforeAutospacing="0" w:lineRule="auto"/>
        <w:ind w:left="1440" w:hanging="360"/>
        <w:jc w:val="left"/>
        <w:rPr/>
      </w:pPr>
      <w:r w:rsidDel="00000000" w:rsidR="00000000" w:rsidRPr="00000000">
        <w:rPr>
          <w:b w:val="1"/>
          <w:bCs w:val="1"/>
          <w:rtl w:val="0"/>
        </w:rPr>
        <w:t xml:space="preserve">Ensure responsiveness</w:t>
      </w:r>
      <w:r w:rsidDel="00000000" w:rsidR="00000000" w:rsidRPr="00000000">
        <w:rPr>
          <w:rtl w:val="0"/>
        </w:rPr>
        <w:t xml:space="preserve"> for desktop, tablet, and mobile devices</w:t>
      </w:r>
    </w:p>
    <w:p w:rsidR="00000000" w:rsidDel="00000000" w:rsidP="00000000" w:rsidRDefault="00000000" w:rsidRPr="00000000" w14:paraId="000000A7">
      <w:pPr>
        <w:numPr>
          <w:ilvl w:val="0"/>
          <w:numId w:val="20"/>
        </w:numPr>
        <w:spacing w:after="0" w:afterAutospacing="0" w:before="0" w:beforeAutospacing="0" w:lineRule="auto"/>
        <w:ind w:left="720" w:hanging="360"/>
        <w:jc w:val="left"/>
        <w:rPr>
          <w:b w:val="1"/>
          <w:bCs w:val="1"/>
          <w:u w:val="none"/>
        </w:rPr>
      </w:pPr>
      <w:r w:rsidDel="00000000" w:rsidR="00000000" w:rsidRPr="00000000">
        <w:rPr>
          <w:b w:val="1"/>
          <w:bCs w:val="1"/>
          <w:rtl w:val="0"/>
        </w:rPr>
        <w:t xml:space="preserve">Recommended React Charting Libraries:</w:t>
      </w:r>
    </w:p>
    <w:p w:rsidR="00000000" w:rsidDel="00000000" w:rsidP="00000000" w:rsidRDefault="00000000" w:rsidRPr="00000000" w14:paraId="000000A8">
      <w:pPr>
        <w:numPr>
          <w:ilvl w:val="1"/>
          <w:numId w:val="20"/>
        </w:numPr>
        <w:spacing w:after="0" w:afterAutospacing="0" w:before="0" w:beforeAutospacing="0" w:lineRule="auto"/>
        <w:ind w:left="1440" w:hanging="360"/>
        <w:jc w:val="left"/>
        <w:rPr>
          <w:b w:val="1"/>
          <w:bCs w:val="1"/>
          <w:u w:val="none"/>
        </w:rPr>
      </w:pPr>
      <w:hyperlink r:id="rId7">
        <w:r w:rsidDel="00000000" w:rsidR="00000000" w:rsidRPr="00000000">
          <w:rPr>
            <w:color w:val="1155cc"/>
            <w:u w:val="single"/>
            <w:rtl w:val="0"/>
          </w:rPr>
          <w:t xml:space="preserve">Recharts</w:t>
        </w:r>
      </w:hyperlink>
      <w:r w:rsidDel="00000000" w:rsidR="00000000" w:rsidRPr="00000000">
        <w:rPr>
          <w:rtl w:val="0"/>
        </w:rPr>
      </w:r>
    </w:p>
    <w:p w:rsidR="00000000" w:rsidDel="00000000" w:rsidP="00000000" w:rsidRDefault="00000000" w:rsidRPr="00000000" w14:paraId="000000A9">
      <w:pPr>
        <w:numPr>
          <w:ilvl w:val="1"/>
          <w:numId w:val="20"/>
        </w:numPr>
        <w:spacing w:after="0" w:afterAutospacing="0" w:before="0" w:beforeAutospacing="0" w:lineRule="auto"/>
        <w:ind w:left="1440" w:hanging="360"/>
        <w:jc w:val="left"/>
        <w:rPr>
          <w:b w:val="1"/>
          <w:bCs w:val="1"/>
          <w:u w:val="none"/>
        </w:rPr>
      </w:pPr>
      <w:hyperlink r:id="rId8">
        <w:r w:rsidDel="00000000" w:rsidR="00000000" w:rsidRPr="00000000">
          <w:rPr>
            <w:color w:val="1155cc"/>
            <w:u w:val="single"/>
            <w:rtl w:val="0"/>
          </w:rPr>
          <w:t xml:space="preserve">React Chart.js 2</w:t>
        </w:r>
      </w:hyperlink>
      <w:r w:rsidDel="00000000" w:rsidR="00000000" w:rsidRPr="00000000">
        <w:rPr>
          <w:rtl w:val="0"/>
        </w:rPr>
      </w:r>
    </w:p>
    <w:p w:rsidR="00000000" w:rsidDel="00000000" w:rsidP="00000000" w:rsidRDefault="00000000" w:rsidRPr="00000000" w14:paraId="000000AA">
      <w:pPr>
        <w:numPr>
          <w:ilvl w:val="1"/>
          <w:numId w:val="20"/>
        </w:numPr>
        <w:spacing w:after="240" w:before="0" w:beforeAutospacing="0" w:lineRule="auto"/>
        <w:ind w:left="1440" w:hanging="360"/>
        <w:jc w:val="left"/>
        <w:rPr>
          <w:b w:val="1"/>
          <w:bCs w:val="1"/>
          <w:u w:val="none"/>
        </w:rPr>
      </w:pPr>
      <w:hyperlink r:id="rId9">
        <w:r w:rsidDel="00000000" w:rsidR="00000000" w:rsidRPr="00000000">
          <w:rPr>
            <w:color w:val="1155cc"/>
            <w:u w:val="single"/>
            <w:rtl w:val="0"/>
          </w:rPr>
          <w:t xml:space="preserve">D3.js</w:t>
        </w:r>
      </w:hyperlink>
      <w:r w:rsidDel="00000000" w:rsidR="00000000" w:rsidRPr="00000000">
        <w:rPr>
          <w:rtl w:val="0"/>
        </w:rPr>
      </w:r>
    </w:p>
    <w:p w:rsidR="00000000" w:rsidDel="00000000" w:rsidP="00000000" w:rsidRDefault="00000000" w:rsidRPr="00000000" w14:paraId="000000AB">
      <w:pPr>
        <w:pStyle w:val="Heading3"/>
        <w:keepNext w:val="0"/>
        <w:keepLines w:val="0"/>
        <w:spacing w:before="280" w:lineRule="auto"/>
        <w:jc w:val="left"/>
        <w:rPr>
          <w:b w:val="1"/>
          <w:bCs w:val="1"/>
          <w:color w:val="000000"/>
          <w:sz w:val="26"/>
          <w:szCs w:val="26"/>
        </w:rPr>
      </w:pPr>
      <w:bookmarkStart w:colFirst="0" w:colLast="0" w:name="_134aqnw407ah" w:id="19"/>
      <w:bookmarkEnd w:id="19"/>
      <w:r w:rsidDel="00000000" w:rsidR="00000000" w:rsidRPr="00000000">
        <w:rPr>
          <w:b w:val="1"/>
          <w:bCs w:val="1"/>
          <w:color w:val="000000"/>
          <w:sz w:val="26"/>
          <w:szCs w:val="26"/>
          <w:rtl w:val="0"/>
        </w:rPr>
        <w:t xml:space="preserve">Key Dashboard Features</w:t>
      </w:r>
    </w:p>
    <w:p w:rsidR="00000000" w:rsidDel="00000000" w:rsidP="00000000" w:rsidRDefault="00000000" w:rsidRPr="00000000" w14:paraId="000000AC">
      <w:pPr>
        <w:numPr>
          <w:ilvl w:val="0"/>
          <w:numId w:val="10"/>
        </w:numPr>
        <w:spacing w:after="0" w:afterAutospacing="0" w:before="240" w:lineRule="auto"/>
        <w:ind w:left="720" w:hanging="360"/>
        <w:jc w:val="left"/>
        <w:rPr/>
      </w:pPr>
      <w:r w:rsidDel="00000000" w:rsidR="00000000" w:rsidRPr="00000000">
        <w:rPr>
          <w:rtl w:val="0"/>
        </w:rPr>
        <w:t xml:space="preserve">Present historical trends and correlations with events (political decisions, conflicts, economic sanctions)</w:t>
      </w:r>
    </w:p>
    <w:p w:rsidR="00000000" w:rsidDel="00000000" w:rsidP="00000000" w:rsidRDefault="00000000" w:rsidRPr="00000000" w14:paraId="000000AD">
      <w:pPr>
        <w:numPr>
          <w:ilvl w:val="0"/>
          <w:numId w:val="10"/>
        </w:numPr>
        <w:spacing w:after="0" w:afterAutospacing="0" w:before="0" w:beforeAutospacing="0" w:lineRule="auto"/>
        <w:ind w:left="720" w:hanging="360"/>
        <w:jc w:val="left"/>
        <w:rPr/>
      </w:pPr>
      <w:r w:rsidDel="00000000" w:rsidR="00000000" w:rsidRPr="00000000">
        <w:rPr>
          <w:rtl w:val="0"/>
        </w:rPr>
        <w:t xml:space="preserve">Allow users to see how specific events influenced prices with "event highlight" functionality</w:t>
      </w:r>
    </w:p>
    <w:p w:rsidR="00000000" w:rsidDel="00000000" w:rsidP="00000000" w:rsidRDefault="00000000" w:rsidRPr="00000000" w14:paraId="000000AE">
      <w:pPr>
        <w:numPr>
          <w:ilvl w:val="0"/>
          <w:numId w:val="10"/>
        </w:numPr>
        <w:spacing w:after="0" w:afterAutospacing="0" w:before="0" w:beforeAutospacing="0" w:lineRule="auto"/>
        <w:ind w:left="720" w:hanging="360"/>
        <w:jc w:val="left"/>
        <w:rPr/>
      </w:pPr>
      <w:r w:rsidDel="00000000" w:rsidR="00000000" w:rsidRPr="00000000">
        <w:rPr>
          <w:rtl w:val="0"/>
        </w:rPr>
        <w:t xml:space="preserve">Display key indicators: volatility, average price changes around key events</w:t>
      </w:r>
    </w:p>
    <w:p w:rsidR="00000000" w:rsidDel="00000000" w:rsidP="00000000" w:rsidRDefault="00000000" w:rsidRPr="00000000" w14:paraId="000000AF">
      <w:pPr>
        <w:numPr>
          <w:ilvl w:val="0"/>
          <w:numId w:val="10"/>
        </w:numPr>
        <w:spacing w:after="240" w:before="0" w:beforeAutospacing="0" w:lineRule="auto"/>
        <w:ind w:left="720" w:hanging="360"/>
        <w:jc w:val="left"/>
        <w:rPr/>
      </w:pPr>
      <w:r w:rsidDel="00000000" w:rsidR="00000000" w:rsidRPr="00000000">
        <w:rPr>
          <w:rtl w:val="0"/>
        </w:rPr>
        <w:t xml:space="preserve">Enable data filtering and date range selection</w:t>
      </w:r>
    </w:p>
    <w:p w:rsidR="00000000" w:rsidDel="00000000" w:rsidP="00000000" w:rsidRDefault="00000000" w:rsidRPr="00000000" w14:paraId="000000B0">
      <w:pPr>
        <w:spacing w:after="240" w:before="240" w:lineRule="auto"/>
        <w:jc w:val="left"/>
        <w:rPr>
          <w:b w:val="1"/>
          <w:bCs w:val="1"/>
        </w:rPr>
      </w:pPr>
      <w:r w:rsidDel="00000000" w:rsidR="00000000" w:rsidRPr="00000000">
        <w:rPr>
          <w:b w:val="1"/>
          <w:bCs w:val="1"/>
          <w:rtl w:val="0"/>
        </w:rPr>
        <w:t xml:space="preserve">Deliverables:</w:t>
      </w:r>
    </w:p>
    <w:p w:rsidR="00000000" w:rsidDel="00000000" w:rsidP="00000000" w:rsidRDefault="00000000" w:rsidRPr="00000000" w14:paraId="000000B1">
      <w:pPr>
        <w:numPr>
          <w:ilvl w:val="0"/>
          <w:numId w:val="3"/>
        </w:numPr>
        <w:spacing w:after="0" w:afterAutospacing="0" w:before="240" w:lineRule="auto"/>
        <w:ind w:left="720" w:hanging="360"/>
        <w:jc w:val="left"/>
        <w:rPr/>
      </w:pPr>
      <w:r w:rsidDel="00000000" w:rsidR="00000000" w:rsidRPr="00000000">
        <w:rPr>
          <w:rtl w:val="0"/>
        </w:rPr>
        <w:t xml:space="preserve">Working Flask backend with documented API endpoints</w:t>
      </w:r>
    </w:p>
    <w:p w:rsidR="00000000" w:rsidDel="00000000" w:rsidP="00000000" w:rsidRDefault="00000000" w:rsidRPr="00000000" w14:paraId="000000B2">
      <w:pPr>
        <w:numPr>
          <w:ilvl w:val="0"/>
          <w:numId w:val="3"/>
        </w:numPr>
        <w:spacing w:after="0" w:afterAutospacing="0" w:before="0" w:beforeAutospacing="0" w:lineRule="auto"/>
        <w:ind w:left="720" w:hanging="360"/>
        <w:jc w:val="left"/>
        <w:rPr/>
      </w:pPr>
      <w:r w:rsidDel="00000000" w:rsidR="00000000" w:rsidRPr="00000000">
        <w:rPr>
          <w:rtl w:val="0"/>
        </w:rPr>
        <w:t xml:space="preserve">React frontend with interactive visualizations</w:t>
      </w:r>
    </w:p>
    <w:p w:rsidR="00000000" w:rsidDel="00000000" w:rsidP="00000000" w:rsidRDefault="00000000" w:rsidRPr="00000000" w14:paraId="000000B3">
      <w:pPr>
        <w:numPr>
          <w:ilvl w:val="0"/>
          <w:numId w:val="3"/>
        </w:numPr>
        <w:spacing w:after="0" w:afterAutospacing="0" w:before="0" w:beforeAutospacing="0" w:lineRule="auto"/>
        <w:ind w:left="720" w:hanging="360"/>
        <w:jc w:val="left"/>
        <w:rPr/>
      </w:pPr>
      <w:r w:rsidDel="00000000" w:rsidR="00000000" w:rsidRPr="00000000">
        <w:rPr>
          <w:rtl w:val="0"/>
        </w:rPr>
        <w:t xml:space="preserve">Screenshots demonstrating dashboard functionality</w:t>
      </w:r>
    </w:p>
    <w:p w:rsidR="00000000" w:rsidDel="00000000" w:rsidP="00000000" w:rsidRDefault="00000000" w:rsidRPr="00000000" w14:paraId="000000B4">
      <w:pPr>
        <w:numPr>
          <w:ilvl w:val="0"/>
          <w:numId w:val="3"/>
        </w:numPr>
        <w:spacing w:after="240" w:before="0" w:beforeAutospacing="0" w:lineRule="auto"/>
        <w:ind w:left="720" w:hanging="360"/>
        <w:jc w:val="left"/>
        <w:rPr/>
      </w:pPr>
      <w:r w:rsidDel="00000000" w:rsidR="00000000" w:rsidRPr="00000000">
        <w:rPr>
          <w:rtl w:val="0"/>
        </w:rPr>
        <w:t xml:space="preserve">README with setup instructions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1"/>
        <w:keepNext w:val="0"/>
        <w:keepLines w:val="0"/>
        <w:spacing w:before="480" w:lineRule="auto"/>
        <w:rPr>
          <w:sz w:val="46"/>
          <w:szCs w:val="46"/>
        </w:rPr>
      </w:pPr>
      <w:bookmarkStart w:colFirst="0" w:colLast="0" w:name="_fdb3ib1qvf8u" w:id="20"/>
      <w:bookmarkEnd w:id="20"/>
      <w:r w:rsidDel="00000000" w:rsidR="00000000" w:rsidRPr="00000000">
        <w:rPr>
          <w:sz w:val="46"/>
          <w:szCs w:val="46"/>
          <w:rtl w:val="0"/>
        </w:rPr>
        <w:t xml:space="preserve">Due Dates</w:t>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d3d091xuchgm" w:id="21"/>
      <w:bookmarkEnd w:id="21"/>
      <w:r w:rsidDel="00000000" w:rsidR="00000000" w:rsidRPr="00000000">
        <w:rPr>
          <w:b w:val="1"/>
          <w:bCs w:val="1"/>
          <w:sz w:val="34"/>
          <w:szCs w:val="34"/>
          <w:rtl w:val="0"/>
        </w:rPr>
        <w:t xml:space="preserve">Interim Submission — Sunday, 08 Feb 2026, 8:00 PM UTC</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What to Submit:</w:t>
      </w:r>
    </w:p>
    <w:p w:rsidR="00000000" w:rsidDel="00000000" w:rsidP="00000000" w:rsidRDefault="00000000" w:rsidRPr="00000000" w14:paraId="000000C3">
      <w:pPr>
        <w:numPr>
          <w:ilvl w:val="0"/>
          <w:numId w:val="15"/>
        </w:numPr>
        <w:spacing w:after="0" w:afterAutospacing="0" w:before="240" w:lineRule="auto"/>
        <w:ind w:left="720" w:hanging="360"/>
        <w:jc w:val="left"/>
      </w:pPr>
      <w:r w:rsidDel="00000000" w:rsidR="00000000" w:rsidRPr="00000000">
        <w:rPr>
          <w:b w:val="1"/>
          <w:bCs w:val="1"/>
          <w:rtl w:val="0"/>
        </w:rPr>
        <w:t xml:space="preserve">GitHub Link</w:t>
      </w:r>
      <w:r w:rsidDel="00000000" w:rsidR="00000000" w:rsidRPr="00000000">
        <w:rPr>
          <w:rtl w:val="0"/>
        </w:rPr>
        <w:t xml:space="preserve"> to your main branch covering Task 1</w:t>
      </w:r>
    </w:p>
    <w:p w:rsidR="00000000" w:rsidDel="00000000" w:rsidP="00000000" w:rsidRDefault="00000000" w:rsidRPr="00000000" w14:paraId="000000C4">
      <w:pPr>
        <w:numPr>
          <w:ilvl w:val="0"/>
          <w:numId w:val="15"/>
        </w:numPr>
        <w:spacing w:after="0" w:afterAutospacing="0" w:before="0" w:beforeAutospacing="0" w:lineRule="auto"/>
        <w:ind w:left="720" w:hanging="360"/>
        <w:jc w:val="left"/>
      </w:pPr>
      <w:r w:rsidDel="00000000" w:rsidR="00000000" w:rsidRPr="00000000">
        <w:rPr>
          <w:b w:val="1"/>
          <w:bCs w:val="1"/>
          <w:rtl w:val="0"/>
        </w:rPr>
        <w:t xml:space="preserve">Interim Report</w:t>
      </w:r>
      <w:r w:rsidDel="00000000" w:rsidR="00000000" w:rsidRPr="00000000">
        <w:rPr>
          <w:rtl w:val="0"/>
        </w:rPr>
        <w:t xml:space="preserve"> covering Task 1:</w:t>
      </w:r>
    </w:p>
    <w:p w:rsidR="00000000" w:rsidDel="00000000" w:rsidP="00000000" w:rsidRDefault="00000000" w:rsidRPr="00000000" w14:paraId="000000C5">
      <w:pPr>
        <w:numPr>
          <w:ilvl w:val="1"/>
          <w:numId w:val="15"/>
        </w:numPr>
        <w:spacing w:after="0" w:afterAutospacing="0" w:before="0" w:beforeAutospacing="0" w:lineRule="auto"/>
        <w:ind w:left="1440" w:hanging="360"/>
        <w:jc w:val="left"/>
        <w:rPr/>
      </w:pPr>
      <w:r w:rsidDel="00000000" w:rsidR="00000000" w:rsidRPr="00000000">
        <w:rPr>
          <w:rtl w:val="0"/>
        </w:rPr>
        <w:t xml:space="preserve">A 1-2 page document outlining your planned analysis steps</w:t>
      </w:r>
    </w:p>
    <w:p w:rsidR="00000000" w:rsidDel="00000000" w:rsidP="00000000" w:rsidRDefault="00000000" w:rsidRPr="00000000" w14:paraId="000000C6">
      <w:pPr>
        <w:numPr>
          <w:ilvl w:val="1"/>
          <w:numId w:val="15"/>
        </w:numPr>
        <w:spacing w:after="0" w:afterAutospacing="0" w:before="0" w:beforeAutospacing="0" w:lineRule="auto"/>
        <w:ind w:left="1440" w:hanging="360"/>
        <w:jc w:val="left"/>
        <w:rPr/>
      </w:pPr>
      <w:r w:rsidDel="00000000" w:rsidR="00000000" w:rsidRPr="00000000">
        <w:rPr>
          <w:rtl w:val="0"/>
        </w:rPr>
        <w:t xml:space="preserve">A structured tabular dataset with dates and event descriptions</w:t>
      </w:r>
    </w:p>
    <w:p w:rsidR="00000000" w:rsidDel="00000000" w:rsidP="00000000" w:rsidRDefault="00000000" w:rsidRPr="00000000" w14:paraId="000000C7">
      <w:pPr>
        <w:numPr>
          <w:ilvl w:val="1"/>
          <w:numId w:val="15"/>
        </w:numPr>
        <w:spacing w:after="240" w:before="0" w:beforeAutospacing="0" w:lineRule="auto"/>
        <w:ind w:left="1440" w:hanging="360"/>
        <w:jc w:val="left"/>
        <w:rPr/>
      </w:pPr>
      <w:r w:rsidDel="00000000" w:rsidR="00000000" w:rsidRPr="00000000">
        <w:rPr>
          <w:rtl w:val="0"/>
        </w:rPr>
        <w:t xml:space="preserve">Initial EDA findings</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Feedback:</w:t>
      </w:r>
      <w:r w:rsidDel="00000000" w:rsidR="00000000" w:rsidRPr="00000000">
        <w:rPr>
          <w:rtl w:val="0"/>
        </w:rPr>
        <w:t xml:space="preserve"> You may not receive detailed comments on your interim submission, but you will receive a grade.</w:t>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dcyo352dzbls" w:id="22"/>
      <w:bookmarkEnd w:id="22"/>
      <w:r w:rsidDel="00000000" w:rsidR="00000000" w:rsidRPr="00000000">
        <w:rPr>
          <w:b w:val="1"/>
          <w:bCs w:val="1"/>
          <w:sz w:val="34"/>
          <w:szCs w:val="34"/>
          <w:rtl w:val="0"/>
        </w:rPr>
        <w:t xml:space="preserve">Final Submission — Tuesday, 10 Feb 2026, 8:00 PM UTC</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What to Submit:</w:t>
      </w:r>
    </w:p>
    <w:p w:rsidR="00000000" w:rsidDel="00000000" w:rsidP="00000000" w:rsidRDefault="00000000" w:rsidRPr="00000000" w14:paraId="000000CB">
      <w:pPr>
        <w:numPr>
          <w:ilvl w:val="0"/>
          <w:numId w:val="17"/>
        </w:numPr>
        <w:spacing w:after="0" w:afterAutospacing="0" w:before="240" w:lineRule="auto"/>
        <w:ind w:left="720" w:hanging="360"/>
        <w:jc w:val="left"/>
      </w:pPr>
      <w:r w:rsidDel="00000000" w:rsidR="00000000" w:rsidRPr="00000000">
        <w:rPr>
          <w:b w:val="1"/>
          <w:bCs w:val="1"/>
          <w:rtl w:val="0"/>
        </w:rPr>
        <w:t xml:space="preserve">GitHub Link</w:t>
      </w:r>
      <w:r w:rsidDel="00000000" w:rsidR="00000000" w:rsidRPr="00000000">
        <w:rPr>
          <w:rtl w:val="0"/>
        </w:rPr>
        <w:t xml:space="preserve"> to your main branch with complete code</w:t>
      </w:r>
    </w:p>
    <w:p w:rsidR="00000000" w:rsidDel="00000000" w:rsidP="00000000" w:rsidRDefault="00000000" w:rsidRPr="00000000" w14:paraId="000000CC">
      <w:pPr>
        <w:numPr>
          <w:ilvl w:val="0"/>
          <w:numId w:val="17"/>
        </w:numPr>
        <w:spacing w:after="0" w:afterAutospacing="0" w:before="0" w:beforeAutospacing="0" w:lineRule="auto"/>
        <w:ind w:left="720" w:hanging="360"/>
        <w:jc w:val="left"/>
      </w:pPr>
      <w:r w:rsidDel="00000000" w:rsidR="00000000" w:rsidRPr="00000000">
        <w:rPr>
          <w:b w:val="1"/>
          <w:bCs w:val="1"/>
          <w:rtl w:val="0"/>
        </w:rPr>
        <w:t xml:space="preserve">Final Report</w:t>
      </w:r>
      <w:r w:rsidDel="00000000" w:rsidR="00000000" w:rsidRPr="00000000">
        <w:rPr>
          <w:rtl w:val="0"/>
        </w:rPr>
        <w:t xml:space="preserve"> (blog post format suitable for Medium or PDF):</w:t>
      </w:r>
    </w:p>
    <w:p w:rsidR="00000000" w:rsidDel="00000000" w:rsidP="00000000" w:rsidRDefault="00000000" w:rsidRPr="00000000" w14:paraId="000000CD">
      <w:pPr>
        <w:numPr>
          <w:ilvl w:val="1"/>
          <w:numId w:val="17"/>
        </w:numPr>
        <w:spacing w:after="0" w:afterAutospacing="0" w:before="0" w:beforeAutospacing="0" w:lineRule="auto"/>
        <w:ind w:left="1440" w:hanging="360"/>
        <w:jc w:val="left"/>
        <w:rPr/>
      </w:pPr>
      <w:r w:rsidDel="00000000" w:rsidR="00000000" w:rsidRPr="00000000">
        <w:rPr>
          <w:rtl w:val="0"/>
        </w:rPr>
        <w:t xml:space="preserve">Complete analysis methodology and findings</w:t>
      </w:r>
    </w:p>
    <w:p w:rsidR="00000000" w:rsidDel="00000000" w:rsidP="00000000" w:rsidRDefault="00000000" w:rsidRPr="00000000" w14:paraId="000000CE">
      <w:pPr>
        <w:numPr>
          <w:ilvl w:val="1"/>
          <w:numId w:val="17"/>
        </w:numPr>
        <w:spacing w:after="0" w:afterAutospacing="0" w:before="0" w:beforeAutospacing="0" w:lineRule="auto"/>
        <w:ind w:left="1440" w:hanging="360"/>
        <w:jc w:val="left"/>
        <w:rPr/>
      </w:pPr>
      <w:r w:rsidDel="00000000" w:rsidR="00000000" w:rsidRPr="00000000">
        <w:rPr>
          <w:rtl w:val="0"/>
        </w:rPr>
        <w:t xml:space="preserve">Visualizations of change points and their associations with events</w:t>
      </w:r>
    </w:p>
    <w:p w:rsidR="00000000" w:rsidDel="00000000" w:rsidP="00000000" w:rsidRDefault="00000000" w:rsidRPr="00000000" w14:paraId="000000CF">
      <w:pPr>
        <w:numPr>
          <w:ilvl w:val="1"/>
          <w:numId w:val="17"/>
        </w:numPr>
        <w:spacing w:after="0" w:afterAutospacing="0" w:before="0" w:beforeAutospacing="0" w:lineRule="auto"/>
        <w:ind w:left="1440" w:hanging="360"/>
        <w:jc w:val="left"/>
        <w:rPr/>
      </w:pPr>
      <w:r w:rsidDel="00000000" w:rsidR="00000000" w:rsidRPr="00000000">
        <w:rPr>
          <w:rtl w:val="0"/>
        </w:rPr>
        <w:t xml:space="preserve">Quantified impact statements</w:t>
      </w:r>
    </w:p>
    <w:p w:rsidR="00000000" w:rsidDel="00000000" w:rsidP="00000000" w:rsidRDefault="00000000" w:rsidRPr="00000000" w14:paraId="000000D0">
      <w:pPr>
        <w:numPr>
          <w:ilvl w:val="1"/>
          <w:numId w:val="17"/>
        </w:numPr>
        <w:spacing w:after="0" w:afterAutospacing="0" w:before="0" w:beforeAutospacing="0" w:lineRule="auto"/>
        <w:ind w:left="1440" w:hanging="360"/>
        <w:jc w:val="left"/>
        <w:rPr/>
      </w:pPr>
      <w:r w:rsidDel="00000000" w:rsidR="00000000" w:rsidRPr="00000000">
        <w:rPr>
          <w:rtl w:val="0"/>
        </w:rPr>
        <w:t xml:space="preserve">Screenshots demonstrating dashboard functionality</w:t>
      </w:r>
    </w:p>
    <w:p w:rsidR="00000000" w:rsidDel="00000000" w:rsidP="00000000" w:rsidRDefault="00000000" w:rsidRPr="00000000" w14:paraId="000000D1">
      <w:pPr>
        <w:numPr>
          <w:ilvl w:val="1"/>
          <w:numId w:val="17"/>
        </w:numPr>
        <w:spacing w:after="240" w:before="0" w:beforeAutospacing="0" w:lineRule="auto"/>
        <w:ind w:left="1440" w:hanging="360"/>
        <w:jc w:val="left"/>
        <w:rPr/>
      </w:pPr>
      <w:r w:rsidDel="00000000" w:rsidR="00000000" w:rsidRPr="00000000">
        <w:rPr>
          <w:rtl w:val="0"/>
        </w:rPr>
        <w:t xml:space="preserve">Limitations and future work discussion</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Feedback:</w:t>
      </w:r>
      <w:r w:rsidDel="00000000" w:rsidR="00000000" w:rsidRPr="00000000">
        <w:rPr>
          <w:rtl w:val="0"/>
        </w:rPr>
        <w:t xml:space="preserve"> You will receive comments/feedback in addition to a grade.</w:t>
      </w:r>
    </w:p>
    <w:p w:rsidR="00000000" w:rsidDel="00000000" w:rsidP="00000000" w:rsidRDefault="00000000" w:rsidRPr="00000000" w14:paraId="000000D3">
      <w:pPr>
        <w:rPr>
          <w:sz w:val="46"/>
          <w:szCs w:val="46"/>
        </w:rPr>
      </w:pPr>
      <w:r w:rsidDel="00000000" w:rsidR="00000000" w:rsidRPr="00000000">
        <w:rPr>
          <w:sz w:val="46"/>
          <w:szCs w:val="46"/>
          <w:rtl w:val="0"/>
        </w:rPr>
        <w:t xml:space="preserve">Other Considerations</w:t>
      </w:r>
    </w:p>
    <w:p w:rsidR="00000000" w:rsidDel="00000000" w:rsidP="00000000" w:rsidRDefault="00000000" w:rsidRPr="00000000" w14:paraId="000000D4">
      <w:pPr>
        <w:numPr>
          <w:ilvl w:val="0"/>
          <w:numId w:val="21"/>
        </w:numPr>
        <w:spacing w:after="0" w:afterAutospacing="0" w:before="240" w:lineRule="auto"/>
        <w:ind w:left="720" w:hanging="360"/>
        <w:jc w:val="left"/>
      </w:pPr>
      <w:r w:rsidDel="00000000" w:rsidR="00000000" w:rsidRPr="00000000">
        <w:rPr>
          <w:b w:val="1"/>
          <w:bCs w:val="1"/>
          <w:rtl w:val="0"/>
        </w:rPr>
        <w:t xml:space="preserve">Documentation:</w:t>
      </w:r>
      <w:r w:rsidDel="00000000" w:rsidR="00000000" w:rsidRPr="00000000">
        <w:rPr>
          <w:rtl w:val="0"/>
        </w:rPr>
        <w:t xml:space="preserve"> Maintain detailed documentation in code comments and README files</w:t>
      </w:r>
    </w:p>
    <w:p w:rsidR="00000000" w:rsidDel="00000000" w:rsidP="00000000" w:rsidRDefault="00000000" w:rsidRPr="00000000" w14:paraId="000000D5">
      <w:pPr>
        <w:numPr>
          <w:ilvl w:val="0"/>
          <w:numId w:val="21"/>
        </w:numPr>
        <w:spacing w:after="0" w:afterAutospacing="0" w:before="0" w:beforeAutospacing="0" w:lineRule="auto"/>
        <w:ind w:left="720" w:hanging="360"/>
        <w:jc w:val="left"/>
      </w:pPr>
      <w:r w:rsidDel="00000000" w:rsidR="00000000" w:rsidRPr="00000000">
        <w:rPr>
          <w:b w:val="1"/>
          <w:bCs w:val="1"/>
          <w:rtl w:val="0"/>
        </w:rPr>
        <w:t xml:space="preserve">Collaboration:</w:t>
      </w:r>
      <w:r w:rsidDel="00000000" w:rsidR="00000000" w:rsidRPr="00000000">
        <w:rPr>
          <w:rtl w:val="0"/>
        </w:rPr>
        <w:t xml:space="preserve"> Use GitHub issues and projects for task tracking</w:t>
      </w:r>
    </w:p>
    <w:p w:rsidR="00000000" w:rsidDel="00000000" w:rsidP="00000000" w:rsidRDefault="00000000" w:rsidRPr="00000000" w14:paraId="000000D6">
      <w:pPr>
        <w:numPr>
          <w:ilvl w:val="0"/>
          <w:numId w:val="21"/>
        </w:numPr>
        <w:spacing w:after="0" w:afterAutospacing="0" w:before="0" w:beforeAutospacing="0" w:lineRule="auto"/>
        <w:ind w:left="720" w:hanging="360"/>
        <w:jc w:val="left"/>
      </w:pPr>
      <w:r w:rsidDel="00000000" w:rsidR="00000000" w:rsidRPr="00000000">
        <w:rPr>
          <w:b w:val="1"/>
          <w:bCs w:val="1"/>
          <w:rtl w:val="0"/>
        </w:rPr>
        <w:t xml:space="preserve">Communication:</w:t>
      </w:r>
      <w:r w:rsidDel="00000000" w:rsidR="00000000" w:rsidRPr="00000000">
        <w:rPr>
          <w:rtl w:val="0"/>
        </w:rPr>
        <w:t xml:space="preserve"> Regular check-ins, Q&amp;A sessions, and a supportive community atmosphere</w:t>
      </w:r>
    </w:p>
    <w:p w:rsidR="00000000" w:rsidDel="00000000" w:rsidP="00000000" w:rsidRDefault="00000000" w:rsidRPr="00000000" w14:paraId="000000D7">
      <w:pPr>
        <w:numPr>
          <w:ilvl w:val="0"/>
          <w:numId w:val="21"/>
        </w:numPr>
        <w:spacing w:after="0" w:afterAutospacing="0" w:before="0" w:beforeAutospacing="0" w:lineRule="auto"/>
        <w:ind w:left="720" w:hanging="360"/>
        <w:jc w:val="left"/>
      </w:pPr>
      <w:r w:rsidDel="00000000" w:rsidR="00000000" w:rsidRPr="00000000">
        <w:rPr>
          <w:b w:val="1"/>
          <w:bCs w:val="1"/>
          <w:rtl w:val="0"/>
        </w:rPr>
        <w:t xml:space="preserve">Flexibility:</w:t>
      </w:r>
      <w:r w:rsidDel="00000000" w:rsidR="00000000" w:rsidRPr="00000000">
        <w:rPr>
          <w:rtl w:val="0"/>
        </w:rPr>
        <w:t xml:space="preserve"> Acknowledge potential challenges and communicate proactively</w:t>
      </w:r>
    </w:p>
    <w:p w:rsidR="00000000" w:rsidDel="00000000" w:rsidP="00000000" w:rsidRDefault="00000000" w:rsidRPr="00000000" w14:paraId="000000D8">
      <w:pPr>
        <w:numPr>
          <w:ilvl w:val="0"/>
          <w:numId w:val="21"/>
        </w:numPr>
        <w:spacing w:after="0" w:afterAutospacing="0" w:before="0" w:beforeAutospacing="0" w:lineRule="auto"/>
        <w:ind w:left="720" w:hanging="360"/>
        <w:jc w:val="left"/>
      </w:pPr>
      <w:r w:rsidDel="00000000" w:rsidR="00000000" w:rsidRPr="00000000">
        <w:rPr>
          <w:b w:val="1"/>
          <w:bCs w:val="1"/>
          <w:rtl w:val="0"/>
        </w:rPr>
        <w:t xml:space="preserve">Professionalism:</w:t>
      </w:r>
      <w:r w:rsidDel="00000000" w:rsidR="00000000" w:rsidRPr="00000000">
        <w:rPr>
          <w:rtl w:val="0"/>
        </w:rPr>
        <w:t xml:space="preserve"> Emphasize work ethics and professional behavior</w:t>
      </w:r>
    </w:p>
    <w:p w:rsidR="00000000" w:rsidDel="00000000" w:rsidP="00000000" w:rsidRDefault="00000000" w:rsidRPr="00000000" w14:paraId="000000D9">
      <w:pPr>
        <w:numPr>
          <w:ilvl w:val="0"/>
          <w:numId w:val="21"/>
        </w:numPr>
        <w:spacing w:after="240" w:before="0" w:beforeAutospacing="0" w:lineRule="auto"/>
        <w:ind w:left="720" w:hanging="360"/>
        <w:jc w:val="left"/>
      </w:pPr>
      <w:r w:rsidDel="00000000" w:rsidR="00000000" w:rsidRPr="00000000">
        <w:rPr>
          <w:b w:val="1"/>
          <w:bCs w:val="1"/>
          <w:rtl w:val="0"/>
        </w:rPr>
        <w:t xml:space="preserve">Time Management:</w:t>
      </w:r>
      <w:r w:rsidDel="00000000" w:rsidR="00000000" w:rsidRPr="00000000">
        <w:rPr>
          <w:rtl w:val="0"/>
        </w:rPr>
        <w:t xml:space="preserve"> Start early—Task 1 and Task 2 are foundational</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1"/>
        <w:rPr/>
      </w:pPr>
      <w:bookmarkStart w:colFirst="0" w:colLast="0" w:name="_s06n9xdifeec" w:id="23"/>
      <w:bookmarkEnd w:id="23"/>
      <w:r w:rsidDel="00000000" w:rsidR="00000000" w:rsidRPr="00000000">
        <w:rPr>
          <w:rtl w:val="0"/>
        </w:rPr>
        <w:t xml:space="preserve">Tutorials Schedule</w:t>
      </w:r>
    </w:p>
    <w:p w:rsidR="00000000" w:rsidDel="00000000" w:rsidP="00000000" w:rsidRDefault="00000000" w:rsidRPr="00000000" w14:paraId="000000DC">
      <w:pPr>
        <w:ind w:left="360" w:firstLine="0"/>
        <w:jc w:val="left"/>
        <w:rPr>
          <w:sz w:val="26"/>
          <w:szCs w:val="26"/>
        </w:rPr>
      </w:pPr>
      <w:r w:rsidDel="00000000" w:rsidR="00000000" w:rsidRPr="00000000">
        <w:rPr>
          <w:sz w:val="26"/>
          <w:szCs w:val="26"/>
          <w:rtl w:val="0"/>
        </w:rPr>
        <w:t xml:space="preserve">In the following, the colour </w:t>
      </w:r>
      <w:r w:rsidDel="00000000" w:rsidR="00000000" w:rsidRPr="00000000">
        <w:rPr>
          <w:b w:val="1"/>
          <w:bCs w:val="1"/>
          <w:color w:val="9900ff"/>
          <w:sz w:val="26"/>
          <w:szCs w:val="26"/>
          <w:rtl w:val="0"/>
        </w:rPr>
        <w:t xml:space="preserve">purple</w:t>
      </w:r>
      <w:r w:rsidDel="00000000" w:rsidR="00000000" w:rsidRPr="00000000">
        <w:rPr>
          <w:sz w:val="26"/>
          <w:szCs w:val="26"/>
          <w:rtl w:val="0"/>
        </w:rPr>
        <w:t xml:space="preserve"> indicates morning sessions, and </w:t>
      </w:r>
      <w:r w:rsidDel="00000000" w:rsidR="00000000" w:rsidRPr="00000000">
        <w:rPr>
          <w:b w:val="1"/>
          <w:bCs w:val="1"/>
          <w:color w:val="0000ff"/>
          <w:sz w:val="26"/>
          <w:szCs w:val="26"/>
          <w:rtl w:val="0"/>
        </w:rPr>
        <w:t xml:space="preserve">blue</w:t>
      </w:r>
      <w:r w:rsidDel="00000000" w:rsidR="00000000" w:rsidRPr="00000000">
        <w:rPr>
          <w:sz w:val="26"/>
          <w:szCs w:val="26"/>
          <w:rtl w:val="0"/>
        </w:rPr>
        <w:t xml:space="preserve"> indicates afternoon sessions.</w:t>
      </w:r>
    </w:p>
    <w:p w:rsidR="00000000" w:rsidDel="00000000" w:rsidP="00000000" w:rsidRDefault="00000000" w:rsidRPr="00000000" w14:paraId="000000DD">
      <w:pPr>
        <w:pStyle w:val="Heading2"/>
        <w:jc w:val="left"/>
        <w:rPr/>
      </w:pPr>
      <w:bookmarkStart w:colFirst="0" w:colLast="0" w:name="_mmyl3hw53x0w" w:id="24"/>
      <w:bookmarkEnd w:id="24"/>
      <w:r w:rsidDel="00000000" w:rsidR="00000000" w:rsidRPr="00000000">
        <w:rPr>
          <w:rtl w:val="0"/>
        </w:rPr>
        <w:t xml:space="preserve">Wednesday</w:t>
      </w:r>
      <w:r w:rsidDel="00000000" w:rsidR="00000000" w:rsidRPr="00000000">
        <w:rPr>
          <w:rtl w:val="0"/>
        </w:rPr>
        <w:t xml:space="preserve">: Data Analysis Techniques</w:t>
      </w:r>
    </w:p>
    <w:p w:rsidR="00000000" w:rsidDel="00000000" w:rsidP="00000000" w:rsidRDefault="00000000" w:rsidRPr="00000000" w14:paraId="000000DE">
      <w:pPr>
        <w:numPr>
          <w:ilvl w:val="0"/>
          <w:numId w:val="1"/>
        </w:numPr>
        <w:ind w:left="720" w:hanging="360"/>
        <w:jc w:val="left"/>
        <w:rPr>
          <w:color w:val="9900ff"/>
          <w:sz w:val="24"/>
          <w:szCs w:val="24"/>
        </w:rPr>
      </w:pPr>
      <w:r w:rsidDel="00000000" w:rsidR="00000000" w:rsidRPr="00000000">
        <w:rPr>
          <w:color w:val="9900ff"/>
          <w:sz w:val="24"/>
          <w:szCs w:val="24"/>
          <w:rtl w:val="0"/>
        </w:rPr>
        <w:t xml:space="preserve">Introduction to the challenge (Kerod)</w:t>
      </w:r>
      <w:r w:rsidDel="00000000" w:rsidR="00000000" w:rsidRPr="00000000">
        <w:rPr>
          <w:rtl w:val="0"/>
        </w:rPr>
      </w:r>
    </w:p>
    <w:p w:rsidR="00000000" w:rsidDel="00000000" w:rsidP="00000000" w:rsidRDefault="00000000" w:rsidRPr="00000000" w14:paraId="000000DF">
      <w:pPr>
        <w:numPr>
          <w:ilvl w:val="0"/>
          <w:numId w:val="1"/>
        </w:numPr>
        <w:ind w:left="720" w:hanging="360"/>
        <w:jc w:val="left"/>
        <w:rPr>
          <w:color w:val="0000ff"/>
          <w:sz w:val="24"/>
          <w:szCs w:val="24"/>
        </w:rPr>
      </w:pPr>
      <w:r w:rsidDel="00000000" w:rsidR="00000000" w:rsidRPr="00000000">
        <w:rPr>
          <w:color w:val="0000ff"/>
          <w:sz w:val="24"/>
          <w:szCs w:val="24"/>
          <w:rtl w:val="0"/>
        </w:rPr>
        <w:t xml:space="preserve">Data Science Workflow (Filimon)</w:t>
      </w:r>
      <w:r w:rsidDel="00000000" w:rsidR="00000000" w:rsidRPr="00000000">
        <w:rPr>
          <w:rtl w:val="0"/>
        </w:rPr>
      </w:r>
    </w:p>
    <w:p w:rsidR="00000000" w:rsidDel="00000000" w:rsidP="00000000" w:rsidRDefault="00000000" w:rsidRPr="00000000" w14:paraId="000000E0">
      <w:pPr>
        <w:pStyle w:val="Heading2"/>
        <w:jc w:val="left"/>
        <w:rPr/>
      </w:pPr>
      <w:bookmarkStart w:colFirst="0" w:colLast="0" w:name="_mjoowzh9334t" w:id="25"/>
      <w:bookmarkEnd w:id="25"/>
      <w:r w:rsidDel="00000000" w:rsidR="00000000" w:rsidRPr="00000000">
        <w:rPr>
          <w:rtl w:val="0"/>
        </w:rPr>
        <w:t xml:space="preserve">Thursday: Change Point Analysis</w:t>
      </w:r>
    </w:p>
    <w:p w:rsidR="00000000" w:rsidDel="00000000" w:rsidP="00000000" w:rsidRDefault="00000000" w:rsidRPr="00000000" w14:paraId="000000E1">
      <w:pPr>
        <w:numPr>
          <w:ilvl w:val="0"/>
          <w:numId w:val="25"/>
        </w:numPr>
        <w:ind w:left="720" w:hanging="360"/>
        <w:jc w:val="left"/>
        <w:rPr>
          <w:color w:val="9900ff"/>
          <w:sz w:val="24"/>
          <w:szCs w:val="24"/>
        </w:rPr>
      </w:pPr>
      <w:r w:rsidDel="00000000" w:rsidR="00000000" w:rsidRPr="00000000">
        <w:rPr>
          <w:color w:val="9900ff"/>
          <w:sz w:val="24"/>
          <w:szCs w:val="24"/>
          <w:rtl w:val="0"/>
        </w:rPr>
        <w:t xml:space="preserve">Change Point Analysis (Mahbubah)</w:t>
      </w:r>
    </w:p>
    <w:p w:rsidR="00000000" w:rsidDel="00000000" w:rsidP="00000000" w:rsidRDefault="00000000" w:rsidRPr="00000000" w14:paraId="000000E2">
      <w:pPr>
        <w:numPr>
          <w:ilvl w:val="0"/>
          <w:numId w:val="25"/>
        </w:numPr>
        <w:ind w:left="720" w:hanging="360"/>
        <w:jc w:val="left"/>
        <w:rPr>
          <w:color w:val="0000ff"/>
          <w:sz w:val="24"/>
          <w:szCs w:val="24"/>
        </w:rPr>
      </w:pPr>
      <w:r w:rsidDel="00000000" w:rsidR="00000000" w:rsidRPr="00000000">
        <w:rPr>
          <w:color w:val="0000ff"/>
          <w:sz w:val="24"/>
          <w:szCs w:val="24"/>
          <w:rtl w:val="0"/>
        </w:rPr>
        <w:t xml:space="preserve">Bayesian inference and Monte Carlo Markov Chain (Filimon)</w:t>
      </w:r>
    </w:p>
    <w:p w:rsidR="00000000" w:rsidDel="00000000" w:rsidP="00000000" w:rsidRDefault="00000000" w:rsidRPr="00000000" w14:paraId="000000E3">
      <w:pPr>
        <w:pStyle w:val="Heading2"/>
        <w:jc w:val="left"/>
        <w:rPr>
          <w:color w:val="0000ff"/>
          <w:sz w:val="24"/>
          <w:szCs w:val="24"/>
        </w:rPr>
      </w:pPr>
      <w:bookmarkStart w:colFirst="0" w:colLast="0" w:name="_bewheg1evgkz" w:id="26"/>
      <w:bookmarkEnd w:id="26"/>
      <w:r w:rsidDel="00000000" w:rsidR="00000000" w:rsidRPr="00000000">
        <w:rPr>
          <w:rtl w:val="0"/>
        </w:rPr>
        <w:t xml:space="preserve">Friday</w:t>
      </w:r>
      <w:r w:rsidDel="00000000" w:rsidR="00000000" w:rsidRPr="00000000">
        <w:rPr>
          <w:rtl w:val="0"/>
        </w:rPr>
        <w:t xml:space="preserve">: Bayesian inference</w:t>
      </w:r>
      <w:r w:rsidDel="00000000" w:rsidR="00000000" w:rsidRPr="00000000">
        <w:rPr>
          <w:rtl w:val="0"/>
        </w:rPr>
      </w:r>
    </w:p>
    <w:p w:rsidR="00000000" w:rsidDel="00000000" w:rsidP="00000000" w:rsidRDefault="00000000" w:rsidRPr="00000000" w14:paraId="000000E4">
      <w:pPr>
        <w:numPr>
          <w:ilvl w:val="0"/>
          <w:numId w:val="1"/>
        </w:numPr>
        <w:ind w:left="720" w:hanging="360"/>
        <w:jc w:val="left"/>
        <w:rPr>
          <w:color w:val="9900ff"/>
          <w:sz w:val="24"/>
          <w:szCs w:val="24"/>
        </w:rPr>
      </w:pPr>
      <w:r w:rsidDel="00000000" w:rsidR="00000000" w:rsidRPr="00000000">
        <w:rPr>
          <w:color w:val="9900ff"/>
          <w:sz w:val="24"/>
          <w:szCs w:val="24"/>
          <w:rtl w:val="0"/>
        </w:rPr>
        <w:t xml:space="preserve">How to build React dashboards (Abdulhamid)</w:t>
      </w:r>
    </w:p>
    <w:p w:rsidR="00000000" w:rsidDel="00000000" w:rsidP="00000000" w:rsidRDefault="00000000" w:rsidRPr="00000000" w14:paraId="000000E5">
      <w:pPr>
        <w:ind w:left="720" w:firstLine="0"/>
        <w:jc w:val="left"/>
        <w:rPr>
          <w:color w:val="9900ff"/>
          <w:sz w:val="24"/>
          <w:szCs w:val="24"/>
        </w:rPr>
      </w:pPr>
      <w:r w:rsidDel="00000000" w:rsidR="00000000" w:rsidRPr="00000000">
        <w:rPr>
          <w:rtl w:val="0"/>
        </w:rPr>
      </w:r>
    </w:p>
    <w:p w:rsidR="00000000" w:rsidDel="00000000" w:rsidP="00000000" w:rsidRDefault="00000000" w:rsidRPr="00000000" w14:paraId="000000E6">
      <w:pPr>
        <w:pageBreakBefore w:val="0"/>
        <w:jc w:val="both"/>
        <w:rPr/>
      </w:pPr>
      <w:r w:rsidDel="00000000" w:rsidR="00000000" w:rsidRPr="00000000">
        <w:rPr>
          <w:rtl w:val="0"/>
        </w:rPr>
      </w:r>
    </w:p>
    <w:p w:rsidR="00000000" w:rsidDel="00000000" w:rsidP="00000000" w:rsidRDefault="00000000" w:rsidRPr="00000000" w14:paraId="000000E7">
      <w:pPr>
        <w:pageBreakBefore w:val="0"/>
        <w:rPr/>
      </w:pPr>
      <w:r w:rsidDel="00000000" w:rsidR="00000000" w:rsidRPr="00000000">
        <w:rPr>
          <w:rtl w:val="0"/>
        </w:rPr>
      </w:r>
    </w:p>
    <w:p w:rsidR="00000000" w:rsidDel="00000000" w:rsidP="00000000" w:rsidRDefault="00000000" w:rsidRPr="00000000" w14:paraId="000000E8">
      <w:pPr>
        <w:rPr/>
      </w:pPr>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1"/>
        <w:pageBreakBefore w:val="0"/>
        <w:rPr/>
      </w:pPr>
      <w:bookmarkStart w:colFirst="0" w:colLast="0" w:name="_9l16w6lv8p8h" w:id="27"/>
      <w:bookmarkEnd w:id="27"/>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EA">
      <w:pPr>
        <w:pageBreakBefore w:val="0"/>
        <w:ind w:left="0" w:firstLine="0"/>
        <w:rPr>
          <w:color w:val="404040"/>
          <w:sz w:val="24"/>
          <w:szCs w:val="24"/>
          <w:shd w:fill="fcfcfc" w:val="clear"/>
        </w:rPr>
      </w:pPr>
      <w:r w:rsidDel="00000000" w:rsidR="00000000" w:rsidRPr="00000000">
        <w:rPr>
          <w:rtl w:val="0"/>
        </w:rPr>
      </w:r>
    </w:p>
    <w:p w:rsidR="00000000" w:rsidDel="00000000" w:rsidP="00000000" w:rsidRDefault="00000000" w:rsidRPr="00000000" w14:paraId="000000EB">
      <w:pPr>
        <w:spacing w:line="360" w:lineRule="auto"/>
        <w:jc w:val="left"/>
        <w:rPr>
          <w:b w:val="1"/>
          <w:bCs w:val="1"/>
          <w:sz w:val="28"/>
          <w:szCs w:val="28"/>
        </w:rPr>
      </w:pPr>
      <w:r w:rsidDel="00000000" w:rsidR="00000000" w:rsidRPr="00000000">
        <w:rPr>
          <w:b w:val="1"/>
          <w:bCs w:val="1"/>
          <w:sz w:val="28"/>
          <w:szCs w:val="28"/>
          <w:rtl w:val="0"/>
        </w:rPr>
        <w:t xml:space="preserve">Data Science Workflow</w:t>
      </w:r>
    </w:p>
    <w:p w:rsidR="00000000" w:rsidDel="00000000" w:rsidP="00000000" w:rsidRDefault="00000000" w:rsidRPr="00000000" w14:paraId="000000EC">
      <w:pPr>
        <w:pageBreakBefore w:val="0"/>
        <w:numPr>
          <w:ilvl w:val="0"/>
          <w:numId w:val="13"/>
        </w:numPr>
        <w:ind w:left="720" w:hanging="360"/>
        <w:rPr/>
      </w:pPr>
      <w:hyperlink r:id="rId10">
        <w:r w:rsidDel="00000000" w:rsidR="00000000" w:rsidRPr="00000000">
          <w:rPr>
            <w:color w:val="1155cc"/>
            <w:u w:val="single"/>
            <w:rtl w:val="0"/>
          </w:rPr>
          <w:t xml:space="preserve">https://www.datascience-pm.com/data-science-workflow/</w:t>
        </w:r>
      </w:hyperlink>
      <w:r w:rsidDel="00000000" w:rsidR="00000000" w:rsidRPr="00000000">
        <w:rPr>
          <w:rtl w:val="0"/>
        </w:rPr>
      </w:r>
    </w:p>
    <w:p w:rsidR="00000000" w:rsidDel="00000000" w:rsidP="00000000" w:rsidRDefault="00000000" w:rsidRPr="00000000" w14:paraId="000000ED">
      <w:pPr>
        <w:pageBreakBefore w:val="0"/>
        <w:numPr>
          <w:ilvl w:val="0"/>
          <w:numId w:val="13"/>
        </w:numPr>
        <w:ind w:left="720" w:hanging="360"/>
        <w:rPr/>
      </w:pPr>
      <w:hyperlink r:id="rId11">
        <w:r w:rsidDel="00000000" w:rsidR="00000000" w:rsidRPr="00000000">
          <w:rPr>
            <w:color w:val="1155cc"/>
            <w:u w:val="single"/>
            <w:shd w:fill="fcfcfc" w:val="clear"/>
            <w:rtl w:val="0"/>
          </w:rPr>
          <w:t xml:space="preserve">https://towardsdatascience.com/mastering-the-data-science-workflow-2a47d8b613c4</w:t>
        </w:r>
      </w:hyperlink>
      <w:r w:rsidDel="00000000" w:rsidR="00000000" w:rsidRPr="00000000">
        <w:rPr>
          <w:rtl w:val="0"/>
        </w:rPr>
      </w:r>
    </w:p>
    <w:p w:rsidR="00000000" w:rsidDel="00000000" w:rsidP="00000000" w:rsidRDefault="00000000" w:rsidRPr="00000000" w14:paraId="000000EE">
      <w:pPr>
        <w:pageBreakBefore w:val="0"/>
        <w:numPr>
          <w:ilvl w:val="0"/>
          <w:numId w:val="13"/>
        </w:numPr>
        <w:ind w:left="720" w:hanging="360"/>
        <w:rPr/>
      </w:pPr>
      <w:hyperlink r:id="rId12">
        <w:r w:rsidDel="00000000" w:rsidR="00000000" w:rsidRPr="00000000">
          <w:rPr>
            <w:color w:val="1155cc"/>
            <w:u w:val="single"/>
            <w:shd w:fill="fcfcfc" w:val="clear"/>
            <w:rtl w:val="0"/>
          </w:rPr>
          <w:t xml:space="preserve">https://www.knowledgehut.com/blog/data-science/data-science-workflow</w:t>
        </w:r>
      </w:hyperlink>
      <w:r w:rsidDel="00000000" w:rsidR="00000000" w:rsidRPr="00000000">
        <w:rPr>
          <w:rtl w:val="0"/>
        </w:rPr>
      </w:r>
    </w:p>
    <w:p w:rsidR="00000000" w:rsidDel="00000000" w:rsidP="00000000" w:rsidRDefault="00000000" w:rsidRPr="00000000" w14:paraId="000000EF">
      <w:pPr>
        <w:pageBreakBefore w:val="0"/>
        <w:numPr>
          <w:ilvl w:val="0"/>
          <w:numId w:val="13"/>
        </w:numPr>
        <w:ind w:left="720" w:hanging="360"/>
        <w:rPr/>
      </w:pPr>
      <w:hyperlink r:id="rId13">
        <w:r w:rsidDel="00000000" w:rsidR="00000000" w:rsidRPr="00000000">
          <w:rPr>
            <w:color w:val="1155cc"/>
            <w:u w:val="single"/>
            <w:shd w:fill="fcfcfc" w:val="clear"/>
            <w:rtl w:val="0"/>
          </w:rPr>
          <w:t xml:space="preserve">https://medium.com/codex/a-comprehensive-guide-to-master-the-data-science-workflow-739295117d67</w:t>
        </w:r>
      </w:hyperlink>
      <w:r w:rsidDel="00000000" w:rsidR="00000000" w:rsidRPr="00000000">
        <w:rPr>
          <w:rtl w:val="0"/>
        </w:rPr>
      </w:r>
    </w:p>
    <w:p w:rsidR="00000000" w:rsidDel="00000000" w:rsidP="00000000" w:rsidRDefault="00000000" w:rsidRPr="00000000" w14:paraId="000000F0">
      <w:pPr>
        <w:pageBreakBefore w:val="0"/>
        <w:ind w:left="0" w:firstLine="0"/>
        <w:rPr>
          <w:color w:val="404040"/>
          <w:sz w:val="24"/>
          <w:szCs w:val="24"/>
          <w:shd w:fill="fcfcfc" w:val="clear"/>
        </w:rPr>
      </w:pPr>
      <w:r w:rsidDel="00000000" w:rsidR="00000000" w:rsidRPr="00000000">
        <w:rPr>
          <w:rtl w:val="0"/>
        </w:rPr>
      </w:r>
    </w:p>
    <w:p w:rsidR="00000000" w:rsidDel="00000000" w:rsidP="00000000" w:rsidRDefault="00000000" w:rsidRPr="00000000" w14:paraId="000000F1">
      <w:pPr>
        <w:pageBreakBefore w:val="0"/>
        <w:ind w:left="0" w:firstLine="0"/>
        <w:rPr>
          <w:b w:val="1"/>
          <w:bCs w:val="1"/>
          <w:sz w:val="28"/>
          <w:szCs w:val="28"/>
        </w:rPr>
      </w:pPr>
      <w:r w:rsidDel="00000000" w:rsidR="00000000" w:rsidRPr="00000000">
        <w:rPr>
          <w:b w:val="1"/>
          <w:bCs w:val="1"/>
          <w:sz w:val="28"/>
          <w:szCs w:val="28"/>
          <w:rtl w:val="0"/>
        </w:rPr>
        <w:t xml:space="preserve">Change Point Analysis</w:t>
      </w:r>
    </w:p>
    <w:p w:rsidR="00000000" w:rsidDel="00000000" w:rsidP="00000000" w:rsidRDefault="00000000" w:rsidRPr="00000000" w14:paraId="000000F2">
      <w:pPr>
        <w:numPr>
          <w:ilvl w:val="0"/>
          <w:numId w:val="8"/>
        </w:numPr>
        <w:ind w:left="720" w:hanging="360"/>
        <w:rPr/>
      </w:pPr>
      <w:hyperlink r:id="rId14">
        <w:r w:rsidDel="00000000" w:rsidR="00000000" w:rsidRPr="00000000">
          <w:rPr>
            <w:color w:val="1155cc"/>
            <w:u w:val="single"/>
            <w:rtl w:val="0"/>
          </w:rPr>
          <w:t xml:space="preserve">https://forecastegy.com/posts/change-point-detection-time-series-python/</w:t>
        </w:r>
      </w:hyperlink>
      <w:r w:rsidDel="00000000" w:rsidR="00000000" w:rsidRPr="00000000">
        <w:rPr>
          <w:rtl w:val="0"/>
        </w:rPr>
      </w:r>
    </w:p>
    <w:p w:rsidR="00000000" w:rsidDel="00000000" w:rsidP="00000000" w:rsidRDefault="00000000" w:rsidRPr="00000000" w14:paraId="000000F3">
      <w:pPr>
        <w:numPr>
          <w:ilvl w:val="0"/>
          <w:numId w:val="8"/>
        </w:numPr>
        <w:ind w:left="720" w:hanging="360"/>
        <w:rPr>
          <w:color w:val="404040"/>
        </w:rPr>
      </w:pPr>
      <w:hyperlink r:id="rId15">
        <w:r w:rsidDel="00000000" w:rsidR="00000000" w:rsidRPr="00000000">
          <w:rPr>
            <w:color w:val="1155cc"/>
            <w:u w:val="single"/>
            <w:rtl w:val="0"/>
          </w:rPr>
          <w:t xml:space="preserve">https://eecs.wsu.edu/~cook/pubs/kais16.2.pdf</w:t>
        </w:r>
      </w:hyperlink>
      <w:r w:rsidDel="00000000" w:rsidR="00000000" w:rsidRPr="00000000">
        <w:rPr>
          <w:rtl w:val="0"/>
        </w:rPr>
      </w:r>
    </w:p>
    <w:p w:rsidR="00000000" w:rsidDel="00000000" w:rsidP="00000000" w:rsidRDefault="00000000" w:rsidRPr="00000000" w14:paraId="000000F4">
      <w:pPr>
        <w:numPr>
          <w:ilvl w:val="0"/>
          <w:numId w:val="8"/>
        </w:numPr>
        <w:ind w:left="720" w:hanging="360"/>
        <w:rPr>
          <w:color w:val="404040"/>
        </w:rPr>
      </w:pPr>
      <w:hyperlink r:id="rId16">
        <w:r w:rsidDel="00000000" w:rsidR="00000000" w:rsidRPr="00000000">
          <w:rPr>
            <w:color w:val="1155cc"/>
            <w:u w:val="single"/>
            <w:rtl w:val="0"/>
          </w:rPr>
          <w:t xml:space="preserve">https://jagota-arun.medium.com/change-point-detection-in-time-series-bcf01409010e</w:t>
        </w:r>
      </w:hyperlink>
      <w:r w:rsidDel="00000000" w:rsidR="00000000" w:rsidRPr="00000000">
        <w:rPr>
          <w:rtl w:val="0"/>
        </w:rPr>
      </w:r>
    </w:p>
    <w:p w:rsidR="00000000" w:rsidDel="00000000" w:rsidP="00000000" w:rsidRDefault="00000000" w:rsidRPr="00000000" w14:paraId="000000F5">
      <w:pPr>
        <w:numPr>
          <w:ilvl w:val="0"/>
          <w:numId w:val="8"/>
        </w:numPr>
        <w:ind w:left="720" w:hanging="360"/>
        <w:rPr>
          <w:color w:val="404040"/>
        </w:rPr>
      </w:pPr>
      <w:hyperlink r:id="rId17">
        <w:r w:rsidDel="00000000" w:rsidR="00000000" w:rsidRPr="00000000">
          <w:rPr>
            <w:color w:val="1155cc"/>
            <w:u w:val="single"/>
            <w:rtl w:val="0"/>
          </w:rPr>
          <w:t xml:space="preserve">https://www.iese.fraunhofer.de/blog/change-point-detection/</w:t>
        </w:r>
      </w:hyperlink>
      <w:r w:rsidDel="00000000" w:rsidR="00000000" w:rsidRPr="00000000">
        <w:rPr>
          <w:rtl w:val="0"/>
        </w:rPr>
      </w:r>
    </w:p>
    <w:p w:rsidR="00000000" w:rsidDel="00000000" w:rsidP="00000000" w:rsidRDefault="00000000" w:rsidRPr="00000000" w14:paraId="000000F6">
      <w:pPr>
        <w:numPr>
          <w:ilvl w:val="0"/>
          <w:numId w:val="8"/>
        </w:numPr>
        <w:ind w:left="720" w:hanging="360"/>
        <w:rPr>
          <w:color w:val="404040"/>
        </w:rPr>
      </w:pPr>
      <w:hyperlink r:id="rId18">
        <w:r w:rsidDel="00000000" w:rsidR="00000000" w:rsidRPr="00000000">
          <w:rPr>
            <w:color w:val="0000ee"/>
            <w:u w:val="single"/>
            <w:rtl w:val="0"/>
          </w:rPr>
          <w:t xml:space="preserve">Change Point Detection in Time Series</w:t>
        </w:r>
      </w:hyperlink>
      <w:r w:rsidDel="00000000" w:rsidR="00000000" w:rsidRPr="00000000">
        <w:rPr>
          <w:rtl w:val="0"/>
        </w:rPr>
      </w:r>
    </w:p>
    <w:p w:rsidR="00000000" w:rsidDel="00000000" w:rsidP="00000000" w:rsidRDefault="00000000" w:rsidRPr="00000000" w14:paraId="000000F7">
      <w:pPr>
        <w:rPr>
          <w:color w:val="404040"/>
        </w:rPr>
      </w:pPr>
      <w:r w:rsidDel="00000000" w:rsidR="00000000" w:rsidRPr="00000000">
        <w:rPr>
          <w:rtl w:val="0"/>
        </w:rPr>
      </w:r>
    </w:p>
    <w:p w:rsidR="00000000" w:rsidDel="00000000" w:rsidP="00000000" w:rsidRDefault="00000000" w:rsidRPr="00000000" w14:paraId="000000F8">
      <w:pPr>
        <w:rPr>
          <w:color w:val="404040"/>
        </w:rPr>
      </w:pPr>
      <w:r w:rsidDel="00000000" w:rsidR="00000000" w:rsidRPr="00000000">
        <w:rPr>
          <w:b w:val="1"/>
          <w:bCs w:val="1"/>
          <w:sz w:val="28"/>
          <w:szCs w:val="28"/>
          <w:rtl w:val="0"/>
        </w:rPr>
        <w:t xml:space="preserve">Bayesian Change point detection</w:t>
      </w:r>
      <w:r w:rsidDel="00000000" w:rsidR="00000000" w:rsidRPr="00000000">
        <w:rPr>
          <w:rtl w:val="0"/>
        </w:rPr>
      </w:r>
    </w:p>
    <w:p w:rsidR="00000000" w:rsidDel="00000000" w:rsidP="00000000" w:rsidRDefault="00000000" w:rsidRPr="00000000" w14:paraId="000000F9">
      <w:pPr>
        <w:numPr>
          <w:ilvl w:val="0"/>
          <w:numId w:val="7"/>
        </w:numPr>
        <w:ind w:left="720" w:hanging="360"/>
        <w:rPr/>
      </w:pPr>
      <w:hyperlink r:id="rId19">
        <w:r w:rsidDel="00000000" w:rsidR="00000000" w:rsidRPr="00000000">
          <w:rPr>
            <w:color w:val="1155cc"/>
            <w:u w:val="single"/>
            <w:rtl w:val="0"/>
          </w:rPr>
          <w:t xml:space="preserve">Bayesian Changepoint Detection with PyMC3</w:t>
        </w:r>
      </w:hyperlink>
      <w:r w:rsidDel="00000000" w:rsidR="00000000" w:rsidRPr="00000000">
        <w:rPr>
          <w:rtl w:val="0"/>
        </w:rPr>
      </w:r>
    </w:p>
    <w:p w:rsidR="00000000" w:rsidDel="00000000" w:rsidP="00000000" w:rsidRDefault="00000000" w:rsidRPr="00000000" w14:paraId="000000FA">
      <w:pPr>
        <w:numPr>
          <w:ilvl w:val="0"/>
          <w:numId w:val="7"/>
        </w:numPr>
        <w:ind w:left="720" w:hanging="360"/>
        <w:rPr/>
      </w:pPr>
      <w:hyperlink r:id="rId20">
        <w:r w:rsidDel="00000000" w:rsidR="00000000" w:rsidRPr="00000000">
          <w:rPr>
            <w:color w:val="1155cc"/>
            <w:u w:val="single"/>
            <w:rtl w:val="0"/>
          </w:rPr>
          <w:t xml:space="preserve">Model Comparison using PyMC3</w:t>
        </w:r>
      </w:hyperlink>
      <w:r w:rsidDel="00000000" w:rsidR="00000000" w:rsidRPr="00000000">
        <w:rPr>
          <w:rtl w:val="0"/>
        </w:rPr>
      </w:r>
    </w:p>
    <w:p w:rsidR="00000000" w:rsidDel="00000000" w:rsidP="00000000" w:rsidRDefault="00000000" w:rsidRPr="00000000" w14:paraId="000000FB">
      <w:pPr>
        <w:rPr>
          <w:color w:val="404040"/>
        </w:rPr>
      </w:pPr>
      <w:r w:rsidDel="00000000" w:rsidR="00000000" w:rsidRPr="00000000">
        <w:rPr>
          <w:rtl w:val="0"/>
        </w:rPr>
      </w:r>
    </w:p>
    <w:p w:rsidR="00000000" w:rsidDel="00000000" w:rsidP="00000000" w:rsidRDefault="00000000" w:rsidRPr="00000000" w14:paraId="000000FC">
      <w:pPr>
        <w:rPr>
          <w:color w:val="404040"/>
        </w:rPr>
      </w:pPr>
      <w:r w:rsidDel="00000000" w:rsidR="00000000" w:rsidRPr="00000000">
        <w:rPr>
          <w:b w:val="1"/>
          <w:bCs w:val="1"/>
          <w:sz w:val="28"/>
          <w:szCs w:val="28"/>
          <w:rtl w:val="0"/>
        </w:rPr>
        <w:t xml:space="preserve">Bayesian inference and Monte Carlo Markov Chain</w:t>
      </w:r>
      <w:r w:rsidDel="00000000" w:rsidR="00000000" w:rsidRPr="00000000">
        <w:rPr>
          <w:rtl w:val="0"/>
        </w:rPr>
      </w:r>
    </w:p>
    <w:p w:rsidR="00000000" w:rsidDel="00000000" w:rsidP="00000000" w:rsidRDefault="00000000" w:rsidRPr="00000000" w14:paraId="000000FD">
      <w:pPr>
        <w:numPr>
          <w:ilvl w:val="0"/>
          <w:numId w:val="28"/>
        </w:numPr>
        <w:ind w:left="720" w:hanging="360"/>
        <w:rPr>
          <w:sz w:val="24"/>
          <w:szCs w:val="24"/>
          <w:shd w:fill="fcfcfc" w:val="clear"/>
        </w:rPr>
      </w:pPr>
      <w:hyperlink r:id="rId21">
        <w:r w:rsidDel="00000000" w:rsidR="00000000" w:rsidRPr="00000000">
          <w:rPr>
            <w:color w:val="1155cc"/>
            <w:sz w:val="24"/>
            <w:szCs w:val="24"/>
            <w:u w:val="single"/>
            <w:shd w:fill="fcfcfc" w:val="clear"/>
            <w:rtl w:val="0"/>
          </w:rPr>
          <w:t xml:space="preserve">As a introduction to Bayesian statistics and the python package (PyMC3)</w:t>
        </w:r>
      </w:hyperlink>
      <w:r w:rsidDel="00000000" w:rsidR="00000000" w:rsidRPr="00000000">
        <w:rPr>
          <w:color w:val="404040"/>
          <w:sz w:val="24"/>
          <w:szCs w:val="24"/>
          <w:shd w:fill="fcfcfc" w:val="clear"/>
          <w:rtl w:val="0"/>
        </w:rPr>
        <w:t xml:space="preserve"> </w:t>
      </w:r>
    </w:p>
    <w:p w:rsidR="00000000" w:rsidDel="00000000" w:rsidP="00000000" w:rsidRDefault="00000000" w:rsidRPr="00000000" w14:paraId="000000FE">
      <w:pPr>
        <w:numPr>
          <w:ilvl w:val="0"/>
          <w:numId w:val="28"/>
        </w:numPr>
        <w:ind w:left="720" w:hanging="360"/>
        <w:rPr>
          <w:color w:val="404040"/>
          <w:sz w:val="24"/>
          <w:szCs w:val="24"/>
          <w:shd w:fill="fcfcfc" w:val="clear"/>
        </w:rPr>
      </w:pPr>
      <w:hyperlink r:id="rId22">
        <w:r w:rsidDel="00000000" w:rsidR="00000000" w:rsidRPr="00000000">
          <w:rPr>
            <w:color w:val="1155cc"/>
            <w:sz w:val="24"/>
            <w:szCs w:val="24"/>
            <w:u w:val="single"/>
            <w:shd w:fill="fcfcfc" w:val="clear"/>
            <w:rtl w:val="0"/>
          </w:rPr>
          <w:t xml:space="preserve">https://warwick.ac.uk/fac/sci/statistics/staff/academic-research/steel/steel_homepage/bayesiantsrev.pdf</w:t>
        </w:r>
      </w:hyperlink>
      <w:r w:rsidDel="00000000" w:rsidR="00000000" w:rsidRPr="00000000">
        <w:rPr>
          <w:rtl w:val="0"/>
        </w:rPr>
      </w:r>
    </w:p>
    <w:p w:rsidR="00000000" w:rsidDel="00000000" w:rsidP="00000000" w:rsidRDefault="00000000" w:rsidRPr="00000000" w14:paraId="000000FF">
      <w:pPr>
        <w:numPr>
          <w:ilvl w:val="0"/>
          <w:numId w:val="28"/>
        </w:numPr>
        <w:ind w:left="720" w:hanging="360"/>
        <w:rPr>
          <w:color w:val="404040"/>
          <w:sz w:val="24"/>
          <w:szCs w:val="24"/>
          <w:shd w:fill="fcfcfc" w:val="clear"/>
        </w:rPr>
      </w:pPr>
      <w:hyperlink r:id="rId23">
        <w:r w:rsidDel="00000000" w:rsidR="00000000" w:rsidRPr="00000000">
          <w:rPr>
            <w:color w:val="1155cc"/>
            <w:sz w:val="24"/>
            <w:szCs w:val="24"/>
            <w:u w:val="single"/>
            <w:shd w:fill="fcfcfc" w:val="clear"/>
            <w:rtl w:val="0"/>
          </w:rPr>
          <w:t xml:space="preserve">https://www.embecosm.com/2021/12/18/forget-arima-going-bayesian-with-time-series-analysis/</w:t>
        </w:r>
      </w:hyperlink>
      <w:r w:rsidDel="00000000" w:rsidR="00000000" w:rsidRPr="00000000">
        <w:rPr>
          <w:rtl w:val="0"/>
        </w:rPr>
      </w:r>
    </w:p>
    <w:p w:rsidR="00000000" w:rsidDel="00000000" w:rsidP="00000000" w:rsidRDefault="00000000" w:rsidRPr="00000000" w14:paraId="00000100">
      <w:pPr>
        <w:numPr>
          <w:ilvl w:val="0"/>
          <w:numId w:val="28"/>
        </w:numPr>
        <w:ind w:left="720" w:hanging="360"/>
        <w:rPr>
          <w:color w:val="404040"/>
          <w:sz w:val="24"/>
          <w:szCs w:val="24"/>
          <w:shd w:fill="fcfcfc" w:val="clear"/>
        </w:rPr>
      </w:pPr>
      <w:hyperlink r:id="rId24">
        <w:r w:rsidDel="00000000" w:rsidR="00000000" w:rsidRPr="00000000">
          <w:rPr>
            <w:color w:val="1155cc"/>
            <w:sz w:val="24"/>
            <w:szCs w:val="24"/>
            <w:u w:val="single"/>
            <w:shd w:fill="fcfcfc" w:val="clear"/>
            <w:rtl w:val="0"/>
          </w:rPr>
          <w:t xml:space="preserve">https://www.lancaster.ac.uk/~romano/post/change_point_online_intro/</w:t>
        </w:r>
      </w:hyperlink>
      <w:r w:rsidDel="00000000" w:rsidR="00000000" w:rsidRPr="00000000">
        <w:rPr>
          <w:rtl w:val="0"/>
        </w:rPr>
      </w:r>
    </w:p>
    <w:p w:rsidR="00000000" w:rsidDel="00000000" w:rsidP="00000000" w:rsidRDefault="00000000" w:rsidRPr="00000000" w14:paraId="00000101">
      <w:pPr>
        <w:numPr>
          <w:ilvl w:val="0"/>
          <w:numId w:val="28"/>
        </w:numPr>
        <w:ind w:left="720" w:hanging="360"/>
        <w:rPr>
          <w:color w:val="404040"/>
          <w:sz w:val="24"/>
          <w:szCs w:val="24"/>
          <w:shd w:fill="fcfcfc" w:val="clear"/>
        </w:rPr>
      </w:pPr>
      <w:hyperlink r:id="rId25">
        <w:r w:rsidDel="00000000" w:rsidR="00000000" w:rsidRPr="00000000">
          <w:rPr>
            <w:color w:val="1155cc"/>
            <w:sz w:val="24"/>
            <w:szCs w:val="24"/>
            <w:u w:val="single"/>
            <w:shd w:fill="fcfcfc" w:val="clear"/>
            <w:rtl w:val="0"/>
          </w:rPr>
          <w:t xml:space="preserve">https://www.pymc.io/blog/chris_F_pydata2022.html</w:t>
        </w:r>
      </w:hyperlink>
      <w:r w:rsidDel="00000000" w:rsidR="00000000" w:rsidRPr="00000000">
        <w:rPr>
          <w:rtl w:val="0"/>
        </w:rPr>
      </w:r>
    </w:p>
    <w:p w:rsidR="00000000" w:rsidDel="00000000" w:rsidP="00000000" w:rsidRDefault="00000000" w:rsidRPr="00000000" w14:paraId="00000102">
      <w:pPr>
        <w:numPr>
          <w:ilvl w:val="0"/>
          <w:numId w:val="28"/>
        </w:numPr>
        <w:ind w:left="720" w:hanging="360"/>
        <w:rPr>
          <w:color w:val="404040"/>
          <w:sz w:val="24"/>
          <w:szCs w:val="24"/>
          <w:shd w:fill="fcfcfc" w:val="clear"/>
        </w:rPr>
      </w:pPr>
      <w:hyperlink r:id="rId26">
        <w:r w:rsidDel="00000000" w:rsidR="00000000" w:rsidRPr="00000000">
          <w:rPr>
            <w:color w:val="1155cc"/>
            <w:sz w:val="24"/>
            <w:szCs w:val="24"/>
            <w:u w:val="single"/>
            <w:shd w:fill="fcfcfc" w:val="clear"/>
            <w:rtl w:val="0"/>
          </w:rPr>
          <w:t xml:space="preserve">https://machinelearningmastery.com/markov-chain-monte-carlo-for-probability/</w:t>
        </w:r>
      </w:hyperlink>
      <w:r w:rsidDel="00000000" w:rsidR="00000000" w:rsidRPr="00000000">
        <w:rPr>
          <w:rtl w:val="0"/>
        </w:rPr>
      </w:r>
    </w:p>
    <w:p w:rsidR="00000000" w:rsidDel="00000000" w:rsidP="00000000" w:rsidRDefault="00000000" w:rsidRPr="00000000" w14:paraId="00000103">
      <w:pPr>
        <w:numPr>
          <w:ilvl w:val="0"/>
          <w:numId w:val="28"/>
        </w:numPr>
        <w:ind w:left="720" w:hanging="360"/>
        <w:rPr>
          <w:color w:val="404040"/>
          <w:sz w:val="24"/>
          <w:szCs w:val="24"/>
          <w:shd w:fill="fcfcfc" w:val="clear"/>
        </w:rPr>
      </w:pPr>
      <w:hyperlink r:id="rId27">
        <w:r w:rsidDel="00000000" w:rsidR="00000000" w:rsidRPr="00000000">
          <w:rPr>
            <w:color w:val="1155cc"/>
            <w:sz w:val="24"/>
            <w:szCs w:val="24"/>
            <w:u w:val="single"/>
            <w:shd w:fill="fcfcfc" w:val="clear"/>
            <w:rtl w:val="0"/>
          </w:rPr>
          <w:t xml:space="preserve">https://towardsdatascience.com/monte-carlo-markov-chain-mcmc-explained-94e3a6c8de11</w:t>
        </w:r>
      </w:hyperlink>
      <w:r w:rsidDel="00000000" w:rsidR="00000000" w:rsidRPr="00000000">
        <w:rPr>
          <w:rtl w:val="0"/>
        </w:rPr>
      </w:r>
    </w:p>
    <w:p w:rsidR="00000000" w:rsidDel="00000000" w:rsidP="00000000" w:rsidRDefault="00000000" w:rsidRPr="00000000" w14:paraId="00000104">
      <w:pPr>
        <w:rPr>
          <w:b w:val="1"/>
          <w:bCs w:val="1"/>
          <w:color w:val="404040"/>
          <w:sz w:val="24"/>
          <w:szCs w:val="24"/>
          <w:shd w:fill="fcfcfc" w:val="clear"/>
        </w:rPr>
      </w:pPr>
      <w:r w:rsidDel="00000000" w:rsidR="00000000" w:rsidRPr="00000000">
        <w:rPr>
          <w:b w:val="1"/>
          <w:bCs w:val="1"/>
          <w:color w:val="404040"/>
          <w:sz w:val="24"/>
          <w:szCs w:val="24"/>
          <w:shd w:fill="fcfcfc" w:val="clear"/>
          <w:rtl w:val="0"/>
        </w:rPr>
        <w:t xml:space="preserve">Alternative Data Source</w:t>
      </w:r>
    </w:p>
    <w:p w:rsidR="00000000" w:rsidDel="00000000" w:rsidP="00000000" w:rsidRDefault="00000000" w:rsidRPr="00000000" w14:paraId="00000105">
      <w:pPr>
        <w:numPr>
          <w:ilvl w:val="0"/>
          <w:numId w:val="11"/>
        </w:numPr>
        <w:ind w:left="720" w:hanging="360"/>
        <w:rPr>
          <w:color w:val="404040"/>
          <w:sz w:val="24"/>
          <w:szCs w:val="24"/>
          <w:shd w:fill="fcfcfc" w:val="clear"/>
        </w:rPr>
      </w:pPr>
      <w:hyperlink r:id="rId28">
        <w:r w:rsidDel="00000000" w:rsidR="00000000" w:rsidRPr="00000000">
          <w:rPr>
            <w:color w:val="1155cc"/>
            <w:sz w:val="24"/>
            <w:szCs w:val="24"/>
            <w:u w:val="single"/>
            <w:shd w:fill="fcfcfc" w:val="clear"/>
            <w:rtl w:val="0"/>
          </w:rPr>
          <w:t xml:space="preserve">Petroleum Trade: Imports From OPEC Countries</w:t>
        </w:r>
      </w:hyperlink>
      <w:r w:rsidDel="00000000" w:rsidR="00000000" w:rsidRPr="00000000">
        <w:rPr>
          <w:rtl w:val="0"/>
        </w:rPr>
      </w:r>
    </w:p>
    <w:p w:rsidR="00000000" w:rsidDel="00000000" w:rsidP="00000000" w:rsidRDefault="00000000" w:rsidRPr="00000000" w14:paraId="00000106">
      <w:pPr>
        <w:numPr>
          <w:ilvl w:val="0"/>
          <w:numId w:val="11"/>
        </w:numPr>
        <w:ind w:left="720" w:hanging="360"/>
        <w:rPr>
          <w:color w:val="404040"/>
          <w:sz w:val="24"/>
          <w:szCs w:val="24"/>
          <w:shd w:fill="fcfcfc" w:val="clear"/>
        </w:rPr>
      </w:pPr>
      <w:hyperlink r:id="rId29">
        <w:r w:rsidDel="00000000" w:rsidR="00000000" w:rsidRPr="00000000">
          <w:rPr>
            <w:color w:val="1155cc"/>
            <w:sz w:val="24"/>
            <w:szCs w:val="24"/>
            <w:u w:val="single"/>
            <w:shd w:fill="fcfcfc" w:val="clear"/>
            <w:rtl w:val="0"/>
          </w:rPr>
          <w:t xml:space="preserve">Energy Consumption Transportation Sector</w:t>
        </w:r>
      </w:hyperlink>
      <w:r w:rsidDel="00000000" w:rsidR="00000000" w:rsidRPr="00000000">
        <w:rPr>
          <w:rtl w:val="0"/>
        </w:rPr>
      </w:r>
    </w:p>
    <w:p w:rsidR="00000000" w:rsidDel="00000000" w:rsidP="00000000" w:rsidRDefault="00000000" w:rsidRPr="00000000" w14:paraId="00000107">
      <w:pPr>
        <w:rPr>
          <w:color w:val="404040"/>
          <w:sz w:val="24"/>
          <w:szCs w:val="24"/>
          <w:shd w:fill="fcfcfc" w:val="clear"/>
        </w:rPr>
      </w:pPr>
      <w:r w:rsidDel="00000000" w:rsidR="00000000" w:rsidRPr="00000000">
        <w:rPr>
          <w:rtl w:val="0"/>
        </w:rPr>
      </w:r>
    </w:p>
    <w:p w:rsidR="00000000" w:rsidDel="00000000" w:rsidP="00000000" w:rsidRDefault="00000000" w:rsidRPr="00000000" w14:paraId="00000108">
      <w:pPr>
        <w:rPr>
          <w:b w:val="1"/>
          <w:bCs w:val="1"/>
          <w:color w:val="404040"/>
          <w:sz w:val="24"/>
          <w:szCs w:val="24"/>
          <w:shd w:fill="fcfcfc" w:val="clear"/>
        </w:rPr>
      </w:pPr>
      <w:r w:rsidDel="00000000" w:rsidR="00000000" w:rsidRPr="00000000">
        <w:rPr>
          <w:b w:val="1"/>
          <w:bCs w:val="1"/>
          <w:color w:val="404040"/>
          <w:sz w:val="24"/>
          <w:szCs w:val="24"/>
          <w:shd w:fill="fcfcfc" w:val="clear"/>
          <w:rtl w:val="0"/>
        </w:rPr>
        <w:t xml:space="preserve">React dashboard templates </w:t>
      </w:r>
    </w:p>
    <w:p w:rsidR="00000000" w:rsidDel="00000000" w:rsidP="00000000" w:rsidRDefault="00000000" w:rsidRPr="00000000" w14:paraId="00000109">
      <w:pPr>
        <w:numPr>
          <w:ilvl w:val="0"/>
          <w:numId w:val="26"/>
        </w:numPr>
        <w:ind w:left="720" w:hanging="360"/>
        <w:rPr>
          <w:color w:val="404040"/>
          <w:sz w:val="24"/>
          <w:szCs w:val="24"/>
          <w:shd w:fill="fcfcfc" w:val="clear"/>
        </w:rPr>
      </w:pPr>
      <w:hyperlink r:id="rId30">
        <w:r w:rsidDel="00000000" w:rsidR="00000000" w:rsidRPr="00000000">
          <w:rPr>
            <w:color w:val="1155cc"/>
            <w:sz w:val="24"/>
            <w:szCs w:val="24"/>
            <w:u w:val="single"/>
            <w:shd w:fill="fcfcfc" w:val="clear"/>
            <w:rtl w:val="0"/>
          </w:rPr>
          <w:t xml:space="preserve">https://github.com/flatlogic/react-dashboard</w:t>
        </w:r>
      </w:hyperlink>
      <w:r w:rsidDel="00000000" w:rsidR="00000000" w:rsidRPr="00000000">
        <w:rPr>
          <w:rtl w:val="0"/>
        </w:rPr>
      </w:r>
    </w:p>
    <w:p w:rsidR="00000000" w:rsidDel="00000000" w:rsidP="00000000" w:rsidRDefault="00000000" w:rsidRPr="00000000" w14:paraId="0000010A">
      <w:pPr>
        <w:numPr>
          <w:ilvl w:val="0"/>
          <w:numId w:val="26"/>
        </w:numPr>
        <w:ind w:left="720" w:hanging="360"/>
        <w:rPr>
          <w:color w:val="404040"/>
          <w:sz w:val="24"/>
          <w:szCs w:val="24"/>
          <w:shd w:fill="fcfcfc" w:val="clear"/>
        </w:rPr>
      </w:pPr>
      <w:hyperlink r:id="rId31">
        <w:r w:rsidDel="00000000" w:rsidR="00000000" w:rsidRPr="00000000">
          <w:rPr>
            <w:color w:val="1155cc"/>
            <w:sz w:val="24"/>
            <w:szCs w:val="24"/>
            <w:u w:val="single"/>
            <w:shd w:fill="fcfcfc" w:val="clear"/>
            <w:rtl w:val="0"/>
          </w:rPr>
          <w:t xml:space="preserve">https://github.com/creativetimofficial/light-bootstrap-dashboard-react?tab=readme-ov-file</w:t>
        </w:r>
      </w:hyperlink>
      <w:r w:rsidDel="00000000" w:rsidR="00000000" w:rsidRPr="00000000">
        <w:rPr>
          <w:rtl w:val="0"/>
        </w:rPr>
      </w:r>
    </w:p>
    <w:p w:rsidR="00000000" w:rsidDel="00000000" w:rsidP="00000000" w:rsidRDefault="00000000" w:rsidRPr="00000000" w14:paraId="0000010B">
      <w:pPr>
        <w:numPr>
          <w:ilvl w:val="0"/>
          <w:numId w:val="26"/>
        </w:numPr>
        <w:ind w:left="720" w:hanging="360"/>
        <w:rPr>
          <w:color w:val="404040"/>
          <w:sz w:val="24"/>
          <w:szCs w:val="24"/>
          <w:shd w:fill="fcfcfc" w:val="clear"/>
        </w:rPr>
      </w:pPr>
      <w:hyperlink r:id="rId32">
        <w:r w:rsidDel="00000000" w:rsidR="00000000" w:rsidRPr="00000000">
          <w:rPr>
            <w:color w:val="1155cc"/>
            <w:sz w:val="24"/>
            <w:szCs w:val="24"/>
            <w:u w:val="single"/>
            <w:shd w:fill="fcfcfc" w:val="clear"/>
            <w:rtl w:val="0"/>
          </w:rPr>
          <w:t xml:space="preserve">https://github.com/flatlogic/react-dashboard</w:t>
        </w:r>
      </w:hyperlink>
      <w:r w:rsidDel="00000000" w:rsidR="00000000" w:rsidRPr="00000000">
        <w:rPr>
          <w:rtl w:val="0"/>
        </w:rPr>
      </w:r>
    </w:p>
    <w:p w:rsidR="00000000" w:rsidDel="00000000" w:rsidP="00000000" w:rsidRDefault="00000000" w:rsidRPr="00000000" w14:paraId="0000010C">
      <w:pPr>
        <w:numPr>
          <w:ilvl w:val="0"/>
          <w:numId w:val="26"/>
        </w:numPr>
        <w:ind w:left="720" w:hanging="360"/>
        <w:rPr>
          <w:color w:val="404040"/>
          <w:sz w:val="24"/>
          <w:szCs w:val="24"/>
          <w:shd w:fill="fcfcfc" w:val="clear"/>
        </w:rPr>
      </w:pPr>
      <w:hyperlink r:id="rId33">
        <w:r w:rsidDel="00000000" w:rsidR="00000000" w:rsidRPr="00000000">
          <w:rPr>
            <w:color w:val="1155cc"/>
            <w:sz w:val="24"/>
            <w:szCs w:val="24"/>
            <w:u w:val="single"/>
            <w:shd w:fill="fcfcfc" w:val="clear"/>
            <w:rtl w:val="0"/>
          </w:rPr>
          <w:t xml:space="preserve">https://github.com/marmelab/react-admin</w:t>
        </w:r>
      </w:hyperlink>
      <w:r w:rsidDel="00000000" w:rsidR="00000000" w:rsidRPr="00000000">
        <w:rPr>
          <w:rtl w:val="0"/>
        </w:rPr>
      </w:r>
    </w:p>
    <w:p w:rsidR="00000000" w:rsidDel="00000000" w:rsidP="00000000" w:rsidRDefault="00000000" w:rsidRPr="00000000" w14:paraId="0000010D">
      <w:pPr>
        <w:numPr>
          <w:ilvl w:val="0"/>
          <w:numId w:val="26"/>
        </w:numPr>
        <w:ind w:left="720" w:hanging="360"/>
        <w:rPr>
          <w:color w:val="404040"/>
          <w:sz w:val="24"/>
          <w:szCs w:val="24"/>
          <w:shd w:fill="fcfcfc" w:val="clear"/>
        </w:rPr>
      </w:pPr>
      <w:hyperlink r:id="rId34">
        <w:r w:rsidDel="00000000" w:rsidR="00000000" w:rsidRPr="00000000">
          <w:rPr>
            <w:color w:val="1155cc"/>
            <w:sz w:val="24"/>
            <w:szCs w:val="24"/>
            <w:u w:val="single"/>
            <w:shd w:fill="fcfcfc" w:val="clear"/>
            <w:rtl w:val="0"/>
          </w:rPr>
          <w:t xml:space="preserve">https://github.com/coreui/coreui-free-react-admin-template</w:t>
        </w:r>
      </w:hyperlink>
      <w:r w:rsidDel="00000000" w:rsidR="00000000" w:rsidRPr="00000000">
        <w:rPr>
          <w:rtl w:val="0"/>
        </w:rPr>
      </w:r>
    </w:p>
    <w:p w:rsidR="00000000" w:rsidDel="00000000" w:rsidP="00000000" w:rsidRDefault="00000000" w:rsidRPr="00000000" w14:paraId="0000010E">
      <w:pPr>
        <w:ind w:left="0" w:firstLine="0"/>
        <w:rPr>
          <w:color w:val="404040"/>
          <w:sz w:val="24"/>
          <w:szCs w:val="24"/>
          <w:shd w:fill="fcfcfc" w:val="clear"/>
        </w:rPr>
      </w:pPr>
      <w:r w:rsidDel="00000000" w:rsidR="00000000" w:rsidRPr="00000000">
        <w:rPr>
          <w:rtl w:val="0"/>
        </w:rPr>
      </w:r>
    </w:p>
    <w:p w:rsidR="00000000" w:rsidDel="00000000" w:rsidP="00000000" w:rsidRDefault="00000000" w:rsidRPr="00000000" w14:paraId="0000010F">
      <w:pPr>
        <w:ind w:left="0" w:firstLine="0"/>
        <w:rPr>
          <w:sz w:val="28"/>
          <w:szCs w:val="28"/>
        </w:rPr>
      </w:pPr>
      <w:r w:rsidDel="00000000" w:rsidR="00000000" w:rsidRPr="00000000">
        <w:rPr>
          <w:rtl w:val="0"/>
        </w:rPr>
      </w:r>
    </w:p>
    <w:p w:rsidR="00000000" w:rsidDel="00000000" w:rsidP="00000000" w:rsidRDefault="00000000" w:rsidRPr="00000000" w14:paraId="00000110">
      <w:pPr>
        <w:pageBreakBefore w:val="0"/>
        <w:ind w:left="0" w:firstLine="0"/>
        <w:rPr/>
      </w:pPr>
      <w:r w:rsidDel="00000000" w:rsidR="00000000" w:rsidRPr="00000000">
        <w:rPr>
          <w:color w:val="404040"/>
          <w:sz w:val="24"/>
          <w:szCs w:val="24"/>
          <w:shd w:fill="fcfcfc" w:val="clear"/>
          <w:rtl w:val="0"/>
        </w:rPr>
        <w:br w:type="textWrapping"/>
        <w:tab/>
      </w:r>
      <w:r w:rsidDel="00000000" w:rsidR="00000000" w:rsidRPr="00000000">
        <w:rPr>
          <w:rtl w:val="0"/>
        </w:rPr>
      </w:r>
    </w:p>
    <w:p w:rsidR="00000000" w:rsidDel="00000000" w:rsidP="00000000" w:rsidRDefault="00000000" w:rsidRPr="00000000" w14:paraId="00000111">
      <w:pPr>
        <w:pageBreakBefore w:val="0"/>
        <w:rPr/>
      </w:pPr>
      <w:r w:rsidDel="00000000" w:rsidR="00000000" w:rsidRPr="00000000">
        <w:rPr>
          <w:rtl w:val="0"/>
        </w:rPr>
      </w:r>
    </w:p>
    <w:sectPr>
      <w:headerReference r:id="rId35" w:type="default"/>
      <w:headerReference r:id="rId36" w:type="first"/>
      <w:footerReference r:id="rId37"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pageBreakBefore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jc w:val="cente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5281613</wp:posOffset>
          </wp:positionH>
          <wp:positionV relativeFrom="paragraph">
            <wp:posOffset>-342899</wp:posOffset>
          </wp:positionV>
          <wp:extent cx="1300163" cy="567887"/>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00163" cy="567887"/>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aleway" w:cs="Raleway" w:eastAsia="Raleway" w:hAnsi="Raleway"/>
        <w:sz w:val="22"/>
        <w:szCs w:val="22"/>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medium.com/@Harshita.Aswani/practical-applications-of-pymc3-in-data-science-85c967da79ad" TargetMode="External"/><Relationship Id="rId22" Type="http://schemas.openxmlformats.org/officeDocument/2006/relationships/hyperlink" Target="https://warwick.ac.uk/fac/sci/statistics/staff/academic-research/steel/steel_homepage/bayesiantsrev.pdf" TargetMode="External"/><Relationship Id="rId21" Type="http://schemas.openxmlformats.org/officeDocument/2006/relationships/hyperlink" Target="https://juanitorduz.github.io/intro_pymc3/" TargetMode="External"/><Relationship Id="rId24" Type="http://schemas.openxmlformats.org/officeDocument/2006/relationships/hyperlink" Target="https://www.lancaster.ac.uk/~romano/post/change_point_online_intro/" TargetMode="External"/><Relationship Id="rId23" Type="http://schemas.openxmlformats.org/officeDocument/2006/relationships/hyperlink" Target="https://www.embecosm.com/2021/12/18/forget-arima-going-bayesian-with-time-series-analysi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3js.org/" TargetMode="External"/><Relationship Id="rId26" Type="http://schemas.openxmlformats.org/officeDocument/2006/relationships/hyperlink" Target="https://machinelearningmastery.com/markov-chain-monte-carlo-for-probability/" TargetMode="External"/><Relationship Id="rId25" Type="http://schemas.openxmlformats.org/officeDocument/2006/relationships/hyperlink" Target="https://www.pymc.io/blog/chris_F_pydata2022.html" TargetMode="External"/><Relationship Id="rId28" Type="http://schemas.openxmlformats.org/officeDocument/2006/relationships/hyperlink" Target="https://www.eia.gov/totalenergy/data/browser/index.php?tbl=T03.03C#/?f=M" TargetMode="External"/><Relationship Id="rId27" Type="http://schemas.openxmlformats.org/officeDocument/2006/relationships/hyperlink" Target="https://towardsdatascience.com/monte-carlo-markov-chain-mcmc-explained-94e3a6c8de11" TargetMode="External"/><Relationship Id="rId5" Type="http://schemas.openxmlformats.org/officeDocument/2006/relationships/styles" Target="styles.xml"/><Relationship Id="rId6" Type="http://schemas.openxmlformats.org/officeDocument/2006/relationships/hyperlink" Target="https://drive.google.com/file/d/1BHxqmHCg77dYJvC0Og_d0Ty49oadN1OS/view?usp=sharing" TargetMode="External"/><Relationship Id="rId29" Type="http://schemas.openxmlformats.org/officeDocument/2006/relationships/hyperlink" Target="https://www.eia.gov/totalenergy/data/browser/index.php?tbl=T02.01B#/?f=M" TargetMode="External"/><Relationship Id="rId7" Type="http://schemas.openxmlformats.org/officeDocument/2006/relationships/hyperlink" Target="https://recharts.org/en-US/" TargetMode="External"/><Relationship Id="rId8" Type="http://schemas.openxmlformats.org/officeDocument/2006/relationships/hyperlink" Target="https://www.npmjs.com/package/react-chartjs-2" TargetMode="External"/><Relationship Id="rId31" Type="http://schemas.openxmlformats.org/officeDocument/2006/relationships/hyperlink" Target="https://github.com/creativetimofficial/light-bootstrap-dashboard-react?tab=readme-ov-file" TargetMode="External"/><Relationship Id="rId30" Type="http://schemas.openxmlformats.org/officeDocument/2006/relationships/hyperlink" Target="https://github.com/flatlogic/react-dashboard" TargetMode="External"/><Relationship Id="rId11" Type="http://schemas.openxmlformats.org/officeDocument/2006/relationships/hyperlink" Target="https://towardsdatascience.com/mastering-the-data-science-workflow-2a47d8b613c4" TargetMode="External"/><Relationship Id="rId33" Type="http://schemas.openxmlformats.org/officeDocument/2006/relationships/hyperlink" Target="https://github.com/marmelab/react-admin" TargetMode="External"/><Relationship Id="rId10" Type="http://schemas.openxmlformats.org/officeDocument/2006/relationships/hyperlink" Target="https://www.datascience-pm.com/data-science-workflow/" TargetMode="External"/><Relationship Id="rId32" Type="http://schemas.openxmlformats.org/officeDocument/2006/relationships/hyperlink" Target="https://github.com/flatlogic/react-dashboard" TargetMode="External"/><Relationship Id="rId13" Type="http://schemas.openxmlformats.org/officeDocument/2006/relationships/hyperlink" Target="https://medium.com/codex/a-comprehensive-guide-to-master-the-data-science-workflow-739295117d67" TargetMode="External"/><Relationship Id="rId35" Type="http://schemas.openxmlformats.org/officeDocument/2006/relationships/header" Target="header1.xml"/><Relationship Id="rId12" Type="http://schemas.openxmlformats.org/officeDocument/2006/relationships/hyperlink" Target="https://www.knowledgehut.com/blog/data-science/data-science-workflow" TargetMode="External"/><Relationship Id="rId34" Type="http://schemas.openxmlformats.org/officeDocument/2006/relationships/hyperlink" Target="https://github.com/coreui/coreui-free-react-admin-template" TargetMode="External"/><Relationship Id="rId15" Type="http://schemas.openxmlformats.org/officeDocument/2006/relationships/hyperlink" Target="https://eecs.wsu.edu/~cook/pubs/kais16.2.pdf" TargetMode="External"/><Relationship Id="rId37" Type="http://schemas.openxmlformats.org/officeDocument/2006/relationships/footer" Target="footer1.xml"/><Relationship Id="rId14" Type="http://schemas.openxmlformats.org/officeDocument/2006/relationships/hyperlink" Target="https://forecastegy.com/posts/change-point-detection-time-series-python/" TargetMode="External"/><Relationship Id="rId36" Type="http://schemas.openxmlformats.org/officeDocument/2006/relationships/header" Target="header2.xml"/><Relationship Id="rId17" Type="http://schemas.openxmlformats.org/officeDocument/2006/relationships/hyperlink" Target="https://www.iese.fraunhofer.de/blog/change-point-detection/" TargetMode="External"/><Relationship Id="rId16" Type="http://schemas.openxmlformats.org/officeDocument/2006/relationships/hyperlink" Target="https://jagota-arun.medium.com/change-point-detection-in-time-series-bcf01409010e" TargetMode="External"/><Relationship Id="rId19" Type="http://schemas.openxmlformats.org/officeDocument/2006/relationships/hyperlink" Target="https://cscherrer.github.io/post/bayesian-changepoint/" TargetMode="External"/><Relationship Id="rId18" Type="http://schemas.openxmlformats.org/officeDocument/2006/relationships/hyperlink" Target="https://www.youtube.com/watch?v=JrOnOcnkR-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