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63A5C"/>
          <w:sz w:val="40"/>
        </w:rPr>
        <w:t>ADJOVI LEMBILA AKPAKI</w:t>
      </w:r>
    </w:p>
    <w:p>
      <w:pPr>
        <w:spacing w:after="0"/>
        <w:jc w:val="center"/>
      </w:pPr>
      <w:r>
        <w:rPr>
          <w:b/>
          <w:sz w:val="20"/>
        </w:rPr>
        <w:t>DATA SCIENCE | ARTIFICIAL INTELLIGENCE | ANALYTICS | RISK &amp; OPERATIONS</w:t>
      </w:r>
    </w:p>
    <w:p>
      <w:pPr>
        <w:spacing w:after="60"/>
        <w:jc w:val="center"/>
      </w:pPr>
      <w:r>
        <w:t>Denver Metro, CO | 402-906-2907 | adjovig38@gmail.com | U.S. Citizen | French &amp; English | Open to Relocation</w:t>
      </w:r>
    </w:p>
    <w:p>
      <w:pPr>
        <w:spacing w:before="80" w:after="40"/>
        <w:pBdr>
          <w:bottom w:val="single" w:sz="8" w:space="1" w:color="C99A4B"/>
        </w:pBdr>
      </w:pPr>
      <w:r>
        <w:rPr>
          <w:b/>
          <w:color w:val="163A5C"/>
          <w:sz w:val="21"/>
        </w:rPr>
        <w:t>PROFESSIONAL PROFILE</w:t>
      </w:r>
    </w:p>
    <w:p>
      <w:r>
        <w:t>Data science and analytics professional combining graduate-level artificial intelligence training with hands-on experience in risk operations, trust &amp; safety, fraud/compliance, finance, billing, and high-volume business workflows. Builds reproducible analytical solutions with Python, SQL, machine learning, Generative AI, Retrieval-Augmented Generation (RAG), model evaluation, data visualization, and AI safety concepts. Experienced translating technical results into practical recommendations for business and operational stakeholders.</w:t>
      </w:r>
    </w:p>
    <w:p>
      <w:pPr>
        <w:spacing w:before="80" w:after="40"/>
        <w:pBdr>
          <w:bottom w:val="single" w:sz="8" w:space="1" w:color="C99A4B"/>
        </w:pBdr>
      </w:pPr>
      <w:r>
        <w:rPr>
          <w:b/>
          <w:color w:val="163A5C"/>
          <w:sz w:val="21"/>
        </w:rPr>
        <w:t>TECHNICAL EXPERTISE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Programming &amp; Data: Python, SQL, R, pandas, NumPy, Jupyter Notebook, data cleaning, feature engineering, data validation, API integration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Machine Learning: scikit-learn, Logistic Regression, Decision Trees, Random Forest, regression, classification, PCA, recommender systems, cross-validation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AI &amp; Generative AI: OpenAI API, prompt engineering, RAG, TF-IDF retrieval, cosine similarity, supervised fine-tuning workflows, Stable Diffusion API, LLM evaluation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AI Safety &amp; MLOps: Microsoft Azure AI Content Safety, Prompt Shields concepts, groundedness evaluation, MLflow experiment tracking, latency/token observability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Deep Learning &amp; NLP: TensorFlow, Keras, PyTorch, CNNs, sentiment analysis, natural-language processing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Analytics &amp; BI: Power BI, Tableau, Matplotlib, Excel PivotTables, XLOOKUP/VLOOKUP, Power Query, dashboards, KPI reporting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Operations: risk analysis, fraud analysis, compliance, AP/AR, reconciliation, documentation, process improvement, cross-functional collaboration</w:t>
      </w:r>
    </w:p>
    <w:p>
      <w:pPr>
        <w:spacing w:before="80" w:after="40"/>
        <w:pBdr>
          <w:bottom w:val="single" w:sz="8" w:space="1" w:color="C99A4B"/>
        </w:pBdr>
      </w:pPr>
      <w:r>
        <w:rPr>
          <w:b/>
          <w:color w:val="163A5C"/>
          <w:sz w:val="21"/>
        </w:rPr>
        <w:t>PROFESSIONAL EXPERIENCE</w:t>
      </w:r>
    </w:p>
    <w:p>
      <w:pPr>
        <w:spacing w:before="40" w:after="8"/>
      </w:pPr>
      <w:r>
        <w:rPr>
          <w:b/>
          <w:sz w:val="19"/>
        </w:rPr>
        <w:t>Walmart — Risk Operations Analyst</w:t>
      </w:r>
      <w:r>
        <w:rPr>
          <w:i/>
          <w:sz w:val="17"/>
        </w:rPr>
        <w:t xml:space="preserve"> | Remote | 2026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Analyzed approximately 89-150 seller accounts per day using structured account data, policy criteria, and documented decision workflows.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Identified trends, exceptions, and process-improvement opportunities while meeting quality and productivity expectations.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Coordinated with cross-functional teams to resolve operational issues and maintained accurate case documentation and reporting.</w:t>
      </w:r>
    </w:p>
    <w:p>
      <w:pPr>
        <w:spacing w:before="40" w:after="8"/>
      </w:pPr>
      <w:r>
        <w:rPr>
          <w:b/>
          <w:sz w:val="19"/>
        </w:rPr>
        <w:t>Accenture (LinkedIn) — Trust &amp; Safety / Operations Analyst</w:t>
      </w:r>
      <w:r>
        <w:rPr>
          <w:i/>
          <w:sz w:val="17"/>
        </w:rPr>
        <w:t xml:space="preserve"> | Omaha, NE | Jun 2022 - Jun 2025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Analyzed approximately 200-500 accounts or workflow items per day in a high-volume trust &amp; safety environment.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Built Excel trackers and reporting dashboards that improved visibility into workflow status, operational performance, and KPIs.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Investigated complex issues, documented findings, resolved escalations, and collaborated across business teams to improve process consistency.</w:t>
      </w:r>
    </w:p>
    <w:p>
      <w:pPr>
        <w:spacing w:before="40" w:after="8"/>
      </w:pPr>
      <w:r>
        <w:rPr>
          <w:b/>
          <w:sz w:val="19"/>
        </w:rPr>
        <w:t>Fiserv — Billing &amp; Financial Operations / AP &amp; AR Support</w:t>
      </w:r>
      <w:r>
        <w:rPr>
          <w:i/>
          <w:sz w:val="17"/>
        </w:rPr>
        <w:t xml:space="preserve"> | Omaha, NE | Aug 2023 - Jun 2024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Supported billing, invoice processing, reconciliation, approvals, payment tracking, and financial documentation under internal controls.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Performed data validation and discrepancy analysis to strengthen reporting accuracy and month-end readiness.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Partnered with internal teams and vendors to resolve billing issues and maintain organized, audit-ready records.</w:t>
      </w:r>
    </w:p>
    <w:p>
      <w:pPr>
        <w:spacing w:before="40" w:after="8"/>
      </w:pPr>
      <w:r>
        <w:rPr>
          <w:b/>
          <w:sz w:val="19"/>
        </w:rPr>
        <w:t>Rentokil North America — Compliance &amp; Fraud Analyst</w:t>
      </w:r>
      <w:r>
        <w:rPr>
          <w:i/>
          <w:sz w:val="17"/>
        </w:rPr>
        <w:t xml:space="preserve"> | Omaha, NE | Feb 2023 - Aug 2023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Reviewed operational and financial records for compliance, accuracy, completeness, and potential fraud or risk indicators.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Prepared analytical documentation supporting reporting, audit readiness, and operational planning.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Identified data-quality issues and contributed to process improvements that strengthened reporting consistency.</w:t>
      </w:r>
    </w:p>
    <w:p>
      <w:pPr>
        <w:spacing w:before="40" w:after="8"/>
      </w:pPr>
      <w:r>
        <w:rPr>
          <w:b/>
          <w:sz w:val="19"/>
        </w:rPr>
        <w:t>Check Into Cash — Loan Processor</w:t>
      </w:r>
      <w:r>
        <w:rPr>
          <w:i/>
          <w:sz w:val="17"/>
        </w:rPr>
        <w:t xml:space="preserve"> | Omaha, NE | Jan 2019 - May 2022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Processed loan applications and verified customer identity, financial information, eligibility requirements, and supporting documentation.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Maintained confidential customer and transaction records while following company procedures and compliance requirements.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Supported payment inquiries, cash handling, transaction processing, and daily operational reporting.</w:t>
      </w:r>
    </w:p>
    <w:p>
      <w:r>
        <w:br w:type="page"/>
      </w:r>
    </w:p>
    <w:p>
      <w:pPr>
        <w:spacing w:before="80" w:after="40"/>
        <w:pBdr>
          <w:bottom w:val="single" w:sz="8" w:space="1" w:color="C99A4B"/>
        </w:pBdr>
      </w:pPr>
      <w:r>
        <w:rPr>
          <w:b/>
          <w:color w:val="163A5C"/>
          <w:sz w:val="21"/>
        </w:rPr>
        <w:t>SELECTED DATA SCIENCE &amp; AI PROJECTS</w:t>
      </w:r>
    </w:p>
    <w:p>
      <w:pPr>
        <w:spacing w:after="25"/>
      </w:pPr>
      <w:r>
        <w:rPr>
          <w:b/>
        </w:rPr>
        <w:t xml:space="preserve">Generative AI Engineering, RAG &amp; Azure AI Safety — </w:t>
      </w:r>
      <w:r>
        <w:t>Developed OpenAI API prompt workflows, a transparent RAG chatbot with TF-IDF retrieval and cosine similarity, supervised fine-tuning workflows, MLflow GenAI observability, Stable Diffusion API experiments, and Azure AI Content Safety research covering prompt protection and groundedness.</w:t>
      </w:r>
    </w:p>
    <w:p>
      <w:pPr>
        <w:spacing w:after="25"/>
      </w:pPr>
      <w:r>
        <w:rPr>
          <w:b/>
        </w:rPr>
        <w:t xml:space="preserve">Employee Attrition Prediction — </w:t>
      </w:r>
      <w:r>
        <w:t>Compared Logistic Regression, Decision Tree, and Random Forest models on IBM HR Analytics data; evaluated precision, recall, F1, ROC-AUC, feature importance, overtime risk, fairness, privacy, and human-centered HR decision support.</w:t>
      </w:r>
    </w:p>
    <w:p>
      <w:pPr>
        <w:spacing w:after="25"/>
      </w:pPr>
      <w:r>
        <w:rPr>
          <w:b/>
        </w:rPr>
        <w:t xml:space="preserve">Credit Card Fraud Detection — </w:t>
      </w:r>
      <w:r>
        <w:t>Analyzed 339,607 transactions with severe class imbalance; engineered time, age, and geographic-distance features and compared Logistic Regression and Random Forest using precision, recall, F1, ROC-AUC, PR-AUC, and confusion matrices.</w:t>
      </w:r>
    </w:p>
    <w:p>
      <w:pPr>
        <w:spacing w:after="25"/>
      </w:pPr>
      <w:r>
        <w:rPr>
          <w:b/>
        </w:rPr>
        <w:t xml:space="preserve">MNIST Handwritten Digit CNN — </w:t>
      </w:r>
      <w:r>
        <w:t>Built and evaluated a TensorFlow/Keras convolutional neural network for image classification and documented the end-to-end deep-learning workflow.</w:t>
      </w:r>
    </w:p>
    <w:p>
      <w:pPr>
        <w:spacing w:after="25"/>
      </w:pPr>
      <w:r>
        <w:rPr>
          <w:b/>
        </w:rPr>
        <w:t xml:space="preserve">Recommendation System — </w:t>
      </w:r>
      <w:r>
        <w:t>Implemented item-based collaborative filtering with MovieLens ratings and cosine similarity to generate movie recommendations.</w:t>
      </w:r>
    </w:p>
    <w:p>
      <w:pPr>
        <w:spacing w:after="25"/>
      </w:pPr>
      <w:r>
        <w:rPr>
          <w:b/>
        </w:rPr>
        <w:t xml:space="preserve">Netflix Mature Content Prediction — </w:t>
      </w:r>
      <w:r>
        <w:t>Completed exploratory analysis, feature preparation, classification modeling, evaluation, and responsible-use discussion for streaming-content metadata.</w:t>
      </w:r>
    </w:p>
    <w:p>
      <w:pPr>
        <w:spacing w:after="25"/>
      </w:pPr>
      <w:r>
        <w:rPr>
          <w:b/>
        </w:rPr>
        <w:t xml:space="preserve">IMDB Sentiment Analysis — </w:t>
      </w:r>
      <w:r>
        <w:t>Applied natural-language processing and sentiment analysis to movie-review text, with documented preprocessing and interpretation.</w:t>
      </w:r>
    </w:p>
    <w:p>
      <w:pPr>
        <w:spacing w:after="25"/>
      </w:pPr>
      <w:r>
        <w:rPr>
          <w:b/>
        </w:rPr>
        <w:t xml:space="preserve">PCA &amp; Feature Selection — </w:t>
      </w:r>
      <w:r>
        <w:t>Used principal component analysis and feature-selection techniques to reduce dimensionality and evaluate multivariate structure.</w:t>
      </w:r>
    </w:p>
    <w:p>
      <w:pPr>
        <w:spacing w:before="80" w:after="40"/>
        <w:pBdr>
          <w:bottom w:val="single" w:sz="8" w:space="1" w:color="C99A4B"/>
        </w:pBdr>
      </w:pPr>
      <w:r>
        <w:rPr>
          <w:b/>
          <w:color w:val="163A5C"/>
          <w:sz w:val="21"/>
        </w:rPr>
        <w:t>EDUCATION</w:t>
      </w:r>
    </w:p>
    <w:p>
      <w:pPr>
        <w:spacing w:after="14"/>
      </w:pPr>
      <w:r>
        <w:rPr>
          <w:b/>
        </w:rPr>
        <w:t>Arizona State University — Master of Science, Construction Management</w:t>
      </w:r>
      <w:r>
        <w:rPr>
          <w:i/>
        </w:rPr>
        <w:t xml:space="preserve"> | Expected Aug 2027</w:t>
      </w:r>
    </w:p>
    <w:p>
      <w:pPr>
        <w:spacing w:after="14"/>
      </w:pPr>
      <w:r>
        <w:rPr>
          <w:b/>
        </w:rPr>
        <w:t>Bellevue University — Master of Science, Data Science with Generative AI</w:t>
      </w:r>
      <w:r>
        <w:rPr>
          <w:i/>
        </w:rPr>
        <w:t xml:space="preserve"> | Expected Aug 2026</w:t>
      </w:r>
    </w:p>
    <w:p>
      <w:pPr>
        <w:spacing w:after="14"/>
      </w:pPr>
      <w:r>
        <w:rPr>
          <w:b/>
        </w:rPr>
        <w:t>University of Nebraska at Omaha — Bachelor of Science, Business Administration</w:t>
      </w:r>
      <w:r>
        <w:rPr>
          <w:i/>
        </w:rPr>
        <w:t xml:space="preserve"> | Dec 2024</w:t>
      </w:r>
    </w:p>
    <w:p>
      <w:pPr>
        <w:spacing w:after="14"/>
      </w:pPr>
      <w:r>
        <w:rPr>
          <w:b/>
        </w:rPr>
        <w:t>Metropolitan Community College — Associate of Applied Science, Accounting (Honors)</w:t>
      </w:r>
    </w:p>
    <w:p>
      <w:pPr>
        <w:spacing w:before="80" w:after="40"/>
        <w:pBdr>
          <w:bottom w:val="single" w:sz="8" w:space="1" w:color="C99A4B"/>
        </w:pBdr>
      </w:pPr>
      <w:r>
        <w:rPr>
          <w:b/>
          <w:color w:val="163A5C"/>
          <w:sz w:val="21"/>
        </w:rPr>
        <w:t>CERTIFICATIONS &amp; PROFESSIONAL TRAINING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Planning &amp; Control with Oracle Primavera PPM Professional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Oracle Primavera P6 - Project Setup and Basic Management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Advanced Scheduling and Project Optimization in Primavera P6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CompTIA CySA+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Google Cloud Fundamentals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Financial Markets</w:t>
      </w:r>
    </w:p>
    <w:p>
      <w:pPr>
        <w:spacing w:after="11"/>
        <w:ind w:left="230" w:hanging="158"/>
      </w:pPr>
      <w:r>
        <w:rPr>
          <w:b/>
        </w:rPr>
        <w:t xml:space="preserve">• </w:t>
      </w:r>
      <w:r>
        <w:t>HR Data Management Systems</w:t>
      </w:r>
    </w:p>
    <w:p>
      <w:pPr>
        <w:spacing w:before="80" w:after="40"/>
        <w:pBdr>
          <w:bottom w:val="single" w:sz="8" w:space="1" w:color="C99A4B"/>
        </w:pBdr>
      </w:pPr>
      <w:r>
        <w:rPr>
          <w:b/>
          <w:color w:val="163A5C"/>
          <w:sz w:val="21"/>
        </w:rPr>
        <w:t>PROFESSIONAL STRENGTHS</w:t>
      </w:r>
    </w:p>
    <w:p>
      <w:r>
        <w:t>Business-focused data storytelling | Responsible AI | Technical documentation | Reproducible analysis | Stakeholder communication | Cross-functional collaboration | Process improvement | Data quality and integrity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